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F29D" w14:textId="45D50C5C" w:rsidR="006D00CB" w:rsidRDefault="007F418C">
      <w:r w:rsidRPr="007F418C">
        <w:rPr>
          <w:b/>
          <w:bCs/>
        </w:rPr>
        <w:t>Регулирующий документ</w:t>
      </w:r>
      <w:r w:rsidRPr="007F418C">
        <w:t>:</w:t>
      </w:r>
      <w:r>
        <w:t xml:space="preserve"> </w:t>
      </w:r>
      <w:r w:rsidRPr="007F418C">
        <w:t>Федеральный закон от 29.12.2012 N 273-ФЗ (ред. от 30.04.2021) "Об образовании в Российской Федерации" (с изм. и доп., вступ. в силу с 01.06.2021)</w:t>
      </w:r>
    </w:p>
    <w:p w14:paraId="1947F9F2" w14:textId="0891D027" w:rsidR="007F418C" w:rsidRDefault="007F418C">
      <w:pPr>
        <w:rPr>
          <w:i/>
          <w:iCs/>
        </w:rPr>
      </w:pPr>
      <w:r>
        <w:t>Документ представляет собой набор статей, регулирующий образовательный процесс. Статья 16 посвящена электронному обучению и звучит так</w:t>
      </w:r>
      <w:r w:rsidRPr="007F418C">
        <w:t xml:space="preserve">: </w:t>
      </w:r>
      <w:r w:rsidRPr="007F418C">
        <w:rPr>
          <w:i/>
          <w:iCs/>
        </w:rPr>
        <w:t>Реализация образовательных программ с применением электронного обучения и дистанционных образовательных технологий</w:t>
      </w:r>
      <w:r w:rsidRPr="007F418C">
        <w:rPr>
          <w:i/>
          <w:iCs/>
        </w:rPr>
        <w:t>.</w:t>
      </w:r>
    </w:p>
    <w:p w14:paraId="1C3F72A2" w14:textId="6FEA65B8" w:rsidR="007F418C" w:rsidRDefault="007F418C">
      <w:pPr>
        <w:rPr>
          <w:lang w:val="en-US"/>
        </w:rPr>
      </w:pPr>
      <w:r>
        <w:t>В состав статьи включены вопросы регулирования формата электронного обучения. А именно</w:t>
      </w:r>
      <w:r>
        <w:rPr>
          <w:lang w:val="en-US"/>
        </w:rPr>
        <w:t>:</w:t>
      </w:r>
    </w:p>
    <w:p w14:paraId="0E4D3032" w14:textId="5BE5B79B" w:rsidR="007F418C" w:rsidRDefault="007F418C" w:rsidP="007F418C">
      <w:pPr>
        <w:pStyle w:val="a3"/>
        <w:numPr>
          <w:ilvl w:val="0"/>
          <w:numId w:val="1"/>
        </w:numPr>
      </w:pPr>
      <w:r>
        <w:t>Что следует классифицировать, как электронное обучение.</w:t>
      </w:r>
    </w:p>
    <w:p w14:paraId="2F126A73" w14:textId="0A4785BE" w:rsidR="007F418C" w:rsidRDefault="007F418C" w:rsidP="007F418C">
      <w:pPr>
        <w:pStyle w:val="a3"/>
        <w:numPr>
          <w:ilvl w:val="0"/>
          <w:numId w:val="1"/>
        </w:numPr>
      </w:pPr>
      <w:r>
        <w:t>Кто имеет право проводить занятия в формате электронного обучения и на каких основаниях это применимо.</w:t>
      </w:r>
    </w:p>
    <w:p w14:paraId="74E274A8" w14:textId="6E35F877" w:rsidR="007F418C" w:rsidRDefault="007F418C" w:rsidP="007F418C">
      <w:pPr>
        <w:pStyle w:val="a3"/>
        <w:numPr>
          <w:ilvl w:val="0"/>
          <w:numId w:val="1"/>
        </w:numPr>
      </w:pPr>
      <w:r>
        <w:t>Перечень обязательных условий, которые нужно соблюдать при осуществлении образовательной деятельности в формате электронного обучения.</w:t>
      </w:r>
    </w:p>
    <w:p w14:paraId="2789D083" w14:textId="11D5D82C" w:rsidR="007F418C" w:rsidRDefault="007F418C" w:rsidP="007F418C">
      <w:pPr>
        <w:pStyle w:val="a3"/>
        <w:numPr>
          <w:ilvl w:val="0"/>
          <w:numId w:val="1"/>
        </w:numPr>
      </w:pPr>
      <w:r>
        <w:t>Правовые нормы, которые следует соблюдать, осуществляя электронное обучение.</w:t>
      </w:r>
    </w:p>
    <w:sectPr w:rsidR="007F4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D597B"/>
    <w:multiLevelType w:val="hybridMultilevel"/>
    <w:tmpl w:val="0CBA77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D1"/>
    <w:rsid w:val="00047DD1"/>
    <w:rsid w:val="006D00CB"/>
    <w:rsid w:val="007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5BC02"/>
  <w15:chartTrackingRefBased/>
  <w15:docId w15:val="{A3F5ED32-31A7-4AD8-97D5-4A1F2ED4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2</cp:revision>
  <dcterms:created xsi:type="dcterms:W3CDTF">2021-06-06T14:56:00Z</dcterms:created>
  <dcterms:modified xsi:type="dcterms:W3CDTF">2021-06-06T15:03:00Z</dcterms:modified>
</cp:coreProperties>
</file>