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A942" w14:textId="05FF5B4F" w:rsidR="006C03A3" w:rsidRDefault="006C03A3" w:rsidP="006C03A3">
      <w:pPr>
        <w:numPr>
          <w:ilvl w:val="0"/>
          <w:numId w:val="2"/>
        </w:numPr>
      </w:pPr>
      <w:r w:rsidRPr="006C03A3">
        <w:t>Роль Президента РФ в системе органов государственной власти РФ</w:t>
      </w:r>
    </w:p>
    <w:p w14:paraId="21D79184" w14:textId="57B438A8" w:rsidR="008F0329" w:rsidRDefault="00413332" w:rsidP="008F0329">
      <w:r>
        <w:t>Президент России является главой государства</w:t>
      </w:r>
      <w:r>
        <w:t>.</w:t>
      </w:r>
      <w:r w:rsidR="008F0329">
        <w:t xml:space="preserve"> Президент</w:t>
      </w:r>
      <w:r>
        <w:t xml:space="preserve"> </w:t>
      </w:r>
      <w:r w:rsidR="008F0329">
        <w:t>н</w:t>
      </w:r>
      <w:r w:rsidR="008F0329">
        <w:t xml:space="preserve">азначает выборы в </w:t>
      </w:r>
      <w:r w:rsidR="008F0329">
        <w:t>Государственную Думу, р</w:t>
      </w:r>
      <w:r w:rsidR="008F0329">
        <w:t>аспускает в Государственную Думу</w:t>
      </w:r>
      <w:r w:rsidR="008F0329">
        <w:t>, в</w:t>
      </w:r>
      <w:r w:rsidR="008F0329">
        <w:t>носит законопроекты в Государственную Думу</w:t>
      </w:r>
      <w:r w:rsidR="008F0329">
        <w:t>, п</w:t>
      </w:r>
      <w:r w:rsidR="008F0329">
        <w:t>одписывает и обнародует Ф</w:t>
      </w:r>
      <w:r w:rsidR="008F0329">
        <w:t>едеральные законы, о</w:t>
      </w:r>
      <w:r w:rsidR="008F0329">
        <w:t>пределяет структуру Правительства РФ</w:t>
      </w:r>
      <w:r w:rsidR="008F0329">
        <w:t xml:space="preserve"> ф</w:t>
      </w:r>
      <w:r w:rsidR="008F0329">
        <w:t>ормирует Правительство РФ</w:t>
      </w:r>
      <w:r w:rsidR="008F0329">
        <w:t>, с</w:t>
      </w:r>
      <w:r w:rsidR="008F0329">
        <w:t xml:space="preserve"> согласия Г</w:t>
      </w:r>
      <w:r w:rsidR="008F0329">
        <w:t xml:space="preserve">осударственной </w:t>
      </w:r>
      <w:r w:rsidR="008F0329">
        <w:t>Д</w:t>
      </w:r>
      <w:r w:rsidR="008F0329">
        <w:t>умы</w:t>
      </w:r>
      <w:r w:rsidR="008F0329">
        <w:t xml:space="preserve"> назначает председателя Правительства РФ</w:t>
      </w:r>
      <w:r w:rsidR="008F0329">
        <w:t>, п</w:t>
      </w:r>
      <w:r w:rsidR="008F0329" w:rsidRPr="008F0329">
        <w:t>редставляет Совету Федерации кандидатуры для назначения на должности судей Конституционного Суда РФ, Верховного Суда РФ и Высшего Арбитражного Суда РФ</w:t>
      </w:r>
      <w:r w:rsidR="008F0329">
        <w:t xml:space="preserve">, </w:t>
      </w:r>
      <w:r w:rsidR="008F0329" w:rsidRPr="008F0329">
        <w:t>назначает судей других федеральных судов</w:t>
      </w:r>
    </w:p>
    <w:p w14:paraId="6954F5B5" w14:textId="55238121" w:rsidR="006C03A3" w:rsidRDefault="006C03A3" w:rsidP="008F0329">
      <w:pPr>
        <w:pStyle w:val="a3"/>
        <w:numPr>
          <w:ilvl w:val="0"/>
          <w:numId w:val="2"/>
        </w:numPr>
      </w:pPr>
      <w:r w:rsidRPr="006C03A3">
        <w:t>Структура и функции Правительства РФ.</w:t>
      </w:r>
    </w:p>
    <w:p w14:paraId="008A181A" w14:textId="77777777" w:rsidR="00F47ACC" w:rsidRDefault="004120D5" w:rsidP="004120D5">
      <w:r>
        <w:t>Структура правительства такая</w:t>
      </w:r>
      <w:r w:rsidRPr="004120D5">
        <w:t xml:space="preserve">: </w:t>
      </w:r>
    </w:p>
    <w:p w14:paraId="2C35804A" w14:textId="747FB768" w:rsidR="00F47ACC" w:rsidRDefault="00F47ACC" w:rsidP="00F47ACC">
      <w:pPr>
        <w:pStyle w:val="a3"/>
        <w:numPr>
          <w:ilvl w:val="0"/>
          <w:numId w:val="3"/>
        </w:numPr>
      </w:pPr>
      <w:r>
        <w:t xml:space="preserve">Исполнительная власть. Представлена </w:t>
      </w:r>
      <w:r>
        <w:t>Правительство</w:t>
      </w:r>
      <w:r>
        <w:t>м</w:t>
      </w:r>
      <w:r>
        <w:t xml:space="preserve"> РФ</w:t>
      </w:r>
      <w:r w:rsidR="00720DA3">
        <w:t>(</w:t>
      </w:r>
      <w:r w:rsidR="00720DA3">
        <w:t>Председатель Правительства РФ</w:t>
      </w:r>
      <w:r w:rsidR="00720DA3">
        <w:t xml:space="preserve">, </w:t>
      </w:r>
      <w:r w:rsidR="00720DA3" w:rsidRPr="00720DA3">
        <w:t>Заместители Председателя Правительства РФ</w:t>
      </w:r>
      <w:r w:rsidR="00720DA3">
        <w:t xml:space="preserve">, </w:t>
      </w:r>
      <w:r w:rsidR="00720DA3">
        <w:t>Заместители Председателя Правительства РФ</w:t>
      </w:r>
      <w:r w:rsidR="00720DA3">
        <w:t>)</w:t>
      </w:r>
      <w:r>
        <w:t xml:space="preserve"> и Структурами Правительства РФ</w:t>
      </w:r>
      <w:r w:rsidR="00720DA3">
        <w:t>(</w:t>
      </w:r>
      <w:r w:rsidR="00720DA3">
        <w:t>Федеральные министерства, подведомственные им агентства, службы, надзоры</w:t>
      </w:r>
      <w:r w:rsidR="00720DA3">
        <w:t xml:space="preserve">, </w:t>
      </w:r>
      <w:r w:rsidR="00720DA3">
        <w:t>Федеральные службы и агентства</w:t>
      </w:r>
      <w:r w:rsidR="00720DA3">
        <w:t xml:space="preserve">, </w:t>
      </w:r>
      <w:r w:rsidR="00720DA3">
        <w:t>Государственные корпорации, являющиеся уполномоченными органами управления в отдельных отраслях</w:t>
      </w:r>
      <w:r w:rsidR="00720DA3">
        <w:t xml:space="preserve">, </w:t>
      </w:r>
      <w:r w:rsidR="00720DA3">
        <w:t>Государственные внебюджетные фонды</w:t>
      </w:r>
      <w:r w:rsidR="00720DA3">
        <w:t>)</w:t>
      </w:r>
    </w:p>
    <w:p w14:paraId="56C0D6F6" w14:textId="054EBEEA" w:rsidR="0062163A" w:rsidRPr="004120D5" w:rsidRDefault="0062163A" w:rsidP="00987D81">
      <w:r>
        <w:t>Правительство РФ</w:t>
      </w:r>
      <w:r w:rsidRPr="00C16689">
        <w:t xml:space="preserve">: </w:t>
      </w:r>
      <w:r>
        <w:t>разрабатывает и представляет ГД федеральный бюджет</w:t>
      </w:r>
      <w:r w:rsidRPr="00C16689">
        <w:t xml:space="preserve">, </w:t>
      </w:r>
      <w:r>
        <w:t>отчитывается об исполнении федерального бюджет, обеспечивает проведение в РФ единой финансовой, кредитной и денежной политики, обеспечивает проведение в РФ единой социально ориентированной государственной политики, осуществляет управление федеральной собственностью, осуществляет меры по обеспечению законности, прав и свобод граждан, содействует развитию предпринимательства и частной инициативы, создает условия для развития системы экологического образования граждан, воспитания экологической культуры.</w:t>
      </w:r>
    </w:p>
    <w:p w14:paraId="7B630B73" w14:textId="789133A0" w:rsidR="006C03A3" w:rsidRDefault="006C03A3" w:rsidP="006C03A3">
      <w:pPr>
        <w:numPr>
          <w:ilvl w:val="0"/>
          <w:numId w:val="2"/>
        </w:numPr>
      </w:pPr>
      <w:r w:rsidRPr="006C03A3">
        <w:t>Правовой статус и полномочия Федерального Собрания РФ.</w:t>
      </w:r>
    </w:p>
    <w:p w14:paraId="5C411CCC" w14:textId="0DB22DC1" w:rsidR="00987D81" w:rsidRDefault="00987D81" w:rsidP="00987D81">
      <w:pPr>
        <w:ind w:left="360"/>
      </w:pPr>
      <w:r>
        <w:t>Законодательная власть. Федеральный уровень состоит из Федерального собрания, которое представлено Государственной Думой и Советом Федерации</w:t>
      </w:r>
      <w:r w:rsidRPr="004120D5">
        <w:t xml:space="preserve">; </w:t>
      </w:r>
      <w:r>
        <w:t>уровень субъекта Федерации представлен парламентами на местах.</w:t>
      </w:r>
    </w:p>
    <w:p w14:paraId="0791ED6E" w14:textId="0067E024" w:rsidR="00D03DE4" w:rsidRDefault="00D03DE4" w:rsidP="00987D81">
      <w:pPr>
        <w:ind w:left="360"/>
      </w:pPr>
      <w:r>
        <w:t>Полномочия Федерального собрания</w:t>
      </w:r>
      <w:r w:rsidRPr="00D03DE4">
        <w:t>:</w:t>
      </w:r>
      <w:r>
        <w:t xml:space="preserve"> п</w:t>
      </w:r>
      <w:r>
        <w:t>ринимает федеральные конституционные законы</w:t>
      </w:r>
      <w:r>
        <w:t xml:space="preserve">, </w:t>
      </w:r>
      <w:r>
        <w:t>законы о поправках к действующей Конституции</w:t>
      </w:r>
      <w:r>
        <w:t xml:space="preserve">, </w:t>
      </w:r>
      <w:r>
        <w:t>федеральные законы</w:t>
      </w:r>
      <w:r>
        <w:t>.</w:t>
      </w:r>
    </w:p>
    <w:p w14:paraId="757673B0" w14:textId="77777777" w:rsidR="00987D81" w:rsidRPr="006C03A3" w:rsidRDefault="00987D81" w:rsidP="00987D81">
      <w:pPr>
        <w:ind w:left="360"/>
      </w:pPr>
    </w:p>
    <w:p w14:paraId="21BB2DCB" w14:textId="5652D2EA" w:rsidR="006C03A3" w:rsidRDefault="006C03A3" w:rsidP="006C03A3">
      <w:pPr>
        <w:numPr>
          <w:ilvl w:val="0"/>
          <w:numId w:val="2"/>
        </w:numPr>
      </w:pPr>
      <w:r w:rsidRPr="006C03A3">
        <w:t>Судебная система РФ.</w:t>
      </w:r>
    </w:p>
    <w:p w14:paraId="42724F85" w14:textId="3368786C" w:rsidR="0062163A" w:rsidRPr="006C03A3" w:rsidRDefault="0062163A" w:rsidP="0062163A">
      <w:pPr>
        <w:ind w:left="360"/>
      </w:pPr>
      <w:r>
        <w:t>Судебная власть. Представлена Конституционным судом РФ</w:t>
      </w:r>
      <w:r w:rsidR="0035535C">
        <w:t xml:space="preserve"> </w:t>
      </w:r>
      <w:r w:rsidR="0035535C">
        <w:t>( рассматривает дела о соответствии Конституции РФ НПА, споры о компетенции между органами государственной власти, жалобы на нарушение конституционных прав и свобод граждан — конституционность законов и иных нормативных актов)</w:t>
      </w:r>
      <w:r>
        <w:t>, Арбитражными судами</w:t>
      </w:r>
      <w:r w:rsidR="00F9216D">
        <w:t xml:space="preserve"> (</w:t>
      </w:r>
      <w:r w:rsidR="00F9216D">
        <w:t>Арбитражные суды округов</w:t>
      </w:r>
      <w:r w:rsidR="00F9216D">
        <w:t>,</w:t>
      </w:r>
      <w:r w:rsidR="00F9216D">
        <w:t xml:space="preserve"> Арбитражные апелляционные суды</w:t>
      </w:r>
      <w:r w:rsidR="00F9216D">
        <w:t>,</w:t>
      </w:r>
      <w:r w:rsidR="00F9216D">
        <w:t xml:space="preserve"> Арбитражные суды субъектов РФ</w:t>
      </w:r>
      <w:r w:rsidR="00F9216D">
        <w:t xml:space="preserve">, </w:t>
      </w:r>
      <w:r w:rsidR="00F9216D">
        <w:t>Экономические споры</w:t>
      </w:r>
      <w:r w:rsidR="00F9216D">
        <w:t>)</w:t>
      </w:r>
      <w:r>
        <w:t xml:space="preserve"> и Судами общей юрисдикции</w:t>
      </w:r>
      <w:r w:rsidR="00F9216D">
        <w:t xml:space="preserve"> (</w:t>
      </w:r>
      <w:r w:rsidR="00F9216D">
        <w:t>Верховный суд РФ</w:t>
      </w:r>
      <w:r w:rsidR="00F9216D">
        <w:t>,</w:t>
      </w:r>
      <w:r w:rsidR="00F9216D">
        <w:t xml:space="preserve"> Верховные суды субъектов РФ</w:t>
      </w:r>
      <w:r w:rsidR="00F9216D">
        <w:t>,</w:t>
      </w:r>
      <w:r w:rsidR="00F9216D">
        <w:t xml:space="preserve"> Районные суды</w:t>
      </w:r>
      <w:r w:rsidR="00F9216D">
        <w:t>,</w:t>
      </w:r>
      <w:r w:rsidR="00F9216D">
        <w:t xml:space="preserve"> Военные суды</w:t>
      </w:r>
      <w:r w:rsidR="00F9216D">
        <w:t>,</w:t>
      </w:r>
      <w:r w:rsidR="00F9216D">
        <w:t xml:space="preserve"> Мировые судьи</w:t>
      </w:r>
      <w:r w:rsidR="00F9216D">
        <w:t>,</w:t>
      </w:r>
      <w:r w:rsidR="00F9216D">
        <w:t xml:space="preserve"> Уголовные, гражданские, административные дела</w:t>
      </w:r>
      <w:r w:rsidR="00F9216D">
        <w:t>)</w:t>
      </w:r>
      <w:r>
        <w:t>.</w:t>
      </w:r>
    </w:p>
    <w:p w14:paraId="24D897B2" w14:textId="77777777" w:rsidR="006C03A3" w:rsidRPr="006C03A3" w:rsidRDefault="006C03A3" w:rsidP="006C03A3">
      <w:pPr>
        <w:numPr>
          <w:ilvl w:val="0"/>
          <w:numId w:val="2"/>
        </w:numPr>
      </w:pPr>
      <w:r w:rsidRPr="006C03A3">
        <w:t>Нетипичные» ветви власти.</w:t>
      </w:r>
    </w:p>
    <w:p w14:paraId="099BD9AE" w14:textId="52345ACE" w:rsidR="00F12AE2" w:rsidRDefault="00B01CE8">
      <w:r>
        <w:t xml:space="preserve">К не типичной ветви власти можно отнести </w:t>
      </w:r>
      <w:r w:rsidRPr="00B01CE8">
        <w:t>Прокуратур</w:t>
      </w:r>
      <w:r w:rsidRPr="00B01CE8">
        <w:t>у</w:t>
      </w:r>
      <w:r w:rsidRPr="00B01CE8">
        <w:t xml:space="preserve"> Российской Федерации</w:t>
      </w:r>
      <w:r>
        <w:t xml:space="preserve">, </w:t>
      </w:r>
      <w:r w:rsidRPr="00B01CE8">
        <w:t>Следственный комитет Российской Федерации</w:t>
      </w:r>
      <w:r>
        <w:t xml:space="preserve">, </w:t>
      </w:r>
      <w:r w:rsidRPr="00B01CE8">
        <w:t>Счетн</w:t>
      </w:r>
      <w:r>
        <w:t>ую</w:t>
      </w:r>
      <w:r w:rsidRPr="00B01CE8">
        <w:t xml:space="preserve"> палат</w:t>
      </w:r>
      <w:r>
        <w:t>у</w:t>
      </w:r>
      <w:r w:rsidRPr="00B01CE8">
        <w:t xml:space="preserve"> Российской Федерации</w:t>
      </w:r>
      <w:r>
        <w:t xml:space="preserve">, </w:t>
      </w:r>
      <w:r w:rsidRPr="00B01CE8">
        <w:t>Контрольно-счетные органы субъектов Российской Федерации</w:t>
      </w:r>
      <w:r w:rsidR="00883B47">
        <w:t>, И</w:t>
      </w:r>
      <w:r w:rsidR="00883B47" w:rsidRPr="00883B47">
        <w:t>збирательные комиссии</w:t>
      </w:r>
      <w:r w:rsidR="003C5AE5">
        <w:t>.</w:t>
      </w:r>
    </w:p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3DA8"/>
    <w:multiLevelType w:val="multilevel"/>
    <w:tmpl w:val="3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548CB"/>
    <w:multiLevelType w:val="hybridMultilevel"/>
    <w:tmpl w:val="F0A0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1FE0"/>
    <w:multiLevelType w:val="multilevel"/>
    <w:tmpl w:val="386C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58"/>
    <w:rsid w:val="0035535C"/>
    <w:rsid w:val="003C5AE5"/>
    <w:rsid w:val="004120D5"/>
    <w:rsid w:val="00413332"/>
    <w:rsid w:val="0062163A"/>
    <w:rsid w:val="006C03A3"/>
    <w:rsid w:val="00720DA3"/>
    <w:rsid w:val="0080789A"/>
    <w:rsid w:val="00883B47"/>
    <w:rsid w:val="008F0329"/>
    <w:rsid w:val="00987D81"/>
    <w:rsid w:val="00A03395"/>
    <w:rsid w:val="00B01CE8"/>
    <w:rsid w:val="00C16689"/>
    <w:rsid w:val="00D03DE4"/>
    <w:rsid w:val="00F12AE2"/>
    <w:rsid w:val="00F47ACC"/>
    <w:rsid w:val="00F9216D"/>
    <w:rsid w:val="00F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F9A3"/>
  <w15:chartTrackingRefBased/>
  <w15:docId w15:val="{86A19244-B9B4-4F17-BCC9-384E953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20</cp:revision>
  <dcterms:created xsi:type="dcterms:W3CDTF">2021-05-30T17:46:00Z</dcterms:created>
  <dcterms:modified xsi:type="dcterms:W3CDTF">2021-05-30T18:53:00Z</dcterms:modified>
</cp:coreProperties>
</file>