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7EF2D" w14:textId="77777777" w:rsidR="004D08BF" w:rsidRDefault="007F2483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59D1FA3" wp14:editId="77D35BBF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DF8CC1" w14:textId="77777777" w:rsidR="004D08BF" w:rsidRDefault="007F2483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A27A83F" w14:textId="77777777" w:rsidR="004D08BF" w:rsidRDefault="007F2483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02739CAF" wp14:editId="284EA77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6E5473" w14:textId="77777777" w:rsidR="004D08BF" w:rsidRDefault="007F2483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79AA9844" w14:textId="77777777" w:rsidR="004D08BF" w:rsidRDefault="007F2483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</w:t>
      </w:r>
      <w:r>
        <w:rPr>
          <w:rFonts w:ascii="Times New Roman" w:eastAsia="Times New Roman" w:hAnsi="Times New Roman"/>
          <w:b/>
        </w:rPr>
        <w:t>ологий и электронного обучения</w:t>
      </w:r>
    </w:p>
    <w:p w14:paraId="20A05666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421F5DE6" w14:textId="77777777" w:rsidR="004D08BF" w:rsidRDefault="004D08BF"/>
    <w:p w14:paraId="48620809" w14:textId="77777777" w:rsidR="004D08BF" w:rsidRDefault="004D08BF"/>
    <w:p w14:paraId="73DB260C" w14:textId="77777777" w:rsidR="004D08BF" w:rsidRDefault="007F248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394F7FF6" w14:textId="77777777" w:rsidR="004D08BF" w:rsidRDefault="004D08B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9ECE5E5" w14:textId="77777777" w:rsidR="004D08BF" w:rsidRDefault="007F2483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503C60C0" w14:textId="77777777" w:rsidR="004D08BF" w:rsidRDefault="007F2483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</w:t>
      </w:r>
      <w:r>
        <w:rPr>
          <w:rFonts w:ascii="Times New Roman" w:eastAsia="Times New Roman" w:hAnsi="Times New Roman"/>
          <w:sz w:val="26"/>
          <w:szCs w:val="26"/>
        </w:rPr>
        <w:t>беспечения”)</w:t>
      </w:r>
    </w:p>
    <w:p w14:paraId="3758886E" w14:textId="77777777" w:rsidR="004D08BF" w:rsidRDefault="004D08B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A76C644" w14:textId="77777777" w:rsidR="004D08BF" w:rsidRDefault="004D08B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9A10489" w14:textId="77777777" w:rsidR="004D08BF" w:rsidRDefault="007F248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5137A97A" w14:textId="77777777" w:rsidR="004D08BF" w:rsidRDefault="004D08B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F6D7F84" w14:textId="77777777" w:rsidR="004D08BF" w:rsidRDefault="007F248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6C1CEC3" w14:textId="77777777" w:rsidR="004D08BF" w:rsidRDefault="007F2483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(Власова </w:t>
      </w:r>
      <w:proofErr w:type="gramStart"/>
      <w:r>
        <w:rPr>
          <w:rFonts w:ascii="Times New Roman" w:eastAsia="Times New Roman" w:hAnsi="Times New Roman"/>
        </w:rPr>
        <w:t>Е.З.</w:t>
      </w:r>
      <w:proofErr w:type="gramEnd"/>
      <w:r>
        <w:rPr>
          <w:rFonts w:ascii="Times New Roman" w:eastAsia="Times New Roman" w:hAnsi="Times New Roman"/>
        </w:rPr>
        <w:t>)</w:t>
      </w:r>
    </w:p>
    <w:p w14:paraId="5425C037" w14:textId="77777777" w:rsidR="004D08BF" w:rsidRDefault="004D08BF">
      <w:pPr>
        <w:spacing w:after="0"/>
        <w:jc w:val="right"/>
        <w:rPr>
          <w:rFonts w:ascii="Times New Roman" w:eastAsia="Times New Roman" w:hAnsi="Times New Roman"/>
        </w:rPr>
      </w:pPr>
    </w:p>
    <w:p w14:paraId="474BF2B8" w14:textId="77777777" w:rsidR="004D08BF" w:rsidRDefault="007F248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[регалии]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47AB5688" w14:textId="77777777" w:rsidR="004D08BF" w:rsidRDefault="004D08B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3238982" w14:textId="77777777" w:rsidR="004D08BF" w:rsidRDefault="007F248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55EFB7E" w14:textId="77777777" w:rsidR="004D08BF" w:rsidRDefault="007F2483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37E3049D" w14:textId="77777777" w:rsidR="004D08BF" w:rsidRDefault="004D08B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B34CDD5" w14:textId="77777777" w:rsidR="004D08BF" w:rsidRDefault="007F248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53C93334" w14:textId="77777777" w:rsidR="004D08BF" w:rsidRDefault="004D08B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8BE2F06" w14:textId="77777777" w:rsidR="004D08BF" w:rsidRDefault="007F248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31EF0EA" w14:textId="77777777" w:rsidR="004D08BF" w:rsidRDefault="007F2483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350D24E3" w14:textId="77777777" w:rsidR="004D08BF" w:rsidRDefault="004D08BF">
      <w:pPr>
        <w:rPr>
          <w:rFonts w:ascii="Times New Roman" w:eastAsia="Times New Roman" w:hAnsi="Times New Roman"/>
          <w:sz w:val="26"/>
          <w:szCs w:val="26"/>
        </w:rPr>
      </w:pPr>
    </w:p>
    <w:p w14:paraId="544CF72C" w14:textId="77777777" w:rsidR="004D08BF" w:rsidRDefault="004D08BF">
      <w:pPr>
        <w:rPr>
          <w:rFonts w:ascii="Times New Roman" w:eastAsia="Times New Roman" w:hAnsi="Times New Roman"/>
          <w:sz w:val="26"/>
          <w:szCs w:val="26"/>
        </w:rPr>
      </w:pPr>
    </w:p>
    <w:p w14:paraId="27B3439A" w14:textId="77777777" w:rsidR="004D08BF" w:rsidRDefault="007F248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3354503" w14:textId="77777777" w:rsidR="004D08BF" w:rsidRDefault="007F248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20___</w:t>
      </w:r>
    </w:p>
    <w:p w14:paraId="4DA5444E" w14:textId="77777777" w:rsidR="004D08BF" w:rsidRDefault="007F2483">
      <w:pPr>
        <w:pStyle w:val="1"/>
        <w:tabs>
          <w:tab w:val="left" w:pos="1360"/>
          <w:tab w:val="center" w:pos="4677"/>
        </w:tabs>
      </w:pPr>
      <w:r>
        <w:lastRenderedPageBreak/>
        <w:tab/>
      </w:r>
      <w:r>
        <w:t>I. Инвариантная самостоятельная работа</w:t>
      </w:r>
    </w:p>
    <w:p w14:paraId="583A315C" w14:textId="77777777" w:rsidR="004D08BF" w:rsidRDefault="004D08BF"/>
    <w:p w14:paraId="4B848C22" w14:textId="77777777" w:rsidR="004D08BF" w:rsidRDefault="007F248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14:paraId="3700DBE7" w14:textId="77777777" w:rsidR="004D08BF" w:rsidRDefault="007F2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Найти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не менее 7 источников и составить аннотированный список (в группе)</w:t>
      </w:r>
    </w:p>
    <w:p w14:paraId="370107CF" w14:textId="77777777" w:rsidR="004D08BF" w:rsidRDefault="007F2483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>Оформить согласно ГОСТу</w:t>
      </w:r>
      <w:r>
        <w:rPr>
          <w:rFonts w:cs="Calibri"/>
          <w:color w:val="000000"/>
        </w:rPr>
        <w:t xml:space="preserve">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</w:p>
    <w:p w14:paraId="3D955057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2437DFAA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E8C503B" w14:textId="77777777" w:rsidR="004D08BF" w:rsidRDefault="007F2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37EEA83F" w14:textId="77777777" w:rsidR="004D08BF" w:rsidRDefault="007F2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9B9574C" w14:textId="77777777" w:rsidR="004D08BF" w:rsidRDefault="004D08B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3656D35B" w14:textId="77777777" w:rsidR="004D08BF" w:rsidRDefault="007F2483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3BF70E3E" w14:textId="77777777" w:rsidR="004D08BF" w:rsidRDefault="007F2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0FEA459B" w14:textId="77777777" w:rsidR="004D08BF" w:rsidRDefault="007F24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97D000F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B78147E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08B705D6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06790F8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0317D11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97E280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ED8FC7F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655B9696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5ACDB7A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36C88C6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5C7E947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14CF7FF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Инструкцию по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охране труда программиста.</w:t>
      </w:r>
    </w:p>
    <w:p w14:paraId="60D2DC1C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1452FC49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4EA53564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2FE1200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8054737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5D89F22E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101CA974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369D7958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244F345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A3570CA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F34BD3E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54CAE6C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39CC0FDF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0" w:anchor="/document/16/22020/bssPhr1/?of=copy-063d39f27a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</w:t>
        </w:r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da.ru/#/document/16/22020/bssPhr1/?of=copy-063d39f27a</w:t>
        </w:r>
      </w:hyperlink>
    </w:p>
    <w:p w14:paraId="64899F0C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EA782AD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B4CEF3A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1826FBE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05A689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Постановление Главного госуда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47D2BFCB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7B14A968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2B3F2BD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2C743585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</w:t>
      </w:r>
      <w:r>
        <w:rPr>
          <w:rFonts w:ascii="Times New Roman" w:eastAsia="Times New Roman" w:hAnsi="Times New Roman"/>
          <w:i/>
          <w:sz w:val="24"/>
          <w:szCs w:val="24"/>
        </w:rPr>
        <w:t>рий):</w:t>
      </w:r>
    </w:p>
    <w:p w14:paraId="013608A3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0F5F61D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46EF600C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8448376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277438F5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0B9E8D8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7267823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9DBD678" w14:textId="77777777" w:rsidR="004D08BF" w:rsidRDefault="007F2483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Примечание: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ителлект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-карта</w:t>
      </w:r>
    </w:p>
    <w:p w14:paraId="11BF87D2" w14:textId="77777777" w:rsidR="004D08BF" w:rsidRDefault="007F2483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</w:t>
      </w:r>
      <w:r>
        <w:rPr>
          <w:rFonts w:ascii="Times New Roman" w:eastAsia="Times New Roman" w:hAnsi="Times New Roman"/>
          <w:i/>
          <w:sz w:val="24"/>
          <w:szCs w:val="24"/>
        </w:rPr>
        <w:t>ния (на GIT-репозиторий):</w:t>
      </w:r>
    </w:p>
    <w:p w14:paraId="7BCA4F0A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B4724FA" w14:textId="77777777" w:rsidR="004D08BF" w:rsidRDefault="004D08BF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362457E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10AEDE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711480C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D05E68D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66A822C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108862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84CEC7E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A199642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2A63ED1" w14:textId="77777777" w:rsidR="004D08BF" w:rsidRDefault="007F2483">
      <w:pPr>
        <w:pStyle w:val="1"/>
        <w:jc w:val="center"/>
      </w:pPr>
      <w:r>
        <w:t>II. Вариативная самостоятельная работа</w:t>
      </w:r>
    </w:p>
    <w:p w14:paraId="3EC48D6D" w14:textId="77777777" w:rsidR="004D08BF" w:rsidRDefault="007F2483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15725C9A" w14:textId="77777777" w:rsidR="004D08BF" w:rsidRDefault="004D08B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F574DCB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3505A62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2CA84230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Таб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лица </w:t>
      </w:r>
    </w:p>
    <w:p w14:paraId="4DFFE415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CDDDFC1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6DDDF0F" w14:textId="77777777" w:rsidR="004D08BF" w:rsidRDefault="007F248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58C3044F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 </w:t>
      </w:r>
    </w:p>
    <w:p w14:paraId="4C893DF0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81A07F7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9B05829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D32F708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73BDB73" w14:textId="77777777" w:rsidR="004D08BF" w:rsidRDefault="007F248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E5EBA32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0319EDD4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4C59371" w14:textId="77777777" w:rsidR="004D08BF" w:rsidRDefault="004D08BF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7AB61D15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и других организаций.</w:t>
      </w:r>
    </w:p>
    <w:p w14:paraId="3786A6F7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43C020C8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3CB66456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C33FC40" w14:textId="77777777" w:rsidR="004D08BF" w:rsidRDefault="004D0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1610841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28679C1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BF9E0A5" w14:textId="77777777" w:rsidR="004D08BF" w:rsidRDefault="004D08BF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C2BD36A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285A4933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 этом разделе необходимо кратко охарактеризовать решаемые в организации (в отделе, группе) задачи, связанные с автоматизированной обраб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</w:t>
      </w:r>
      <w:proofErr w:type="gram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т.д.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). Привести список программного обеспечения, используемого для решения задач общег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о назначения. </w:t>
      </w:r>
    </w:p>
    <w:p w14:paraId="2AB6EC24" w14:textId="77777777" w:rsidR="004D08BF" w:rsidRDefault="004D08BF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468DE6E9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CE05D93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6729D94" w14:textId="77777777" w:rsidR="004D08BF" w:rsidRDefault="004D08BF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0614140E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4B521608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27240C8C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возможность одновременного выполнения нес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), имеется ли возможность многопоточного выполнения приложений; наличие механизмов защиты информации пользователей (одно-, или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ункций ОС, выполняемых в сети (файл-сервер, принт-сервер, PROXY-сервер и т.д.).</w:t>
      </w:r>
    </w:p>
    <w:p w14:paraId="2D020FF5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432AED37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0DB2E32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3881E7D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8067196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A40489C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F2E363B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AE339B2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A29275A" w14:textId="77777777" w:rsidR="004D08BF" w:rsidRDefault="004D08BF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37D75853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5B643D92" w14:textId="77777777" w:rsidR="004D08BF" w:rsidRDefault="004D08B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2F9AE694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648C7BC1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модель микропроцессора; тактовая частота микропроцессора; объем и вид памяти (DIMM, RIMM, DDR и </w:t>
      </w:r>
      <w:proofErr w:type="gram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т.д.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); модель системной платы; шины системной платы (ISA, VLB, PCI, AGP и т.д.); накопители на магнитных и магнитооптических дисках; модель винчестера, ёмкость,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7C747998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B69BE4C" w14:textId="77777777" w:rsidR="004D08BF" w:rsidRDefault="007F24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2B629AC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16990F0" w14:textId="77777777" w:rsidR="004D08BF" w:rsidRDefault="004D08BF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9EA1EC8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2.4. Изучить локальную вычислительную сет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ь предприятия (организации). </w:t>
      </w:r>
    </w:p>
    <w:p w14:paraId="15AB9F19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4033DA6" w14:textId="77777777" w:rsidR="004D08BF" w:rsidRDefault="007F2483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3B60F2A8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1149D97F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</w:t>
      </w:r>
      <w:proofErr w:type="gram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т.д.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); протоколы, задействованные в с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ети (TCP/IP, IPX/SPX, NETBEUI и т.д.);</w:t>
      </w:r>
    </w:p>
    <w:p w14:paraId="59299508" w14:textId="77777777" w:rsidR="004D08BF" w:rsidRDefault="007F248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2B474114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79868B1" w14:textId="77777777" w:rsidR="004D08BF" w:rsidRDefault="007F248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CF532A1" w14:textId="77777777" w:rsidR="004D08BF" w:rsidRDefault="007F2483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5A42CA5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6518DD5" w14:textId="77777777" w:rsidR="004D08BF" w:rsidRDefault="004D08BF"/>
    <w:p w14:paraId="41BB00B1" w14:textId="77777777" w:rsidR="004D08BF" w:rsidRDefault="004D08BF"/>
    <w:p w14:paraId="3E1657C0" w14:textId="77777777" w:rsidR="004D08BF" w:rsidRDefault="004D08BF"/>
    <w:p w14:paraId="7A31253B" w14:textId="07E55A2C" w:rsidR="004D08BF" w:rsidRDefault="007F2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4A6E4963" w14:textId="16FB15AF" w:rsidR="004D08BF" w:rsidRDefault="007F2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040225AC" w14:textId="397B9F5C" w:rsidR="004D08BF" w:rsidRDefault="007F2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27713AE" wp14:editId="7789858C">
            <wp:simplePos x="0" y="0"/>
            <wp:positionH relativeFrom="column">
              <wp:posOffset>1731645</wp:posOffset>
            </wp:positionH>
            <wp:positionV relativeFrom="paragraph">
              <wp:posOffset>107950</wp:posOffset>
            </wp:positionV>
            <wp:extent cx="990600" cy="704989"/>
            <wp:effectExtent l="0" t="0" r="0" b="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04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BEEA1" w14:textId="5A59B2FE" w:rsidR="004D08BF" w:rsidRDefault="004D08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4AE8AB5" w14:textId="1EB6A6D2" w:rsidR="004D08BF" w:rsidRDefault="007F2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370BEAAA" w14:textId="1B2C53C0" w:rsidR="004D08BF" w:rsidRDefault="007F24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F365C57" w14:textId="34E28C2C" w:rsidR="004D08BF" w:rsidRDefault="004D08BF"/>
    <w:p w14:paraId="4381549D" w14:textId="3BAFF43A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397F129" w14:textId="77777777" w:rsidR="004D08BF" w:rsidRDefault="004D08B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70BA1D7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4C76D1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77153A" w14:textId="46B32855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7764217" w14:textId="77777777" w:rsidR="004D08BF" w:rsidRDefault="004D08B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ED2350A" w14:textId="77777777" w:rsidR="004D08BF" w:rsidRDefault="004D08B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1497B75" w14:textId="77777777" w:rsidR="004D08BF" w:rsidRDefault="004D08B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B11DB2B" w14:textId="77777777" w:rsidR="004D08BF" w:rsidRDefault="004D08BF">
      <w:pPr>
        <w:rPr>
          <w:rFonts w:ascii="Times" w:eastAsia="Times" w:hAnsi="Times" w:cs="Times"/>
          <w:sz w:val="20"/>
          <w:szCs w:val="20"/>
        </w:rPr>
      </w:pPr>
    </w:p>
    <w:p w14:paraId="7711EC24" w14:textId="77777777" w:rsidR="004D08BF" w:rsidRDefault="004D08BF"/>
    <w:sectPr w:rsidR="004D08B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8BF"/>
    <w:rsid w:val="004D08BF"/>
    <w:rsid w:val="007F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D318"/>
  <w15:docId w15:val="{C9815A9E-FEFA-4AB8-B457-EEEF6B0D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hyperlink" Target="http://www.consultant.ru/document/cons_doc_LAW_203183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vip.1otruda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Павел Петрович Гришутенко</cp:lastModifiedBy>
  <cp:revision>2</cp:revision>
  <dcterms:created xsi:type="dcterms:W3CDTF">2019-10-07T11:22:00Z</dcterms:created>
  <dcterms:modified xsi:type="dcterms:W3CDTF">2021-02-13T15:31:00Z</dcterms:modified>
</cp:coreProperties>
</file>