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26" w14:textId="7AD6780B" w:rsidR="00790CBB" w:rsidRDefault="00E14926">
      <w:hyperlink r:id="rId4" w:history="1">
        <w:r w:rsidRPr="003231B8">
          <w:rPr>
            <w:rStyle w:val="a3"/>
          </w:rPr>
          <w:t>https://pavelg.h5p.com/content/1291149269168049567</w:t>
        </w:r>
      </w:hyperlink>
    </w:p>
    <w:p w14:paraId="65798D63" w14:textId="77777777" w:rsidR="00E14926" w:rsidRDefault="00E14926"/>
    <w:sectPr w:rsidR="00E1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41"/>
    <w:rsid w:val="00087641"/>
    <w:rsid w:val="00790CBB"/>
    <w:rsid w:val="00E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6A6"/>
  <w15:chartTrackingRefBased/>
  <w15:docId w15:val="{2E4675A7-DC1F-44EC-B930-03A191D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9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velg.h5p.com/content/12911492691680495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2020-10-25T12:42:00Z</dcterms:created>
  <dcterms:modified xsi:type="dcterms:W3CDTF">2020-10-25T12:42:00Z</dcterms:modified>
</cp:coreProperties>
</file>