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案件分析报告</w:t>
      </w:r>
    </w:p>
    <w:p/>
    <w:p>
      <w:r>
        <w:t>## 一、案件基本信息</w:t>
      </w:r>
    </w:p>
    <w:p/>
    <w:p>
      <w:r>
        <w:t>| 项目 | 内容 |</w:t>
      </w:r>
    </w:p>
    <w:p>
      <w:r>
        <w:t>|------|------|</w:t>
      </w:r>
    </w:p>
    <w:p>
      <w:r>
        <w:t>| **案件编号** | 2026-1 |</w:t>
      </w:r>
    </w:p>
    <w:p>
      <w:r>
        <w:t>| **案件类型** | 软件开发合同纠纷 |</w:t>
      </w:r>
    </w:p>
    <w:p>
      <w:r>
        <w:t>| **申请人（原告）** | 张三 |</w:t>
      </w:r>
    </w:p>
    <w:p>
      <w:r>
        <w:t>| **被申请人（被告）** | 李四科技有限公司 |</w:t>
      </w:r>
    </w:p>
    <w:p>
      <w:r>
        <w:t>| **申请人所在地** | 广州市天河区珠江新城 |</w:t>
      </w:r>
    </w:p>
    <w:p>
      <w:r>
        <w:t>| **被申请人所在地** | 深圳市南山区科技园 |</w:t>
      </w:r>
    </w:p>
    <w:p/>
    <w:p>
      <w:r>
        <w:t>## 二、案件事实</w:t>
      </w:r>
    </w:p>
    <w:p/>
    <w:p>
      <w:r>
        <w:t>### 2.1 合同签订</w:t>
      </w:r>
    </w:p>
    <w:p>
      <w:r>
        <w:t>2025年6月，张三与李四科技有限公司签订《软件开发合同》，合同总金额为 **50万元人民币**。</w:t>
      </w:r>
    </w:p>
    <w:p/>
    <w:p>
      <w:r>
        <w:t>### 2.2 合同履行情况</w:t>
      </w:r>
    </w:p>
    <w:p>
      <w:r>
        <w:t>- **申请人（张三）**：已按合同约定完成软件开发并交付。</w:t>
      </w:r>
    </w:p>
    <w:p>
      <w:r>
        <w:t>- **被申请人（李四科技）**：仅支付了 **20万元**，剩余 **30万元** 至今未支付。</w:t>
      </w:r>
    </w:p>
    <w:p/>
    <w:p>
      <w:r>
        <w:t>### 2.3 争议焦点</w:t>
      </w:r>
    </w:p>
    <w:p/>
    <w:p>
      <w:r>
        <w:t>| 争议点 | 申请人主张 | 被申请人主张 |</w:t>
      </w:r>
    </w:p>
    <w:p>
      <w:r>
        <w:t>|--------|-----------|-------------|</w:t>
      </w:r>
    </w:p>
    <w:p>
      <w:r>
        <w:t>| **软件质量** | 软件已通过验收测试，功能符合合同要求 | 软件存在功能缺陷，不符合合同约定的技术规格 |</w:t>
      </w:r>
    </w:p>
    <w:p>
      <w:r>
        <w:t>| **付款义务** | 要求支付剩余30万元及逾期利息 | 以软件缺陷为由拒绝支付尾款 |</w:t>
      </w:r>
    </w:p>
    <w:p/>
    <w:p>
      <w:r>
        <w:t>## 三、法律分析</w:t>
      </w:r>
    </w:p>
    <w:p/>
    <w:p>
      <w:r>
        <w:t>### 3.1 适用法律依据</w:t>
      </w:r>
    </w:p>
    <w:p/>
    <w:p>
      <w:r>
        <w:t>1. **《中华人民共和国民法典》第577条** — 合同违约责任</w:t>
      </w:r>
    </w:p>
    <w:p>
      <w:r>
        <w:t xml:space="preserve">   &gt; "当事人一方不履行合同义务或者履行合同义务不符合约定的，应当承担继续履行、采取补救措施或者赔偿损失等违约责任。"</w:t>
      </w:r>
    </w:p>
    <w:p/>
    <w:p>
      <w:r>
        <w:t>2. **《软件开发合同》第8条** — 付款条款（合同约定）</w:t>
      </w:r>
    </w:p>
    <w:p/>
    <w:p>
      <w:r>
        <w:t>### 3.2 法律适用分析</w:t>
      </w:r>
    </w:p>
    <w:p/>
    <w:p>
      <w:r>
        <w:t>#### （1）合同效力认定</w:t>
      </w:r>
    </w:p>
    <w:p>
      <w:r>
        <w:t>双方签订的《软件开发合同》系真实意思表示，内容不违反法律强制性规定，**合同合法有效**。</w:t>
      </w:r>
    </w:p>
    <w:p/>
    <w:p>
      <w:r>
        <w:t>#### （2）违约责任分析</w:t>
      </w:r>
    </w:p>
    <w:p/>
    <w:p>
      <w:r>
        <w:t>| 分析维度 | 评析 |</w:t>
      </w:r>
    </w:p>
    <w:p>
      <w:r>
        <w:t>|----------|------|</w:t>
      </w:r>
    </w:p>
    <w:p>
      <w:r>
        <w:t>| **申请人履约情况** | 已完成软件开发并交付，初步履行了合同义务 |</w:t>
      </w:r>
    </w:p>
    <w:p>
      <w:r>
        <w:t>| **被申请人履约情况** | 仅支付40%（20万/50万），未完全履行付款义务 |</w:t>
      </w:r>
    </w:p>
    <w:p>
      <w:r>
        <w:t>| **被申请人抗辩理由** | 声称软件存在功能缺陷，不符合技术规格 |</w:t>
      </w:r>
    </w:p>
    <w:p>
      <w:r>
        <w:t>| **关键事实待查明** | 软件是否通过验收测试？是否存在功能缺陷？缺陷是否属于根本性违约？ |</w:t>
      </w:r>
    </w:p>
    <w:p/>
    <w:p>
      <w:r>
        <w:t>#### （3）举证责任分配</w:t>
      </w:r>
    </w:p>
    <w:p/>
    <w:p>
      <w:r>
        <w:t>- **申请人（张三）**需证明：</w:t>
      </w:r>
    </w:p>
    <w:p>
      <w:r>
        <w:t xml:space="preserve">  - 已按合同约定完成软件开发</w:t>
      </w:r>
    </w:p>
    <w:p>
      <w:r>
        <w:t xml:space="preserve">  - 软件已交付并通过验收</w:t>
      </w:r>
    </w:p>
    <w:p>
      <w:r>
        <w:t xml:space="preserve">  - 合同约定的付款条件已成就</w:t>
      </w:r>
    </w:p>
    <w:p/>
    <w:p>
      <w:r>
        <w:t>- **被申请人（李四科技）**需证明：</w:t>
      </w:r>
    </w:p>
    <w:p>
      <w:r>
        <w:t xml:space="preserve">  - 软件确实存在功能缺陷</w:t>
      </w:r>
    </w:p>
    <w:p>
      <w:r>
        <w:t xml:space="preserve">  - 缺陷不符合合同约定的技术规格</w:t>
      </w:r>
    </w:p>
    <w:p>
      <w:r>
        <w:t xml:space="preserve">  - 缺陷达到可以拒绝付款的程度</w:t>
      </w:r>
    </w:p>
    <w:p/>
    <w:p>
      <w:r>
        <w:t>### 3.3 诉讼请求分析</w:t>
      </w:r>
    </w:p>
    <w:p/>
    <w:p>
      <w:r>
        <w:t>申请人提出两项诉讼请求：</w:t>
      </w:r>
    </w:p>
    <w:p/>
    <w:p>
      <w:r>
        <w:t>| 序号 | 请求事项 | 金额 | 分析 |</w:t>
      </w:r>
    </w:p>
    <w:p>
      <w:r>
        <w:t>|------|----------|------|------|</w:t>
      </w:r>
    </w:p>
    <w:p>
      <w:r>
        <w:t>| 1 | 支付剩余开发款项 | 30万元 | 基于合同约定，有一定依据 |</w:t>
      </w:r>
    </w:p>
    <w:p>
      <w:r>
        <w:t>| 2 | 支付逾期利息 | 待计算 | 基于民法典第577条，合理合法 |</w:t>
      </w:r>
    </w:p>
    <w:p/>
    <w:p>
      <w:r>
        <w:t>## 四、风险评估</w:t>
      </w:r>
    </w:p>
    <w:p/>
    <w:p>
      <w:r>
        <w:t>### 4.1 申请人有利因素</w:t>
      </w:r>
    </w:p>
    <w:p>
      <w:r>
        <w:t>- ✅ 合同关系清晰，金额明确</w:t>
      </w:r>
    </w:p>
    <w:p>
      <w:r>
        <w:t>- ✅ 已完成开发并交付</w:t>
      </w:r>
    </w:p>
    <w:p>
      <w:r>
        <w:t>- ✅ 被申请人已支付部分款项（20万），可视为对合同履行的部分认可</w:t>
      </w:r>
    </w:p>
    <w:p>
      <w:r>
        <w:t>- ✅ 有明确的合同条款和法律依据支持</w:t>
      </w:r>
    </w:p>
    <w:p/>
    <w:p>
      <w:r>
        <w:t>### 4.2 申请人不利因素</w:t>
      </w:r>
    </w:p>
    <w:p>
      <w:r>
        <w:t>- ⚠️ 被申请人提出软件质量抗辩</w:t>
      </w:r>
    </w:p>
    <w:p>
      <w:r>
        <w:t>- ⚠️ 需要证明软件已通过验收测试</w:t>
      </w:r>
    </w:p>
    <w:p>
      <w:r>
        <w:t>- ⚠️ 如软件确实存在严重缺陷，可能需要承担相应责任</w:t>
      </w:r>
    </w:p>
    <w:p/>
    <w:p>
      <w:r>
        <w:t>### 4.3 被申请人风险</w:t>
      </w:r>
    </w:p>
    <w:p>
      <w:r>
        <w:t>- ⚠️ 若无法举证软件存在重大缺陷，将面临败诉风险</w:t>
      </w:r>
    </w:p>
    <w:p>
      <w:r>
        <w:t>- ⚠️ 已支付20万元的行为可能被认定为对交付成果的部分认可</w:t>
      </w:r>
    </w:p>
    <w:p/>
    <w:p>
      <w:r>
        <w:t>## 五、建议</w:t>
      </w:r>
    </w:p>
    <w:p/>
    <w:p>
      <w:r>
        <w:t>### 5.1 证据准备建议</w:t>
      </w:r>
    </w:p>
    <w:p>
      <w:r>
        <w:t>1. **收集验收测试报告**：如软件经过验收测试，应立即收集相关记录</w:t>
      </w:r>
    </w:p>
    <w:p>
      <w:r>
        <w:t>2. **整理交付记录**：包括邮件、即时通讯记录等交付凭证</w:t>
      </w:r>
    </w:p>
    <w:p>
      <w:r>
        <w:t>3. **保存付款凭证**：已收到的20万元银行流水或收据</w:t>
      </w:r>
    </w:p>
    <w:p>
      <w:r>
        <w:t>4. **固定沟通记录**：双方关于软件质量、付款的沟通记录</w:t>
      </w:r>
    </w:p>
    <w:p/>
    <w:p>
      <w:r>
        <w:t>### 5.2 诉讼策略建议</w:t>
      </w:r>
    </w:p>
    <w:p>
      <w:r>
        <w:t>1. **主张被申请人部分履行的认可效力**：已付20万元可证明其认可合同及部分履约</w:t>
      </w:r>
    </w:p>
    <w:p>
      <w:r>
        <w:t>2. **申请司法鉴定**：如对方坚持软件存在缺陷，可申请第三方技术鉴定</w:t>
      </w:r>
    </w:p>
    <w:p>
      <w:r>
        <w:t>3. **考虑调解**：在证据充分的情况下，可先行调解以节约时间和成本</w:t>
      </w:r>
    </w:p>
    <w:p/>
    <w:p>
      <w:r>
        <w:t>## 六、结论</w:t>
      </w:r>
    </w:p>
    <w:p/>
    <w:p>
      <w:r>
        <w:t>本案为典型的**软件开发合同纠纷**，核心争议在于**软件质量是否符合合同约定**。申请人张三的诉讼请求有合同和法律依据，但能否获得全额支持，取决于能否证明软件已按约完成且通过验收。建议重点关注验收证据的收集与保全。</w:t>
      </w:r>
    </w:p>
    <w:p/>
    <w:p>
      <w:r>
        <w:t>---</w:t>
      </w:r>
    </w:p>
    <w:p/>
    <w:p>
      <w:r>
        <w:t>*报告生成日期：2026年7月30日*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