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Заметки:</w:t>
      </w:r>
    </w:p>
    <w:p>
      <w:pPr>
        <w:pStyle w:val="Normal"/>
        <w:rPr/>
      </w:pPr>
      <w:r>
        <w:rPr/>
        <w:t>Вкратце, без доказательств, или как упражнения, так как доказательства сложны для восприятия для второй половины дня.</w:t>
      </w:r>
    </w:p>
    <w:p>
      <w:pPr>
        <w:pStyle w:val="Normal"/>
        <w:rPr/>
      </w:pPr>
      <w:r>
        <w:rPr/>
        <w:t>Тезис Черча — недоказуем.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Частично рекурсивные функции — </w:t>
      </w:r>
      <w:r>
        <w:rPr/>
        <w:t xml:space="preserve">как применить? </w:t>
      </w:r>
      <w:r>
        <w:rPr/>
        <w:t xml:space="preserve"> </w:t>
      </w:r>
      <w:r>
        <w:rPr/>
        <w:t>К</w:t>
      </w:r>
      <w:r>
        <w:rPr/>
        <w:t xml:space="preserve"> том</w:t>
      </w:r>
      <w:r>
        <w:rPr/>
        <w:t>у</w:t>
      </w:r>
      <w:r>
        <w:rPr/>
        <w:t>, что программа на лиспе может быть решена и на с++.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Машины с произвольным доступом — вводят самым разным способом.</w:t>
      </w:r>
    </w:p>
    <w:p>
      <w:pPr>
        <w:pStyle w:val="Normal"/>
        <w:rPr/>
      </w:pPr>
      <w:r>
        <w:rPr/>
        <w:t>Рассмотрим просто пример кода. Это машины в которых есть регистры (конечное количество) и программа. Эквивалентны многоленточной машине тьюринга (которая, в свою очередь эквивалентна машине тьюринга).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— знающий доказательство объясняет на доске незнающему — а тот мне.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LibreOffice/5.1.4.2$Linux_X86_64 LibreOffice_project/10m0$Build-2</Application>
  <Pages>1</Pages>
  <Words>80</Words>
  <Characters>513</Characters>
  <CharactersWithSpaces>592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2016-12-02T03:47:16Z</dcterms:created>
  <dc:creator/>
  <dc:description/>
  <dc:language>ru-RU</dc:language>
  <cp:lastModifiedBy/>
  <dcterms:modified xsi:type="dcterms:W3CDTF">2016-12-02T06:00:22Z</dcterms:modified>
  <cp:revision>4</cp:revision>
  <dc:subject/>
  <dc:title/>
</cp:coreProperties>
</file>