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architecture-momentum-v1.0"/>
    <w:p>
      <w:pPr>
        <w:pStyle w:val="Heading1"/>
      </w:pPr>
      <w:r>
        <w:t xml:space="preserve">Architecture Momentum v1.0</w:t>
      </w:r>
    </w:p>
    <w:bookmarkStart w:id="20" w:name="fondation-fonctionnelle-de-la-plateforme"/>
    <w:p>
      <w:pPr>
        <w:pStyle w:val="Heading2"/>
      </w:pPr>
      <w:r>
        <w:t xml:space="preserve">Fondation fonctionnelle de la plateforme</w:t>
      </w:r>
    </w:p>
    <w:bookmarkEnd w:id="20"/>
    <w:bookmarkStart w:id="21" w:name="vision"/>
    <w:p>
      <w:pPr>
        <w:pStyle w:val="Heading2"/>
      </w:pPr>
      <w:r>
        <w:t xml:space="preserve">1. Vision</w:t>
      </w:r>
    </w:p>
    <w:p>
      <w:pPr>
        <w:pStyle w:val="FirstParagraph"/>
      </w:pPr>
      <w:r>
        <w:t xml:space="preserve">Momentum n’est pas une application de suivi sportif classique.</w:t>
      </w:r>
    </w:p>
    <w:p>
      <w:pPr>
        <w:pStyle w:val="BodyText"/>
      </w:pPr>
      <w:r>
        <w:t xml:space="preserve">Momentum transforme les données, les activités et les traces du quotidien en récits personnels, émotionnels et partageables.</w:t>
      </w:r>
    </w:p>
    <w:p>
      <w:pPr>
        <w:pStyle w:val="BodyText"/>
      </w:pPr>
      <w:r>
        <w:t xml:space="preserve">La donnée n’est pas la finalité.</w:t>
      </w:r>
      <w:r>
        <w:br/>
      </w:r>
      <w:r>
        <w:t xml:space="preserve">Elle est la preuve d’un moment vécu.</w:t>
      </w:r>
    </w:p>
    <w:bookmarkEnd w:id="21"/>
    <w:bookmarkStart w:id="22" w:name="principe-fondateur"/>
    <w:p>
      <w:pPr>
        <w:pStyle w:val="Heading2"/>
      </w:pPr>
      <w:r>
        <w:t xml:space="preserve">2. Principe fondateur</w:t>
      </w:r>
    </w:p>
    <w:p>
      <w:pPr>
        <w:pStyle w:val="FirstParagraph"/>
      </w:pPr>
      <w:r>
        <w:t xml:space="preserve">La plupart des plateformes sportives partent de l’activité.</w:t>
      </w:r>
    </w:p>
    <w:p>
      <w:pPr>
        <w:pStyle w:val="BodyText"/>
      </w:pPr>
      <w:r>
        <w:t xml:space="preserve">Momentum part du moment.</w:t>
      </w:r>
    </w:p>
    <w:p>
      <w:pPr>
        <w:pStyle w:val="BodyText"/>
      </w:pPr>
      <w:r>
        <w:t xml:space="preserve">Une activité peut être une course, une sortie vélo, une randonnée ou une séance de renforcement.</w:t>
      </w:r>
      <w:r>
        <w:br/>
      </w:r>
      <w:r>
        <w:t xml:space="preserve">Un moment est plus large. Il contient ce qui s’est passé, ce qui a été ressenti, le contexte, le lieu, la météo, les images, les personnes et l’histoire que l’utilisateur souhaite garder.</w:t>
      </w:r>
    </w:p>
    <w:bookmarkEnd w:id="22"/>
    <w:bookmarkStart w:id="23" w:name="objets-principaux"/>
    <w:p>
      <w:pPr>
        <w:pStyle w:val="Heading2"/>
      </w:pPr>
      <w:r>
        <w:t xml:space="preserve">3. Objets principaux</w:t>
      </w:r>
    </w:p>
    <w:p>
      <w:pPr>
        <w:pStyle w:val="FirstParagraph"/>
      </w:pPr>
      <w:r>
        <w:t xml:space="preserve">L’architecture de Momentum repose sur sept objets centraux.</w:t>
      </w:r>
    </w:p>
    <w:p>
      <w:pPr>
        <w:pStyle w:val="SourceCode"/>
      </w:pPr>
      <w:r>
        <w:rPr>
          <w:rStyle w:val="VerbatimChar"/>
        </w:rPr>
        <w:t xml:space="preserve">Utilisateur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Profil</w:t>
      </w:r>
      <w:r>
        <w:br/>
      </w:r>
      <w:r>
        <w:rPr>
          <w:rStyle w:val="VerbatimChar"/>
        </w:rPr>
        <w:t xml:space="preserve">├── Mission</w:t>
      </w:r>
      <w:r>
        <w:br/>
      </w:r>
      <w:r>
        <w:rPr>
          <w:rStyle w:val="VerbatimChar"/>
        </w:rPr>
        <w:t xml:space="preserve">├── Moment</w:t>
      </w:r>
      <w:r>
        <w:br/>
      </w:r>
      <w:r>
        <w:rPr>
          <w:rStyle w:val="VerbatimChar"/>
        </w:rPr>
        <w:t xml:space="preserve">├── Activité</w:t>
      </w:r>
      <w:r>
        <w:br/>
      </w:r>
      <w:r>
        <w:rPr>
          <w:rStyle w:val="VerbatimChar"/>
        </w:rPr>
        <w:t xml:space="preserve">├── Bien-être</w:t>
      </w:r>
      <w:r>
        <w:br/>
      </w:r>
      <w:r>
        <w:rPr>
          <w:rStyle w:val="VerbatimChar"/>
        </w:rPr>
        <w:t xml:space="preserve">├── Relations</w:t>
      </w:r>
      <w:r>
        <w:br/>
      </w:r>
      <w:r>
        <w:rPr>
          <w:rStyle w:val="VerbatimChar"/>
        </w:rPr>
        <w:t xml:space="preserve">└── Collections</w:t>
      </w:r>
    </w:p>
    <w:bookmarkEnd w:id="23"/>
    <w:bookmarkStart w:id="24" w:name="utilisateur"/>
    <w:p>
      <w:pPr>
        <w:pStyle w:val="Heading2"/>
      </w:pPr>
      <w:r>
        <w:t xml:space="preserve">4. Utilisateur</w:t>
      </w:r>
    </w:p>
    <w:p>
      <w:pPr>
        <w:pStyle w:val="FirstParagraph"/>
      </w:pPr>
      <w:r>
        <w:t xml:space="preserve">L’utilisateur est la personne qui vit, renseigne, consulte et partage ses moments.</w:t>
      </w:r>
    </w:p>
    <w:p>
      <w:pPr>
        <w:pStyle w:val="BodyText"/>
      </w:pPr>
      <w:r>
        <w:t xml:space="preserve">Il possède :</w:t>
      </w:r>
    </w:p>
    <w:p>
      <w:pPr>
        <w:pStyle w:val="Compact"/>
        <w:numPr>
          <w:ilvl w:val="0"/>
          <w:numId w:val="1001"/>
        </w:numPr>
      </w:pPr>
      <w:r>
        <w:t xml:space="preserve">un compte sécurisé ;</w:t>
      </w:r>
    </w:p>
    <w:p>
      <w:pPr>
        <w:pStyle w:val="Compact"/>
        <w:numPr>
          <w:ilvl w:val="0"/>
          <w:numId w:val="1001"/>
        </w:numPr>
      </w:pPr>
      <w:r>
        <w:t xml:space="preserve">un profil ;</w:t>
      </w:r>
    </w:p>
    <w:p>
      <w:pPr>
        <w:pStyle w:val="Compact"/>
        <w:numPr>
          <w:ilvl w:val="0"/>
          <w:numId w:val="1001"/>
        </w:numPr>
      </w:pPr>
      <w:r>
        <w:t xml:space="preserve">une ou plusieurs missions ;</w:t>
      </w:r>
    </w:p>
    <w:p>
      <w:pPr>
        <w:pStyle w:val="Compact"/>
        <w:numPr>
          <w:ilvl w:val="0"/>
          <w:numId w:val="1001"/>
        </w:numPr>
      </w:pPr>
      <w:r>
        <w:t xml:space="preserve">des moments ;</w:t>
      </w:r>
    </w:p>
    <w:p>
      <w:pPr>
        <w:pStyle w:val="Compact"/>
        <w:numPr>
          <w:ilvl w:val="0"/>
          <w:numId w:val="1001"/>
        </w:numPr>
      </w:pPr>
      <w:r>
        <w:t xml:space="preserve">des données de bien-être ;</w:t>
      </w:r>
    </w:p>
    <w:p>
      <w:pPr>
        <w:pStyle w:val="Compact"/>
        <w:numPr>
          <w:ilvl w:val="0"/>
          <w:numId w:val="1001"/>
        </w:numPr>
      </w:pPr>
      <w:r>
        <w:t xml:space="preserve">des relations communautaires ;</w:t>
      </w:r>
    </w:p>
    <w:p>
      <w:pPr>
        <w:pStyle w:val="Compact"/>
        <w:numPr>
          <w:ilvl w:val="0"/>
          <w:numId w:val="1001"/>
        </w:numPr>
      </w:pPr>
      <w:r>
        <w:t xml:space="preserve">des paramètres de confidentialité.</w:t>
      </w:r>
    </w:p>
    <w:p>
      <w:pPr>
        <w:pStyle w:val="FirstParagraph"/>
      </w:pPr>
      <w:r>
        <w:t xml:space="preserve">L’utilisateur doit toujours rester propriétaire de ses données.</w:t>
      </w:r>
    </w:p>
    <w:bookmarkEnd w:id="24"/>
    <w:bookmarkStart w:id="25" w:name="profil"/>
    <w:p>
      <w:pPr>
        <w:pStyle w:val="Heading2"/>
      </w:pPr>
      <w:r>
        <w:t xml:space="preserve">5. Profil</w:t>
      </w:r>
    </w:p>
    <w:p>
      <w:pPr>
        <w:pStyle w:val="FirstParagraph"/>
      </w:pPr>
      <w:r>
        <w:t xml:space="preserve">Le profil décrit la personne, mais sans la réduire à ses chiffres.</w:t>
      </w:r>
    </w:p>
    <w:p>
      <w:pPr>
        <w:pStyle w:val="BodyText"/>
      </w:pPr>
      <w:r>
        <w:t xml:space="preserve">Il contient :</w:t>
      </w:r>
    </w:p>
    <w:p>
      <w:pPr>
        <w:pStyle w:val="Compact"/>
        <w:numPr>
          <w:ilvl w:val="0"/>
          <w:numId w:val="1002"/>
        </w:numPr>
      </w:pPr>
      <w:r>
        <w:t xml:space="preserve">prénom ou pseudonyme ;</w:t>
      </w:r>
    </w:p>
    <w:p>
      <w:pPr>
        <w:pStyle w:val="Compact"/>
        <w:numPr>
          <w:ilvl w:val="0"/>
          <w:numId w:val="1002"/>
        </w:numPr>
      </w:pPr>
      <w:r>
        <w:t xml:space="preserve">photo de profil ;</w:t>
      </w:r>
    </w:p>
    <w:p>
      <w:pPr>
        <w:pStyle w:val="Compact"/>
        <w:numPr>
          <w:ilvl w:val="0"/>
          <w:numId w:val="1002"/>
        </w:numPr>
      </w:pPr>
      <w:r>
        <w:t xml:space="preserve">localisation par défaut ;</w:t>
      </w:r>
    </w:p>
    <w:p>
      <w:pPr>
        <w:pStyle w:val="Compact"/>
        <w:numPr>
          <w:ilvl w:val="0"/>
          <w:numId w:val="1002"/>
        </w:numPr>
      </w:pPr>
      <w:r>
        <w:t xml:space="preserve">sports pratiqués ;</w:t>
      </w:r>
    </w:p>
    <w:p>
      <w:pPr>
        <w:pStyle w:val="Compact"/>
        <w:numPr>
          <w:ilvl w:val="0"/>
          <w:numId w:val="1002"/>
        </w:numPr>
      </w:pPr>
      <w:r>
        <w:t xml:space="preserve">phrase personnelle ;</w:t>
      </w:r>
    </w:p>
    <w:p>
      <w:pPr>
        <w:pStyle w:val="Compact"/>
        <w:numPr>
          <w:ilvl w:val="0"/>
          <w:numId w:val="1002"/>
        </w:numPr>
      </w:pPr>
      <w:r>
        <w:t xml:space="preserve">préférences d’affichage ;</w:t>
      </w:r>
    </w:p>
    <w:p>
      <w:pPr>
        <w:pStyle w:val="Compact"/>
        <w:numPr>
          <w:ilvl w:val="0"/>
          <w:numId w:val="1002"/>
        </w:numPr>
      </w:pPr>
      <w:r>
        <w:t xml:space="preserve">niveau de visibilité.</w:t>
      </w:r>
    </w:p>
    <w:p>
      <w:pPr>
        <w:pStyle w:val="FirstParagraph"/>
      </w:pPr>
      <w:r>
        <w:t xml:space="preserve">Le profil n’est pas une carte d’identité sportive.</w:t>
      </w:r>
      <w:r>
        <w:br/>
      </w:r>
      <w:r>
        <w:t xml:space="preserve">C’est la porte d’entrée vers l’univers personnel de l’utilisateur.</w:t>
      </w:r>
    </w:p>
    <w:bookmarkEnd w:id="25"/>
    <w:bookmarkStart w:id="26" w:name="mission"/>
    <w:p>
      <w:pPr>
        <w:pStyle w:val="Heading2"/>
      </w:pPr>
      <w:r>
        <w:t xml:space="preserve">6. Mission</w:t>
      </w:r>
    </w:p>
    <w:p>
      <w:pPr>
        <w:pStyle w:val="FirstParagraph"/>
      </w:pPr>
      <w:r>
        <w:t xml:space="preserve">La mission donne une direction.</w:t>
      </w:r>
    </w:p>
    <w:p>
      <w:pPr>
        <w:pStyle w:val="BodyText"/>
      </w:pPr>
      <w:r>
        <w:t xml:space="preserve">Elle peut être :</w:t>
      </w:r>
    </w:p>
    <w:p>
      <w:pPr>
        <w:pStyle w:val="Compact"/>
        <w:numPr>
          <w:ilvl w:val="0"/>
          <w:numId w:val="1003"/>
        </w:numPr>
      </w:pPr>
      <w:r>
        <w:t xml:space="preserve">préparer un marathon ;</w:t>
      </w:r>
    </w:p>
    <w:p>
      <w:pPr>
        <w:pStyle w:val="Compact"/>
        <w:numPr>
          <w:ilvl w:val="0"/>
          <w:numId w:val="1003"/>
        </w:numPr>
      </w:pPr>
      <w:r>
        <w:t xml:space="preserve">courir son premier 10 km ;</w:t>
      </w:r>
    </w:p>
    <w:p>
      <w:pPr>
        <w:pStyle w:val="Compact"/>
        <w:numPr>
          <w:ilvl w:val="0"/>
          <w:numId w:val="1003"/>
        </w:numPr>
      </w:pPr>
      <w:r>
        <w:t xml:space="preserve">retrouver la forme ;</w:t>
      </w:r>
    </w:p>
    <w:p>
      <w:pPr>
        <w:pStyle w:val="Compact"/>
        <w:numPr>
          <w:ilvl w:val="0"/>
          <w:numId w:val="1003"/>
        </w:numPr>
      </w:pPr>
      <w:r>
        <w:t xml:space="preserve">traverser une période de vie ;</w:t>
      </w:r>
    </w:p>
    <w:p>
      <w:pPr>
        <w:pStyle w:val="Compact"/>
        <w:numPr>
          <w:ilvl w:val="0"/>
          <w:numId w:val="1003"/>
        </w:numPr>
      </w:pPr>
      <w:r>
        <w:t xml:space="preserve">documenter une aventure ;</w:t>
      </w:r>
    </w:p>
    <w:p>
      <w:pPr>
        <w:pStyle w:val="Compact"/>
        <w:numPr>
          <w:ilvl w:val="0"/>
          <w:numId w:val="1003"/>
        </w:numPr>
      </w:pPr>
      <w:r>
        <w:t xml:space="preserve">garder une trace d’un chemin personnel.</w:t>
      </w:r>
    </w:p>
    <w:p>
      <w:pPr>
        <w:pStyle w:val="FirstParagraph"/>
      </w:pPr>
      <w:r>
        <w:t xml:space="preserve">Une mission contient :</w:t>
      </w:r>
    </w:p>
    <w:p>
      <w:pPr>
        <w:pStyle w:val="Compact"/>
        <w:numPr>
          <w:ilvl w:val="0"/>
          <w:numId w:val="1004"/>
        </w:numPr>
      </w:pPr>
      <w:r>
        <w:t xml:space="preserve">titre ;</w:t>
      </w:r>
    </w:p>
    <w:p>
      <w:pPr>
        <w:pStyle w:val="Compact"/>
        <w:numPr>
          <w:ilvl w:val="0"/>
          <w:numId w:val="1004"/>
        </w:numPr>
      </w:pPr>
      <w:r>
        <w:t xml:space="preserve">objectif ;</w:t>
      </w:r>
    </w:p>
    <w:p>
      <w:pPr>
        <w:pStyle w:val="Compact"/>
        <w:numPr>
          <w:ilvl w:val="0"/>
          <w:numId w:val="1004"/>
        </w:numPr>
      </w:pPr>
      <w:r>
        <w:t xml:space="preserve">date cible ;</w:t>
      </w:r>
    </w:p>
    <w:p>
      <w:pPr>
        <w:pStyle w:val="Compact"/>
        <w:numPr>
          <w:ilvl w:val="0"/>
          <w:numId w:val="1004"/>
        </w:numPr>
      </w:pPr>
      <w:r>
        <w:t xml:space="preserve">phrase de mission ;</w:t>
      </w:r>
    </w:p>
    <w:p>
      <w:pPr>
        <w:pStyle w:val="Compact"/>
        <w:numPr>
          <w:ilvl w:val="0"/>
          <w:numId w:val="1004"/>
        </w:numPr>
      </w:pPr>
      <w:r>
        <w:t xml:space="preserve">image de fond ;</w:t>
      </w:r>
    </w:p>
    <w:p>
      <w:pPr>
        <w:pStyle w:val="Compact"/>
        <w:numPr>
          <w:ilvl w:val="0"/>
          <w:numId w:val="1004"/>
        </w:numPr>
      </w:pPr>
      <w:r>
        <w:t xml:space="preserve">sport principal ;</w:t>
      </w:r>
    </w:p>
    <w:p>
      <w:pPr>
        <w:pStyle w:val="Compact"/>
        <w:numPr>
          <w:ilvl w:val="0"/>
          <w:numId w:val="1004"/>
        </w:numPr>
      </w:pPr>
      <w:r>
        <w:t xml:space="preserve">progression ;</w:t>
      </w:r>
    </w:p>
    <w:p>
      <w:pPr>
        <w:pStyle w:val="Compact"/>
        <w:numPr>
          <w:ilvl w:val="0"/>
          <w:numId w:val="1004"/>
        </w:numPr>
      </w:pPr>
      <w:r>
        <w:t xml:space="preserve">moments associés.</w:t>
      </w:r>
    </w:p>
    <w:p>
      <w:pPr>
        <w:pStyle w:val="FirstParagraph"/>
      </w:pPr>
      <w:r>
        <w:t xml:space="preserve">La mission donne du sens aux jours.</w:t>
      </w:r>
    </w:p>
    <w:bookmarkEnd w:id="26"/>
    <w:bookmarkStart w:id="27" w:name="moment"/>
    <w:p>
      <w:pPr>
        <w:pStyle w:val="Heading2"/>
      </w:pPr>
      <w:r>
        <w:t xml:space="preserve">7. Moment</w:t>
      </w:r>
    </w:p>
    <w:p>
      <w:pPr>
        <w:pStyle w:val="FirstParagraph"/>
      </w:pPr>
      <w:r>
        <w:t xml:space="preserve">Le Moment est l’objet central de Momentum.</w:t>
      </w:r>
    </w:p>
    <w:p>
      <w:pPr>
        <w:pStyle w:val="BodyText"/>
      </w:pPr>
      <w:r>
        <w:t xml:space="preserve">Il représente une page de vie.</w:t>
      </w:r>
    </w:p>
    <w:p>
      <w:pPr>
        <w:pStyle w:val="BodyText"/>
      </w:pPr>
      <w:r>
        <w:t xml:space="preserve">Un moment peut contenir :</w:t>
      </w:r>
    </w:p>
    <w:p>
      <w:pPr>
        <w:pStyle w:val="Compact"/>
        <w:numPr>
          <w:ilvl w:val="0"/>
          <w:numId w:val="1005"/>
        </w:numPr>
      </w:pPr>
      <w:r>
        <w:t xml:space="preserve">une ou plusieurs activités ;</w:t>
      </w:r>
    </w:p>
    <w:p>
      <w:pPr>
        <w:pStyle w:val="Compact"/>
        <w:numPr>
          <w:ilvl w:val="0"/>
          <w:numId w:val="1005"/>
        </w:numPr>
      </w:pPr>
      <w:r>
        <w:t xml:space="preserve">une date ;</w:t>
      </w:r>
    </w:p>
    <w:p>
      <w:pPr>
        <w:pStyle w:val="Compact"/>
        <w:numPr>
          <w:ilvl w:val="0"/>
          <w:numId w:val="1005"/>
        </w:numPr>
      </w:pPr>
      <w:r>
        <w:t xml:space="preserve">un lieu ;</w:t>
      </w:r>
    </w:p>
    <w:p>
      <w:pPr>
        <w:pStyle w:val="Compact"/>
        <w:numPr>
          <w:ilvl w:val="0"/>
          <w:numId w:val="1005"/>
        </w:numPr>
      </w:pPr>
      <w:r>
        <w:t xml:space="preserve">une météo ;</w:t>
      </w:r>
    </w:p>
    <w:p>
      <w:pPr>
        <w:pStyle w:val="Compact"/>
        <w:numPr>
          <w:ilvl w:val="0"/>
          <w:numId w:val="1005"/>
        </w:numPr>
      </w:pPr>
      <w:r>
        <w:t xml:space="preserve">un lever ou coucher de soleil ;</w:t>
      </w:r>
    </w:p>
    <w:p>
      <w:pPr>
        <w:pStyle w:val="Compact"/>
        <w:numPr>
          <w:ilvl w:val="0"/>
          <w:numId w:val="1005"/>
        </w:numPr>
      </w:pPr>
      <w:r>
        <w:t xml:space="preserve">des photos ;</w:t>
      </w:r>
    </w:p>
    <w:p>
      <w:pPr>
        <w:pStyle w:val="Compact"/>
        <w:numPr>
          <w:ilvl w:val="0"/>
          <w:numId w:val="1005"/>
        </w:numPr>
      </w:pPr>
      <w:r>
        <w:t xml:space="preserve">une note personnelle ;</w:t>
      </w:r>
    </w:p>
    <w:p>
      <w:pPr>
        <w:pStyle w:val="Compact"/>
        <w:numPr>
          <w:ilvl w:val="0"/>
          <w:numId w:val="1005"/>
        </w:numPr>
      </w:pPr>
      <w:r>
        <w:t xml:space="preserve">une émotion ;</w:t>
      </w:r>
    </w:p>
    <w:p>
      <w:pPr>
        <w:pStyle w:val="Compact"/>
        <w:numPr>
          <w:ilvl w:val="0"/>
          <w:numId w:val="1005"/>
        </w:numPr>
      </w:pPr>
      <w:r>
        <w:t xml:space="preserve">une intensité vécue ;</w:t>
      </w:r>
    </w:p>
    <w:p>
      <w:pPr>
        <w:pStyle w:val="Compact"/>
        <w:numPr>
          <w:ilvl w:val="0"/>
          <w:numId w:val="1005"/>
        </w:numPr>
      </w:pPr>
      <w:r>
        <w:t xml:space="preserve">une musique ;</w:t>
      </w:r>
    </w:p>
    <w:p>
      <w:pPr>
        <w:pStyle w:val="Compact"/>
        <w:numPr>
          <w:ilvl w:val="0"/>
          <w:numId w:val="1005"/>
        </w:numPr>
      </w:pPr>
      <w:r>
        <w:t xml:space="preserve">des personnes présentes ;</w:t>
      </w:r>
    </w:p>
    <w:p>
      <w:pPr>
        <w:pStyle w:val="Compact"/>
        <w:numPr>
          <w:ilvl w:val="0"/>
          <w:numId w:val="1005"/>
        </w:numPr>
      </w:pPr>
      <w:r>
        <w:t xml:space="preserve">une carte ;</w:t>
      </w:r>
    </w:p>
    <w:p>
      <w:pPr>
        <w:pStyle w:val="Compact"/>
        <w:numPr>
          <w:ilvl w:val="0"/>
          <w:numId w:val="1005"/>
        </w:numPr>
      </w:pPr>
      <w:r>
        <w:t xml:space="preserve">un récit généré ou écrit manuellement ;</w:t>
      </w:r>
    </w:p>
    <w:p>
      <w:pPr>
        <w:pStyle w:val="Compact"/>
        <w:numPr>
          <w:ilvl w:val="0"/>
          <w:numId w:val="1005"/>
        </w:numPr>
      </w:pPr>
      <w:r>
        <w:t xml:space="preserve">un niveau de partage.</w:t>
      </w:r>
    </w:p>
    <w:p>
      <w:pPr>
        <w:pStyle w:val="FirstParagraph"/>
      </w:pPr>
      <w:r>
        <w:t xml:space="preserve">Le Moment répond à la question :</w:t>
      </w:r>
    </w:p>
    <w:p>
      <w:pPr>
        <w:pStyle w:val="BlockText"/>
      </w:pPr>
      <w:r>
        <w:t xml:space="preserve">Qu’est-ce que j’ai vécu ce jour-là ?</w:t>
      </w:r>
    </w:p>
    <w:bookmarkEnd w:id="27"/>
    <w:bookmarkStart w:id="28" w:name="activité"/>
    <w:p>
      <w:pPr>
        <w:pStyle w:val="Heading2"/>
      </w:pPr>
      <w:r>
        <w:t xml:space="preserve">8. Activité</w:t>
      </w:r>
    </w:p>
    <w:p>
      <w:pPr>
        <w:pStyle w:val="FirstParagraph"/>
      </w:pPr>
      <w:r>
        <w:t xml:space="preserve">L’activité est une preuve sportive du Moment.</w:t>
      </w:r>
    </w:p>
    <w:p>
      <w:pPr>
        <w:pStyle w:val="BodyText"/>
      </w:pPr>
      <w:r>
        <w:t xml:space="preserve">Elle contient :</w:t>
      </w:r>
    </w:p>
    <w:p>
      <w:pPr>
        <w:pStyle w:val="Compact"/>
        <w:numPr>
          <w:ilvl w:val="0"/>
          <w:numId w:val="1006"/>
        </w:numPr>
      </w:pPr>
      <w:r>
        <w:t xml:space="preserve">sport ;</w:t>
      </w:r>
    </w:p>
    <w:p>
      <w:pPr>
        <w:pStyle w:val="Compact"/>
        <w:numPr>
          <w:ilvl w:val="0"/>
          <w:numId w:val="1006"/>
        </w:numPr>
      </w:pPr>
      <w:r>
        <w:t xml:space="preserve">distance ;</w:t>
      </w:r>
    </w:p>
    <w:p>
      <w:pPr>
        <w:pStyle w:val="Compact"/>
        <w:numPr>
          <w:ilvl w:val="0"/>
          <w:numId w:val="1006"/>
        </w:numPr>
      </w:pPr>
      <w:r>
        <w:t xml:space="preserve">durée ;</w:t>
      </w:r>
    </w:p>
    <w:p>
      <w:pPr>
        <w:pStyle w:val="Compact"/>
        <w:numPr>
          <w:ilvl w:val="0"/>
          <w:numId w:val="1006"/>
        </w:numPr>
      </w:pPr>
      <w:r>
        <w:t xml:space="preserve">dénivelé ;</w:t>
      </w:r>
    </w:p>
    <w:p>
      <w:pPr>
        <w:pStyle w:val="Compact"/>
        <w:numPr>
          <w:ilvl w:val="0"/>
          <w:numId w:val="1006"/>
        </w:numPr>
      </w:pPr>
      <w:r>
        <w:t xml:space="preserve">allure ou vitesse ;</w:t>
      </w:r>
    </w:p>
    <w:p>
      <w:pPr>
        <w:pStyle w:val="Compact"/>
        <w:numPr>
          <w:ilvl w:val="0"/>
          <w:numId w:val="1006"/>
        </w:numPr>
      </w:pPr>
      <w:r>
        <w:t xml:space="preserve">fréquence cardiaque ;</w:t>
      </w:r>
    </w:p>
    <w:p>
      <w:pPr>
        <w:pStyle w:val="Compact"/>
        <w:numPr>
          <w:ilvl w:val="0"/>
          <w:numId w:val="1006"/>
        </w:numPr>
      </w:pPr>
      <w:r>
        <w:t xml:space="preserve">puissance éventuelle ;</w:t>
      </w:r>
    </w:p>
    <w:p>
      <w:pPr>
        <w:pStyle w:val="Compact"/>
        <w:numPr>
          <w:ilvl w:val="0"/>
          <w:numId w:val="1006"/>
        </w:numPr>
      </w:pPr>
      <w:r>
        <w:t xml:space="preserve">charge ;</w:t>
      </w:r>
    </w:p>
    <w:p>
      <w:pPr>
        <w:pStyle w:val="Compact"/>
        <w:numPr>
          <w:ilvl w:val="0"/>
          <w:numId w:val="1006"/>
        </w:numPr>
      </w:pPr>
      <w:r>
        <w:t xml:space="preserve">RPE ;</w:t>
      </w:r>
    </w:p>
    <w:p>
      <w:pPr>
        <w:pStyle w:val="Compact"/>
        <w:numPr>
          <w:ilvl w:val="0"/>
          <w:numId w:val="1006"/>
        </w:numPr>
      </w:pPr>
      <w:r>
        <w:t xml:space="preserve">trace GPX ;</w:t>
      </w:r>
    </w:p>
    <w:p>
      <w:pPr>
        <w:pStyle w:val="Compact"/>
        <w:numPr>
          <w:ilvl w:val="0"/>
          <w:numId w:val="1006"/>
        </w:numPr>
      </w:pPr>
      <w:r>
        <w:t xml:space="preserve">matériel ;</w:t>
      </w:r>
    </w:p>
    <w:p>
      <w:pPr>
        <w:pStyle w:val="Compact"/>
        <w:numPr>
          <w:ilvl w:val="0"/>
          <w:numId w:val="1006"/>
        </w:numPr>
      </w:pPr>
      <w:r>
        <w:t xml:space="preserve">notes techniques.</w:t>
      </w:r>
    </w:p>
    <w:p>
      <w:pPr>
        <w:pStyle w:val="FirstParagraph"/>
      </w:pPr>
      <w:r>
        <w:t xml:space="preserve">L’activité ne doit pas dominer le récit.</w:t>
      </w:r>
      <w:r>
        <w:br/>
      </w:r>
      <w:r>
        <w:t xml:space="preserve">Elle l’éclaire.</w:t>
      </w:r>
    </w:p>
    <w:bookmarkEnd w:id="28"/>
    <w:bookmarkStart w:id="29" w:name="bien-être"/>
    <w:p>
      <w:pPr>
        <w:pStyle w:val="Heading2"/>
      </w:pPr>
      <w:r>
        <w:t xml:space="preserve">9. Bien-être</w:t>
      </w:r>
    </w:p>
    <w:p>
      <w:pPr>
        <w:pStyle w:val="FirstParagraph"/>
      </w:pPr>
      <w:r>
        <w:t xml:space="preserve">Le bien-être est un objet central, au même niveau que le Moment.</w:t>
      </w:r>
    </w:p>
    <w:p>
      <w:pPr>
        <w:pStyle w:val="BodyText"/>
      </w:pPr>
      <w:r>
        <w:t xml:space="preserve">Il décrit l’état dans lequel l’utilisateur vit ses journées et ses activités.</w:t>
      </w:r>
    </w:p>
    <w:p>
      <w:pPr>
        <w:pStyle w:val="BodyText"/>
      </w:pPr>
      <w:r>
        <w:t xml:space="preserve">Il contient :</w:t>
      </w:r>
    </w:p>
    <w:p>
      <w:pPr>
        <w:pStyle w:val="Compact"/>
        <w:numPr>
          <w:ilvl w:val="0"/>
          <w:numId w:val="1007"/>
        </w:numPr>
      </w:pPr>
      <w:r>
        <w:t xml:space="preserve">sommeil ;</w:t>
      </w:r>
    </w:p>
    <w:p>
      <w:pPr>
        <w:pStyle w:val="Compact"/>
        <w:numPr>
          <w:ilvl w:val="0"/>
          <w:numId w:val="1007"/>
        </w:numPr>
      </w:pPr>
      <w:r>
        <w:t xml:space="preserve">humeur ;</w:t>
      </w:r>
    </w:p>
    <w:p>
      <w:pPr>
        <w:pStyle w:val="Compact"/>
        <w:numPr>
          <w:ilvl w:val="0"/>
          <w:numId w:val="1007"/>
        </w:numPr>
      </w:pPr>
      <w:r>
        <w:t xml:space="preserve">énergie ;</w:t>
      </w:r>
    </w:p>
    <w:p>
      <w:pPr>
        <w:pStyle w:val="Compact"/>
        <w:numPr>
          <w:ilvl w:val="0"/>
          <w:numId w:val="1007"/>
        </w:numPr>
      </w:pPr>
      <w:r>
        <w:t xml:space="preserve">stress ;</w:t>
      </w:r>
    </w:p>
    <w:p>
      <w:pPr>
        <w:pStyle w:val="Compact"/>
        <w:numPr>
          <w:ilvl w:val="0"/>
          <w:numId w:val="1007"/>
        </w:numPr>
      </w:pPr>
      <w:r>
        <w:t xml:space="preserve">fatigue ;</w:t>
      </w:r>
    </w:p>
    <w:p>
      <w:pPr>
        <w:pStyle w:val="Compact"/>
        <w:numPr>
          <w:ilvl w:val="0"/>
          <w:numId w:val="1007"/>
        </w:numPr>
      </w:pPr>
      <w:r>
        <w:t xml:space="preserve">douleurs ou tensions ;</w:t>
      </w:r>
    </w:p>
    <w:p>
      <w:pPr>
        <w:pStyle w:val="Compact"/>
        <w:numPr>
          <w:ilvl w:val="0"/>
          <w:numId w:val="1007"/>
        </w:numPr>
      </w:pPr>
      <w:r>
        <w:t xml:space="preserve">poids ;</w:t>
      </w:r>
    </w:p>
    <w:p>
      <w:pPr>
        <w:pStyle w:val="Compact"/>
        <w:numPr>
          <w:ilvl w:val="0"/>
          <w:numId w:val="1007"/>
        </w:numPr>
      </w:pPr>
      <w:r>
        <w:t xml:space="preserve">fréquence cardiaque au repos ;</w:t>
      </w:r>
    </w:p>
    <w:p>
      <w:pPr>
        <w:pStyle w:val="Compact"/>
        <w:numPr>
          <w:ilvl w:val="0"/>
          <w:numId w:val="1007"/>
        </w:numPr>
      </w:pPr>
      <w:r>
        <w:t xml:space="preserve">VFC ;</w:t>
      </w:r>
    </w:p>
    <w:p>
      <w:pPr>
        <w:pStyle w:val="Compact"/>
        <w:numPr>
          <w:ilvl w:val="0"/>
          <w:numId w:val="1007"/>
        </w:numPr>
      </w:pPr>
      <w:r>
        <w:t xml:space="preserve">courbatures ;</w:t>
      </w:r>
    </w:p>
    <w:p>
      <w:pPr>
        <w:pStyle w:val="Compact"/>
        <w:numPr>
          <w:ilvl w:val="0"/>
          <w:numId w:val="1007"/>
        </w:numPr>
      </w:pPr>
      <w:r>
        <w:t xml:space="preserve">motivation ;</w:t>
      </w:r>
    </w:p>
    <w:p>
      <w:pPr>
        <w:pStyle w:val="Compact"/>
        <w:numPr>
          <w:ilvl w:val="0"/>
          <w:numId w:val="1007"/>
        </w:numPr>
      </w:pPr>
      <w:r>
        <w:t xml:space="preserve">notes personnelles ;</w:t>
      </w:r>
    </w:p>
    <w:p>
      <w:pPr>
        <w:pStyle w:val="Compact"/>
        <w:numPr>
          <w:ilvl w:val="0"/>
          <w:numId w:val="1007"/>
        </w:numPr>
      </w:pPr>
      <w:r>
        <w:t xml:space="preserve">habitudes ou rituels.</w:t>
      </w:r>
    </w:p>
    <w:p>
      <w:pPr>
        <w:pStyle w:val="FirstParagraph"/>
      </w:pPr>
      <w:r>
        <w:t xml:space="preserve">Le bien-être répond à la question :</w:t>
      </w:r>
    </w:p>
    <w:p>
      <w:pPr>
        <w:pStyle w:val="BlockText"/>
      </w:pPr>
      <w:r>
        <w:t xml:space="preserve">Dans quel état étais-je quand j’ai vécu ce moment ?</w:t>
      </w:r>
    </w:p>
    <w:p>
      <w:pPr>
        <w:pStyle w:val="FirstParagraph"/>
      </w:pPr>
      <w:r>
        <w:t xml:space="preserve">C’est souvent là que se cache la vraie histoire.</w:t>
      </w:r>
    </w:p>
    <w:bookmarkEnd w:id="29"/>
    <w:bookmarkStart w:id="30" w:name="relation-entre-moment-et-bien-être"/>
    <w:p>
      <w:pPr>
        <w:pStyle w:val="Heading2"/>
      </w:pPr>
      <w:r>
        <w:t xml:space="preserve">10. Relation entre Moment et Bien-être</w:t>
      </w:r>
    </w:p>
    <w:p>
      <w:pPr>
        <w:pStyle w:val="FirstParagraph"/>
      </w:pPr>
      <w:r>
        <w:t xml:space="preserve">Le Moment raconte l’événement.</w:t>
      </w:r>
    </w:p>
    <w:p>
      <w:pPr>
        <w:pStyle w:val="BodyText"/>
      </w:pPr>
      <w:r>
        <w:t xml:space="preserve">Le Bien-être raconte le contexte intérieur.</w:t>
      </w:r>
    </w:p>
    <w:p>
      <w:pPr>
        <w:pStyle w:val="BodyText"/>
      </w:pPr>
      <w:r>
        <w:t xml:space="preserve">Exemple :</w:t>
      </w:r>
    </w:p>
    <w:p>
      <w:pPr>
        <w:pStyle w:val="SourceCode"/>
      </w:pPr>
      <w:r>
        <w:rPr>
          <w:rStyle w:val="VerbatimChar"/>
        </w:rPr>
        <w:t xml:space="preserve">Même sortie.</w:t>
      </w:r>
      <w:r>
        <w:br/>
      </w:r>
      <w:r>
        <w:rPr>
          <w:rStyle w:val="VerbatimChar"/>
        </w:rPr>
        <w:t xml:space="preserve">Même distance.</w:t>
      </w:r>
      <w:r>
        <w:br/>
      </w:r>
      <w:r>
        <w:rPr>
          <w:rStyle w:val="VerbatimChar"/>
        </w:rPr>
        <w:t xml:space="preserve">Même allure.</w:t>
      </w:r>
      <w:r>
        <w:br/>
      </w:r>
      <w:r>
        <w:br/>
      </w:r>
      <w:r>
        <w:rPr>
          <w:rStyle w:val="VerbatimChar"/>
        </w:rPr>
        <w:t xml:space="preserve">Mais pas le même Moment si l’utilisateur :</w:t>
      </w:r>
      <w:r>
        <w:br/>
      </w:r>
      <w:r>
        <w:rPr>
          <w:rStyle w:val="VerbatimChar"/>
        </w:rPr>
        <w:t xml:space="preserve">- a dormi 4 heures ;</w:t>
      </w:r>
      <w:r>
        <w:br/>
      </w:r>
      <w:r>
        <w:rPr>
          <w:rStyle w:val="VerbatimChar"/>
        </w:rPr>
        <w:t xml:space="preserve">- est stressé ;</w:t>
      </w:r>
      <w:r>
        <w:br/>
      </w:r>
      <w:r>
        <w:rPr>
          <w:rStyle w:val="VerbatimChar"/>
        </w:rPr>
        <w:t xml:space="preserve">- revient d’une blessure ;</w:t>
      </w:r>
      <w:r>
        <w:br/>
      </w:r>
      <w:r>
        <w:rPr>
          <w:rStyle w:val="VerbatimChar"/>
        </w:rPr>
        <w:t xml:space="preserve">- court avec quelqu’un ;</w:t>
      </w:r>
      <w:r>
        <w:br/>
      </w:r>
      <w:r>
        <w:rPr>
          <w:rStyle w:val="VerbatimChar"/>
        </w:rPr>
        <w:t xml:space="preserve">- traverse une période difficile ;</w:t>
      </w:r>
      <w:r>
        <w:br/>
      </w:r>
      <w:r>
        <w:rPr>
          <w:rStyle w:val="VerbatimChar"/>
        </w:rPr>
        <w:t xml:space="preserve">- se sent invincible.</w:t>
      </w:r>
    </w:p>
    <w:p>
      <w:pPr>
        <w:pStyle w:val="FirstParagraph"/>
      </w:pPr>
      <w:r>
        <w:t xml:space="preserve">Momentum doit permettre de relier la performance visible à l’état invisible.</w:t>
      </w:r>
    </w:p>
    <w:bookmarkEnd w:id="30"/>
    <w:bookmarkStart w:id="31" w:name="relations-communautaires"/>
    <w:p>
      <w:pPr>
        <w:pStyle w:val="Heading2"/>
      </w:pPr>
      <w:r>
        <w:t xml:space="preserve">11. Relations communautaires</w:t>
      </w:r>
    </w:p>
    <w:p>
      <w:pPr>
        <w:pStyle w:val="FirstParagraph"/>
      </w:pPr>
      <w:r>
        <w:t xml:space="preserve">La communauté ne doit pas être construite autour de la comparaison.</w:t>
      </w:r>
    </w:p>
    <w:p>
      <w:pPr>
        <w:pStyle w:val="BodyText"/>
      </w:pPr>
      <w:r>
        <w:t xml:space="preserve">Elle doit être construite autour de la résonance.</w:t>
      </w:r>
    </w:p>
    <w:p>
      <w:pPr>
        <w:pStyle w:val="BodyText"/>
      </w:pPr>
      <w:r>
        <w:t xml:space="preserve">Les relations peuvent inclure :</w:t>
      </w:r>
    </w:p>
    <w:p>
      <w:pPr>
        <w:pStyle w:val="Compact"/>
        <w:numPr>
          <w:ilvl w:val="0"/>
          <w:numId w:val="1008"/>
        </w:numPr>
      </w:pPr>
      <w:r>
        <w:t xml:space="preserve">amis ;</w:t>
      </w:r>
    </w:p>
    <w:p>
      <w:pPr>
        <w:pStyle w:val="Compact"/>
        <w:numPr>
          <w:ilvl w:val="0"/>
          <w:numId w:val="1008"/>
        </w:numPr>
      </w:pPr>
      <w:r>
        <w:t xml:space="preserve">groupes privés ;</w:t>
      </w:r>
    </w:p>
    <w:p>
      <w:pPr>
        <w:pStyle w:val="Compact"/>
        <w:numPr>
          <w:ilvl w:val="0"/>
          <w:numId w:val="1008"/>
        </w:numPr>
      </w:pPr>
      <w:r>
        <w:t xml:space="preserve">cercles de confiance ;</w:t>
      </w:r>
    </w:p>
    <w:p>
      <w:pPr>
        <w:pStyle w:val="Compact"/>
        <w:numPr>
          <w:ilvl w:val="0"/>
          <w:numId w:val="1008"/>
        </w:numPr>
      </w:pPr>
      <w:r>
        <w:t xml:space="preserve">partenaires d’entraînement ;</w:t>
      </w:r>
    </w:p>
    <w:p>
      <w:pPr>
        <w:pStyle w:val="Compact"/>
        <w:numPr>
          <w:ilvl w:val="0"/>
          <w:numId w:val="1008"/>
        </w:numPr>
      </w:pPr>
      <w:r>
        <w:t xml:space="preserve">abonnements ;</w:t>
      </w:r>
    </w:p>
    <w:p>
      <w:pPr>
        <w:pStyle w:val="Compact"/>
        <w:numPr>
          <w:ilvl w:val="0"/>
          <w:numId w:val="1008"/>
        </w:numPr>
      </w:pPr>
      <w:r>
        <w:t xml:space="preserve">invitations.</w:t>
      </w:r>
    </w:p>
    <w:p>
      <w:pPr>
        <w:pStyle w:val="FirstParagraph"/>
      </w:pPr>
      <w:r>
        <w:t xml:space="preserve">Le but n’est pas de savoir qui va le plus vite.</w:t>
      </w:r>
      <w:r>
        <w:br/>
      </w:r>
      <w:r>
        <w:t xml:space="preserve">Le but est de partager ce qui mérite d’être vécu, compris ou retenu.</w:t>
      </w:r>
    </w:p>
    <w:bookmarkEnd w:id="31"/>
    <w:bookmarkStart w:id="32" w:name="collections"/>
    <w:p>
      <w:pPr>
        <w:pStyle w:val="Heading2"/>
      </w:pPr>
      <w:r>
        <w:t xml:space="preserve">12. Collections</w:t>
      </w:r>
    </w:p>
    <w:p>
      <w:pPr>
        <w:pStyle w:val="FirstParagraph"/>
      </w:pPr>
      <w:r>
        <w:t xml:space="preserve">Les collections permettent de regrouper des Moments.</w:t>
      </w:r>
    </w:p>
    <w:p>
      <w:pPr>
        <w:pStyle w:val="BodyText"/>
      </w:pPr>
      <w:r>
        <w:t xml:space="preserve">Exemples :</w:t>
      </w:r>
    </w:p>
    <w:p>
      <w:pPr>
        <w:pStyle w:val="Compact"/>
        <w:numPr>
          <w:ilvl w:val="0"/>
          <w:numId w:val="1009"/>
        </w:numPr>
      </w:pPr>
      <w:r>
        <w:t xml:space="preserve">préparation Marathon Amsterdam 2026 ;</w:t>
      </w:r>
    </w:p>
    <w:p>
      <w:pPr>
        <w:pStyle w:val="Compact"/>
        <w:numPr>
          <w:ilvl w:val="0"/>
          <w:numId w:val="1009"/>
        </w:numPr>
      </w:pPr>
      <w:r>
        <w:t xml:space="preserve">plus beaux levers de soleil ;</w:t>
      </w:r>
    </w:p>
    <w:p>
      <w:pPr>
        <w:pStyle w:val="Compact"/>
        <w:numPr>
          <w:ilvl w:val="0"/>
          <w:numId w:val="1009"/>
        </w:numPr>
      </w:pPr>
      <w:r>
        <w:t xml:space="preserve">sorties avec Victor ;</w:t>
      </w:r>
    </w:p>
    <w:p>
      <w:pPr>
        <w:pStyle w:val="Compact"/>
        <w:numPr>
          <w:ilvl w:val="0"/>
          <w:numId w:val="1009"/>
        </w:numPr>
      </w:pPr>
      <w:r>
        <w:t xml:space="preserve">retour après blessure ;</w:t>
      </w:r>
    </w:p>
    <w:p>
      <w:pPr>
        <w:pStyle w:val="Compact"/>
        <w:numPr>
          <w:ilvl w:val="0"/>
          <w:numId w:val="1009"/>
        </w:numPr>
      </w:pPr>
      <w:r>
        <w:t xml:space="preserve">année 2026 ;</w:t>
      </w:r>
    </w:p>
    <w:p>
      <w:pPr>
        <w:pStyle w:val="Compact"/>
        <w:numPr>
          <w:ilvl w:val="0"/>
          <w:numId w:val="1009"/>
        </w:numPr>
      </w:pPr>
      <w:r>
        <w:t xml:space="preserve">mes premières fois ;</w:t>
      </w:r>
    </w:p>
    <w:p>
      <w:pPr>
        <w:pStyle w:val="Compact"/>
        <w:numPr>
          <w:ilvl w:val="0"/>
          <w:numId w:val="1009"/>
        </w:numPr>
      </w:pPr>
      <w:r>
        <w:t xml:space="preserve">moments difficiles ;</w:t>
      </w:r>
    </w:p>
    <w:p>
      <w:pPr>
        <w:pStyle w:val="Compact"/>
        <w:numPr>
          <w:ilvl w:val="0"/>
          <w:numId w:val="1009"/>
        </w:numPr>
      </w:pPr>
      <w:r>
        <w:t xml:space="preserve">moments fondateurs.</w:t>
      </w:r>
    </w:p>
    <w:p>
      <w:pPr>
        <w:pStyle w:val="FirstParagraph"/>
      </w:pPr>
      <w:r>
        <w:t xml:space="preserve">Une collection transforme une suite de jours en chapitre.</w:t>
      </w:r>
    </w:p>
    <w:bookmarkEnd w:id="32"/>
    <w:bookmarkStart w:id="33" w:name="confidentialité"/>
    <w:p>
      <w:pPr>
        <w:pStyle w:val="Heading2"/>
      </w:pPr>
      <w:r>
        <w:t xml:space="preserve">13. Confidentialité</w:t>
      </w:r>
    </w:p>
    <w:p>
      <w:pPr>
        <w:pStyle w:val="FirstParagraph"/>
      </w:pPr>
      <w:r>
        <w:t xml:space="preserve">Momentum doit être privé par défaut.</w:t>
      </w:r>
    </w:p>
    <w:p>
      <w:pPr>
        <w:pStyle w:val="BodyText"/>
      </w:pPr>
      <w:r>
        <w:t xml:space="preserve">Chaque élément doit pouvoir avoir un niveau de visibilité :</w:t>
      </w:r>
    </w:p>
    <w:p>
      <w:pPr>
        <w:pStyle w:val="SourceCode"/>
      </w:pPr>
      <w:r>
        <w:rPr>
          <w:rStyle w:val="VerbatimChar"/>
        </w:rPr>
        <w:t xml:space="preserve">Privé</w:t>
      </w:r>
      <w:r>
        <w:br/>
      </w:r>
      <w:r>
        <w:rPr>
          <w:rStyle w:val="VerbatimChar"/>
        </w:rPr>
        <w:t xml:space="preserve">Cercle proche</w:t>
      </w:r>
      <w:r>
        <w:br/>
      </w:r>
      <w:r>
        <w:rPr>
          <w:rStyle w:val="VerbatimChar"/>
        </w:rPr>
        <w:t xml:space="preserve">Groupe</w:t>
      </w:r>
      <w:r>
        <w:br/>
      </w:r>
      <w:r>
        <w:rPr>
          <w:rStyle w:val="VerbatimChar"/>
        </w:rPr>
        <w:t xml:space="preserve">Public</w:t>
      </w:r>
    </w:p>
    <w:p>
      <w:pPr>
        <w:pStyle w:val="FirstParagraph"/>
      </w:pPr>
      <w:r>
        <w:t xml:space="preserve">Le partage doit être un choix, jamais une conséquence automatique.</w:t>
      </w:r>
    </w:p>
    <w:bookmarkEnd w:id="33"/>
    <w:bookmarkStart w:id="34" w:name="architecture-alpha"/>
    <w:p>
      <w:pPr>
        <w:pStyle w:val="Heading2"/>
      </w:pPr>
      <w:r>
        <w:t xml:space="preserve">14. Architecture Alpha</w:t>
      </w:r>
    </w:p>
    <w:p>
      <w:pPr>
        <w:pStyle w:val="FirstParagraph"/>
      </w:pPr>
      <w:r>
        <w:t xml:space="preserve">Pour Momentum Alpha, le minimum viable est :</w:t>
      </w:r>
    </w:p>
    <w:p>
      <w:pPr>
        <w:pStyle w:val="SourceCode"/>
      </w:pPr>
      <w:r>
        <w:rPr>
          <w:rStyle w:val="VerbatimChar"/>
        </w:rPr>
        <w:t xml:space="preserve">Utilisateur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Profil</w:t>
      </w:r>
      <w:r>
        <w:br/>
      </w:r>
      <w:r>
        <w:rPr>
          <w:rStyle w:val="VerbatimChar"/>
        </w:rPr>
        <w:t xml:space="preserve">├── Mission</w:t>
      </w:r>
      <w:r>
        <w:br/>
      </w:r>
      <w:r>
        <w:rPr>
          <w:rStyle w:val="VerbatimChar"/>
        </w:rPr>
        <w:t xml:space="preserve">├── Moments</w:t>
      </w:r>
      <w:r>
        <w:br/>
      </w:r>
      <w:r>
        <w:rPr>
          <w:rStyle w:val="VerbatimChar"/>
        </w:rPr>
        <w:t xml:space="preserve">├── Activités</w:t>
      </w:r>
      <w:r>
        <w:br/>
      </w:r>
      <w:r>
        <w:rPr>
          <w:rStyle w:val="VerbatimChar"/>
        </w:rPr>
        <w:t xml:space="preserve">├── Bien-être</w:t>
      </w:r>
      <w:r>
        <w:br/>
      </w:r>
      <w:r>
        <w:rPr>
          <w:rStyle w:val="VerbatimChar"/>
        </w:rPr>
        <w:t xml:space="preserve">└── Données locales synchronisées</w:t>
      </w:r>
    </w:p>
    <w:p>
      <w:pPr>
        <w:pStyle w:val="FirstParagraph"/>
      </w:pPr>
      <w:r>
        <w:t xml:space="preserve">Les fonctionnalités communautaires complètes viendront plus tard.</w:t>
      </w:r>
    </w:p>
    <w:p>
      <w:pPr>
        <w:pStyle w:val="BodyText"/>
      </w:pPr>
      <w:r>
        <w:t xml:space="preserve">L’objectif de l’Alpha n’est pas de tout faire.</w:t>
      </w:r>
      <w:r>
        <w:br/>
      </w:r>
      <w:r>
        <w:t xml:space="preserve">L’objectif est de vérifier si les utilisateurs ressentent quelque chose.</w:t>
      </w:r>
    </w:p>
    <w:bookmarkEnd w:id="34"/>
    <w:bookmarkStart w:id="35" w:name="règle-de-conception"/>
    <w:p>
      <w:pPr>
        <w:pStyle w:val="Heading2"/>
      </w:pPr>
      <w:r>
        <w:t xml:space="preserve">15. Règle de conception</w:t>
      </w:r>
    </w:p>
    <w:p>
      <w:pPr>
        <w:pStyle w:val="FirstParagraph"/>
      </w:pPr>
      <w:r>
        <w:t xml:space="preserve">Avant chaque nouvelle fonctionnalité, poser trois questions :</w:t>
      </w:r>
    </w:p>
    <w:p>
      <w:pPr>
        <w:pStyle w:val="Compact"/>
        <w:numPr>
          <w:ilvl w:val="0"/>
          <w:numId w:val="1010"/>
        </w:numPr>
      </w:pPr>
      <w:r>
        <w:t xml:space="preserve">Est-ce que cela enrichit le Moment ?</w:t>
      </w:r>
    </w:p>
    <w:p>
      <w:pPr>
        <w:pStyle w:val="Compact"/>
        <w:numPr>
          <w:ilvl w:val="0"/>
          <w:numId w:val="1010"/>
        </w:numPr>
      </w:pPr>
      <w:r>
        <w:t xml:space="preserve">Est-ce que cela aide l’utilisateur à mieux comprendre son histoire ?</w:t>
      </w:r>
    </w:p>
    <w:p>
      <w:pPr>
        <w:pStyle w:val="Compact"/>
        <w:numPr>
          <w:ilvl w:val="0"/>
          <w:numId w:val="1010"/>
        </w:numPr>
      </w:pPr>
      <w:r>
        <w:t xml:space="preserve">Est-ce que cela respecte l’idée que la donnée est un outil, pas la finalité ?</w:t>
      </w:r>
    </w:p>
    <w:p>
      <w:pPr>
        <w:pStyle w:val="FirstParagraph"/>
      </w:pPr>
      <w:r>
        <w:t xml:space="preserve">Si la réponse est non, la fonctionnalité doit attendre.</w:t>
      </w:r>
    </w:p>
    <w:bookmarkEnd w:id="35"/>
    <w:bookmarkStart w:id="36" w:name="phrase-de-référence"/>
    <w:p>
      <w:pPr>
        <w:pStyle w:val="Heading2"/>
      </w:pPr>
      <w:r>
        <w:t xml:space="preserve">16. Phrase de référence</w:t>
      </w:r>
    </w:p>
    <w:p>
      <w:pPr>
        <w:pStyle w:val="FirstParagraph"/>
      </w:pPr>
      <w:r>
        <w:t xml:space="preserve">Momentum ne mesure pas seulement ce que tu fais.</w:t>
      </w:r>
    </w:p>
    <w:p>
      <w:pPr>
        <w:pStyle w:val="BodyText"/>
      </w:pPr>
      <w:r>
        <w:t xml:space="preserve">Momentum t’aide à te souvenir de ce que tu as vécu.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2026-06-28T16:24:34Z</dcterms:created>
  <dcterms:modified xsi:type="dcterms:W3CDTF">2026-06-28T16:24:34Z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