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pPr>
      <w:r w:rsidDel="00000000" w:rsidR="00000000" w:rsidRPr="00000000">
        <w:rPr>
          <w:b w:val="1"/>
          <w:bCs w:val="1"/>
          <w:sz w:val="40"/>
          <w:szCs w:val="40"/>
          <w:rtl w:val="0"/>
        </w:rPr>
        <w:t xml:space="preserve">Design and Performance Analysis of a Novel Face Recognition System for Enhancing Security</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sz w:val="22"/>
          <w:szCs w:val="22"/>
          <w:rtl w:val="0"/>
        </w:rPr>
        <w:t xml:space="preserve">Electronics and Communication Department  |  NSUT East Campus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Times New Roman" w:cs="Times New Roman" w:eastAsia="Times New Roman" w:hAnsi="Times New Roman"/>
          <w:sz w:val="22"/>
          <w:szCs w:val="22"/>
          <w:rtl w:val="0"/>
        </w:rPr>
        <w:t xml:space="preserve">AICTE Research Promotion Scheme  |  </w:t>
      </w:r>
      <w:r w:rsidDel="00000000" w:rsidR="00000000" w:rsidRPr="00000000">
        <w:rPr>
          <w:sz w:val="22"/>
          <w:szCs w:val="22"/>
          <w:rtl w:val="0"/>
        </w:rPr>
        <w:t xml:space="preserve">12</w:t>
      </w:r>
      <w:r w:rsidDel="00000000" w:rsidR="00000000" w:rsidRPr="00000000">
        <w:rPr>
          <w:rFonts w:ascii="Times New Roman" w:cs="Times New Roman" w:eastAsia="Times New Roman" w:hAnsi="Times New Roman"/>
          <w:sz w:val="22"/>
          <w:szCs w:val="22"/>
          <w:rtl w:val="0"/>
        </w:rPr>
        <w:t xml:space="preserve">-Month Project Duration</w:t>
      </w:r>
      <w:r w:rsidDel="00000000" w:rsidR="00000000" w:rsidRPr="00000000">
        <w:rPr>
          <w:rtl w:val="0"/>
        </w:rPr>
      </w:r>
    </w:p>
    <w:p w:rsidR="00000000" w:rsidDel="00000000" w:rsidP="00000000" w:rsidRDefault="00000000" w:rsidRPr="00000000" w14:paraId="00000004">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05">
      <w:pPr>
        <w:pBdr>
          <w:bottom w:color="1a56db" w:space="4" w:sz="6" w:val="single"/>
        </w:pBdr>
        <w:spacing w:after="160" w:before="280" w:line="276" w:lineRule="auto"/>
        <w:rPr/>
      </w:pPr>
      <w:r w:rsidDel="00000000" w:rsidR="00000000" w:rsidRPr="00000000">
        <w:rPr>
          <w:rFonts w:ascii="Times New Roman" w:cs="Times New Roman" w:eastAsia="Times New Roman" w:hAnsi="Times New Roman"/>
          <w:b w:val="1"/>
          <w:bCs w:val="1"/>
          <w:sz w:val="28"/>
          <w:szCs w:val="28"/>
          <w:rtl w:val="0"/>
        </w:rPr>
        <w:t xml:space="preserve">1. Project Overview and Core Philosophy</w:t>
      </w:r>
      <w:r w:rsidDel="00000000" w:rsidR="00000000" w:rsidRPr="00000000">
        <w:rPr>
          <w:rtl w:val="0"/>
        </w:rPr>
      </w:r>
    </w:p>
    <w:p w:rsidR="00000000" w:rsidDel="00000000" w:rsidP="00000000" w:rsidRDefault="00000000" w:rsidRPr="00000000" w14:paraId="00000006">
      <w:pPr>
        <w:spacing w:after="120" w:before="0" w:line="276" w:lineRule="auto"/>
        <w:rPr/>
      </w:pPr>
      <w:r w:rsidDel="00000000" w:rsidR="00000000" w:rsidRPr="00000000">
        <w:rPr>
          <w:rFonts w:ascii="Times New Roman" w:cs="Times New Roman" w:eastAsia="Times New Roman" w:hAnsi="Times New Roman"/>
          <w:sz w:val="24"/>
          <w:szCs w:val="24"/>
          <w:rtl w:val="0"/>
        </w:rPr>
        <w:t xml:space="preserve">Face recognition has become a cornerstone of identity infrastructure across border security, banking, smart surveillance, and citizen services. Yet every major deployed system shares a fundamental blind spot: performance degrades sharply the moment a face undergoes physical change. Plastic surgery, deliberate disguise, significant aging, occlusion, and adversarial manipulation all represent scenarios where current systems fail at a rate that makes them operationally unreliable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and where the stakes are highest.</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tl w:val="0"/>
        </w:rPr>
      </w:r>
    </w:p>
    <w:p w:rsidR="00000000" w:rsidDel="00000000" w:rsidP="00000000" w:rsidRDefault="00000000" w:rsidRPr="00000000" w14:paraId="00000008">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This project is built on a single thesis: a system trained specifically on modification-invariant features, using data that actually contains those modifications, and deployed on hardware that can operate at the edge without cloud dependency, can solve the problem that every existing system fails to solve. The goal is not incremental improvement on a leaderboard. It is a fundamentally different approach to what features the system learns and what data it trains on.</w:t>
      </w:r>
      <w:r w:rsidDel="00000000" w:rsidR="00000000" w:rsidRPr="00000000">
        <w:rPr>
          <w:rtl w:val="0"/>
        </w:rPr>
      </w:r>
    </w:p>
    <w:p w:rsidR="00000000" w:rsidDel="00000000" w:rsidP="00000000" w:rsidRDefault="00000000" w:rsidRPr="00000000" w14:paraId="00000009">
      <w:pPr>
        <w:spacing w:after="60" w:before="0" w:lineRule="auto"/>
        <w:rPr/>
      </w:pPr>
      <w:r w:rsidDel="00000000" w:rsidR="00000000" w:rsidRPr="00000000">
        <w:rPr>
          <w:rtl w:val="0"/>
        </w:rPr>
      </w:r>
    </w:p>
    <w:p w:rsidR="00000000" w:rsidDel="00000000" w:rsidP="00000000" w:rsidRDefault="00000000" w:rsidRPr="00000000" w14:paraId="0000000A">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core pipeline integrates four components that work in sequence. A GAN-based augmentation module generates realistic synthetic before-and-after modification face pairs, solving the data scarcity problem that has historically blocked this research direction. A CNN backbone extracts spatial features, feeding a multi-modal fusion layer that incorporates depth data alongside RGB for </w:t>
      </w:r>
      <w:r w:rsidDel="00000000" w:rsidR="00000000" w:rsidRPr="00000000">
        <w:rPr>
          <w:rtl w:val="0"/>
        </w:rPr>
        <w:t xml:space="preserve">a </w:t>
      </w:r>
      <w:r w:rsidDel="00000000" w:rsidR="00000000" w:rsidRPr="00000000">
        <w:rPr>
          <w:rFonts w:ascii="Times New Roman" w:cs="Times New Roman" w:eastAsia="Times New Roman" w:hAnsi="Times New Roman"/>
          <w:sz w:val="24"/>
          <w:szCs w:val="24"/>
          <w:rtl w:val="0"/>
        </w:rPr>
        <w:t xml:space="preserve">3D geometry-aware representation. A transformer-based attention module learns which facial sub-regions are most stable for each identity under modification. A fast inference classifier at the output stage makes real-time identity decisions from the resulting embeddings. A federated learning wrapper around the entire system ensures that no biometric data needs to leave its source institution during training or update cycles.</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rtl w:val="0"/>
        </w:rPr>
      </w:r>
    </w:p>
    <w:p w:rsidR="00000000" w:rsidDel="00000000" w:rsidP="00000000" w:rsidRDefault="00000000" w:rsidRPr="00000000" w14:paraId="0000000C">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system is designed to be patentable in three places: the augmentation pipeline, the CNN-transformer-classifier architecture with depth fusion, and the federated deployment framework. It is also designed to produce publications, because it answers a question the research community has not definitively answered.</w:t>
      </w:r>
      <w:r w:rsidDel="00000000" w:rsidR="00000000" w:rsidRPr="00000000">
        <w:rPr>
          <w:rtl w:val="0"/>
        </w:rPr>
      </w:r>
    </w:p>
    <w:p w:rsidR="00000000" w:rsidDel="00000000" w:rsidP="00000000" w:rsidRDefault="00000000" w:rsidRPr="00000000" w14:paraId="0000000D">
      <w:pPr>
        <w:spacing w:after="120" w:before="0" w:lineRule="auto"/>
        <w:rPr/>
      </w:pPr>
      <w:r w:rsidDel="00000000" w:rsidR="00000000" w:rsidRPr="00000000">
        <w:rPr>
          <w:rtl w:val="0"/>
        </w:rPr>
      </w:r>
    </w:p>
    <w:p w:rsidR="00000000" w:rsidDel="00000000" w:rsidP="00000000" w:rsidRDefault="00000000" w:rsidRPr="00000000" w14:paraId="0000000E">
      <w:pPr>
        <w:pBdr>
          <w:top w:color="9ca3af" w:space="0" w:sz="4" w:val="single"/>
          <w:bottom w:color="9ca3af" w:space="0" w:sz="4" w:val="single"/>
        </w:pBdr>
        <w:spacing w:after="80" w:before="80" w:lineRule="auto"/>
        <w:jc w:val="center"/>
        <w:rPr/>
      </w:pPr>
      <w:r w:rsidDel="00000000" w:rsidR="00000000" w:rsidRPr="00000000">
        <w:rPr>
          <w:rFonts w:ascii="Times New Roman" w:cs="Times New Roman" w:eastAsia="Times New Roman" w:hAnsi="Times New Roman"/>
          <w:sz w:val="20"/>
          <w:szCs w:val="20"/>
          <w:rtl w:val="0"/>
        </w:rPr>
        <w:t xml:space="preserve">[Figure 1 — System Architecture Overview]</w:t>
      </w:r>
      <w:r w:rsidDel="00000000" w:rsidR="00000000" w:rsidRPr="00000000">
        <w:rPr>
          <w:rtl w:val="0"/>
        </w:rPr>
      </w:r>
    </w:p>
    <w:p w:rsidR="00000000" w:rsidDel="00000000" w:rsidP="00000000" w:rsidRDefault="00000000" w:rsidRPr="00000000" w14:paraId="0000000F">
      <w:pPr>
        <w:spacing w:after="120" w:before="0" w:lineRule="auto"/>
        <w:rPr/>
      </w:pPr>
      <w:r w:rsidDel="00000000" w:rsidR="00000000" w:rsidRPr="00000000">
        <w:rPr>
          <w:rtl w:val="0"/>
        </w:rPr>
      </w:r>
    </w:p>
    <w:p w:rsidR="00000000" w:rsidDel="00000000" w:rsidP="00000000" w:rsidRDefault="00000000" w:rsidRPr="00000000" w14:paraId="00000010">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11">
      <w:pPr>
        <w:pBdr>
          <w:bottom w:color="1a56db" w:space="4" w:sz="6" w:val="single"/>
        </w:pBdr>
        <w:spacing w:after="160" w:before="280" w:line="276" w:lineRule="auto"/>
        <w:rPr/>
      </w:pPr>
      <w:r w:rsidDel="00000000" w:rsidR="00000000" w:rsidRPr="00000000">
        <w:rPr>
          <w:rFonts w:ascii="Times New Roman" w:cs="Times New Roman" w:eastAsia="Times New Roman" w:hAnsi="Times New Roman"/>
          <w:b w:val="1"/>
          <w:bCs w:val="1"/>
          <w:sz w:val="28"/>
          <w:szCs w:val="28"/>
          <w:rtl w:val="0"/>
        </w:rPr>
        <w:t xml:space="preserve">2. Two-Track Execution Strategy</w:t>
      </w:r>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tl w:val="0"/>
        </w:rPr>
      </w:r>
    </w:p>
    <w:p w:rsidR="00000000" w:rsidDel="00000000" w:rsidP="00000000" w:rsidRDefault="00000000" w:rsidRPr="00000000" w14:paraId="00000013">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project runs on two parallel tracks from day one. This is not an organisational convenience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it is a structural decision that eliminates the most common failure mode in funded hardware projects: waiting for procurement before doing anything meaningful.</w:t>
      </w: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tl w:val="0"/>
        </w:rPr>
      </w:r>
    </w:p>
    <w:tbl>
      <w:tblPr>
        <w:tblStyle w:val="Table1"/>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5"/>
        <w:gridCol w:w="2467.5"/>
        <w:gridCol w:w="2467.5"/>
        <w:gridCol w:w="2467.5"/>
        <w:tblGridChange w:id="0">
          <w:tblGrid>
            <w:gridCol w:w="2467.5"/>
            <w:gridCol w:w="2467.5"/>
            <w:gridCol w:w="2467.5"/>
            <w:gridCol w:w="2467.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015">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Track</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16">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17">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Starts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18">
            <w:pPr>
              <w:spacing w:after="0" w:before="0" w:line="276" w:lineRule="auto"/>
              <w:ind w:right="-259.1338582677156"/>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Runs Here</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19">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Track A</w:t>
            </w:r>
            <w:r w:rsidDel="00000000" w:rsidR="00000000" w:rsidRPr="00000000">
              <w:rPr>
                <w:rtl w:val="0"/>
              </w:rPr>
            </w:r>
          </w:p>
        </w:tc>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Software &amp; Model Development</w:t>
            </w:r>
            <w:r w:rsidDel="00000000" w:rsidR="00000000" w:rsidRPr="00000000">
              <w:rPr>
                <w:rtl w:val="0"/>
              </w:rPr>
            </w:r>
          </w:p>
        </w:tc>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Immediately</w:t>
            </w:r>
            <w:r w:rsidDel="00000000" w:rsidR="00000000" w:rsidRPr="00000000">
              <w:rPr>
                <w:rtl w:val="0"/>
              </w:rPr>
            </w:r>
          </w:p>
        </w:tc>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1C">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Baseline benchmarking, augmentation pipeline, architecture development, laptop prototype</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sz w:val="20"/>
                <w:szCs w:val="20"/>
                <w:rtl w:val="0"/>
              </w:rPr>
              <w:t xml:space="preserve"> no funded hardware required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1D">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Track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1E">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Edge Deployment &amp; Systems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1F">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Post procurement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Edge porting, Jetson integration, depth camera pipeline, federated node setup, real-time benchmarking</w:t>
            </w:r>
            <w:r w:rsidDel="00000000" w:rsidR="00000000" w:rsidRPr="00000000">
              <w:rPr>
                <w:rtl w:val="0"/>
              </w:rPr>
            </w:r>
          </w:p>
        </w:tc>
      </w:tr>
    </w:tbl>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Track A runs through Stages 1 to 4. Track B runs from Stage 5 onward. By the time hardware arrives, the model is trained, the laptop demo works, and the edge deployment has a mature codebase to receive. This framing demonstrates immediate utilisation of research time, no dependency bottleneck from procurement timelines, and a clear separation between what requires hardware and what does not.</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rtl w:val="0"/>
        </w:rPr>
      </w:r>
    </w:p>
    <w:p w:rsidR="00000000" w:rsidDel="00000000" w:rsidP="00000000" w:rsidRDefault="00000000" w:rsidRPr="00000000" w14:paraId="00000024">
      <w:pPr>
        <w:pBdr>
          <w:top w:color="9ca3af" w:space="0" w:sz="4" w:val="single"/>
          <w:bottom w:color="9ca3af" w:space="0" w:sz="4" w:val="single"/>
        </w:pBdr>
        <w:spacing w:after="80" w:before="80" w:lineRule="auto"/>
        <w:jc w:val="center"/>
        <w:rPr/>
      </w:pPr>
      <w:r w:rsidDel="00000000" w:rsidR="00000000" w:rsidRPr="00000000">
        <w:rPr>
          <w:rFonts w:ascii="Times New Roman" w:cs="Times New Roman" w:eastAsia="Times New Roman" w:hAnsi="Times New Roman"/>
          <w:sz w:val="20"/>
          <w:szCs w:val="20"/>
          <w:rtl w:val="0"/>
        </w:rPr>
        <w:t xml:space="preserve">[Figure 2 — Two-Track Execution Flow]</w:t>
      </w: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rPr>
          <w:rtl w:val="0"/>
        </w:rPr>
      </w:r>
    </w:p>
    <w:p w:rsidR="00000000" w:rsidDel="00000000" w:rsidP="00000000" w:rsidRDefault="00000000" w:rsidRPr="00000000" w14:paraId="00000026">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027">
      <w:pPr>
        <w:pBdr>
          <w:bottom w:color="1a56db" w:space="4" w:sz="6" w:val="single"/>
        </w:pBdr>
        <w:spacing w:after="160" w:before="280" w:line="276" w:lineRule="auto"/>
        <w:rPr/>
      </w:pPr>
      <w:r w:rsidDel="00000000" w:rsidR="00000000" w:rsidRPr="00000000">
        <w:rPr>
          <w:rFonts w:ascii="Times New Roman" w:cs="Times New Roman" w:eastAsia="Times New Roman" w:hAnsi="Times New Roman"/>
          <w:b w:val="1"/>
          <w:bCs w:val="1"/>
          <w:sz w:val="28"/>
          <w:szCs w:val="28"/>
          <w:rtl w:val="0"/>
        </w:rPr>
        <w:t xml:space="preserve">3. Stage-Wise Execution Plan</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project is structured into seven stages. The stages are sequential in logic</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each stage produces outputs that feed the next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but several run in parallel as Track A and Track B progress simultaneously. Each stage carries its own evaluation metrics so that progress is measurable, not just claimed.</w:t>
      </w:r>
      <w:r w:rsidDel="00000000" w:rsidR="00000000" w:rsidRPr="00000000">
        <w:rPr>
          <w:rtl w:val="0"/>
        </w:rPr>
      </w:r>
    </w:p>
    <w:p w:rsidR="00000000" w:rsidDel="00000000" w:rsidP="00000000" w:rsidRDefault="00000000" w:rsidRPr="00000000" w14:paraId="0000002A">
      <w:pPr>
        <w:spacing w:after="120" w:before="0" w:lineRule="auto"/>
        <w:rPr/>
      </w:pPr>
      <w:r w:rsidDel="00000000" w:rsidR="00000000" w:rsidRPr="00000000">
        <w:rPr>
          <w:rtl w:val="0"/>
        </w:rPr>
      </w:r>
    </w:p>
    <w:p w:rsidR="00000000" w:rsidDel="00000000" w:rsidP="00000000" w:rsidRDefault="00000000" w:rsidRPr="00000000" w14:paraId="0000002B">
      <w:pPr>
        <w:pBdr>
          <w:bottom w:color="1a56db" w:space="2" w:sz="4" w:val="single"/>
        </w:pBdr>
        <w:spacing w:after="140" w:before="320" w:line="276" w:lineRule="auto"/>
        <w:ind w:left="0" w:firstLine="0"/>
        <w:rPr/>
      </w:pPr>
      <w:r w:rsidDel="00000000" w:rsidR="00000000" w:rsidRPr="00000000">
        <w:rPr>
          <w:rFonts w:ascii="Times New Roman" w:cs="Times New Roman" w:eastAsia="Times New Roman" w:hAnsi="Times New Roman"/>
          <w:b w:val="1"/>
          <w:bCs w:val="1"/>
          <w:sz w:val="26"/>
          <w:szCs w:val="26"/>
          <w:rtl w:val="0"/>
        </w:rPr>
        <w:t xml:space="preserve">Stage 1</w:t>
      </w: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Problem Validation and Benchmark Baseline</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tl w:val="0"/>
        </w:rPr>
      </w:r>
    </w:p>
    <w:p w:rsidR="00000000" w:rsidDel="00000000" w:rsidP="00000000" w:rsidRDefault="00000000" w:rsidRPr="00000000" w14:paraId="0000002D">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This stage begins immediately and requires no funded hardware. Its purpose is to establish, with evidence, that the problem this project is solving is real, quantified, and unsolved by existing methods. This is the foundation every subsequent architectural decision rests on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it is the strongest possible opening argument for the project's relevance.</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p w:rsidR="00000000" w:rsidDel="00000000" w:rsidP="00000000" w:rsidRDefault="00000000" w:rsidRPr="00000000" w14:paraId="0000002F">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30">
      <w:pPr>
        <w:spacing w:after="120" w:before="0" w:line="276" w:lineRule="auto"/>
        <w:rPr/>
      </w:pPr>
      <w:r w:rsidDel="00000000" w:rsidR="00000000" w:rsidRPr="00000000">
        <w:rPr>
          <w:rFonts w:ascii="Times New Roman" w:cs="Times New Roman" w:eastAsia="Times New Roman" w:hAnsi="Times New Roman"/>
          <w:sz w:val="24"/>
          <w:szCs w:val="24"/>
          <w:rtl w:val="0"/>
        </w:rPr>
        <w:t xml:space="preserve">Quantify the failure modes of state-of-the-art face recognition models under the specific degradation conditions this project targets. Produce a documented baseline that proves the need for a new approach.</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rtl w:val="0"/>
        </w:rPr>
      </w:r>
    </w:p>
    <w:p w:rsidR="00000000" w:rsidDel="00000000" w:rsidP="00000000" w:rsidRDefault="00000000" w:rsidRPr="00000000" w14:paraId="00000032">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Download and prepare benchmark datasets: IIITD Plastic Surgery Face Dataset, Labeled Faces in the Wild (LFW), CASIA-WebFace, age-progression subsets, and masked/occluded face benchmarks.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Implement and evaluate existing SOTA models: FaceNet, ArcFace, CosFace, and MobileFaceNet. Run each against all datasets under both standard and degraded conditions.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Document failure cases systematically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which modification type causes the steepest accuracy drop, which facial regions are most disrupted, and what the false positive and false rejection distributions look like.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Conduct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literature and patent survey across IEEE Xplore, Scopus, WIPO PatentScope, PubMed, and Google Patents. Map which aspects of the problem remain unsolved and unpublished.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Produce ROC curves, EER values, and FAR-at-fixed-FRR measurements for each baseline model. This numerical evidence directly justifies every design decision that follows.</w:t>
      </w:r>
    </w:p>
    <w:p w:rsidR="00000000" w:rsidDel="00000000" w:rsidP="00000000" w:rsidRDefault="00000000" w:rsidRPr="00000000" w14:paraId="00000038">
      <w:pPr>
        <w:spacing w:after="80" w:before="0" w:lineRule="auto"/>
        <w:rPr/>
      </w:pPr>
      <w:r w:rsidDel="00000000" w:rsidR="00000000" w:rsidRPr="00000000">
        <w:rPr>
          <w:rtl w:val="0"/>
        </w:rPr>
      </w:r>
    </w:p>
    <w:p w:rsidR="00000000" w:rsidDel="00000000" w:rsidP="00000000" w:rsidRDefault="00000000" w:rsidRPr="00000000" w14:paraId="00000039">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Stage 1</w:t>
      </w:r>
      <w:r w:rsidDel="00000000" w:rsidR="00000000" w:rsidRPr="00000000">
        <w:rPr>
          <w:rtl w:val="0"/>
        </w:rPr>
      </w:r>
    </w:p>
    <w:tbl>
      <w:tblPr>
        <w:tblStyle w:val="Table2"/>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3295"/>
        <w:gridCol w:w="3295"/>
        <w:tblGridChange w:id="0">
          <w:tblGrid>
            <w:gridCol w:w="3295"/>
            <w:gridCol w:w="3295"/>
            <w:gridCol w:w="329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03A">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3B">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3C">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Target / Expectation</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Verification Accuracy</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Correct identity match rate on standard vs. modified face pairs</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Document SOTA baseline; expected drop &gt;30% on surgery set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Equal Error Rate (EER)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Threshold where FAR = FRR; lower is better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Capture EER per model per modification type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FAR @ FRR 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False acceptance at operationally relevant security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Expected FAR spike under disguise and surgery conditions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6">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Failure Case Count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7">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Number of identity pairs where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SOTA model fails entirely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Minimum 50 documented failure cases per modification type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Literature Gap Map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Identified gaps in existing methods and patents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At least 3 novel research directions identified and documented</w:t>
            </w:r>
            <w:r w:rsidDel="00000000" w:rsidR="00000000" w:rsidRPr="00000000">
              <w:rPr>
                <w:rtl w:val="0"/>
              </w:rPr>
            </w:r>
          </w:p>
        </w:tc>
      </w:tr>
    </w:tbl>
    <w:p w:rsidR="00000000" w:rsidDel="00000000" w:rsidP="00000000" w:rsidRDefault="00000000" w:rsidRPr="00000000" w14:paraId="0000004C">
      <w:pPr>
        <w:spacing w:after="80" w:before="0" w:lineRule="auto"/>
        <w:rPr/>
      </w:pPr>
      <w:r w:rsidDel="00000000" w:rsidR="00000000" w:rsidRPr="00000000">
        <w:rPr>
          <w:rtl w:val="0"/>
        </w:rPr>
      </w:r>
    </w:p>
    <w:p w:rsidR="00000000" w:rsidDel="00000000" w:rsidP="00000000" w:rsidRDefault="00000000" w:rsidRPr="00000000" w14:paraId="0000004D">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Baseline evaluation report with ROC curves and metric tables for all tested models.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Literature and patent gap analysis document.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Failure case dataset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curated set of identity pairs where SOTA fails, used as hard negatives in Stage 2.</w:t>
      </w:r>
    </w:p>
    <w:p w:rsidR="00000000" w:rsidDel="00000000" w:rsidP="00000000" w:rsidRDefault="00000000" w:rsidRPr="00000000" w14:paraId="00000051">
      <w:pPr>
        <w:spacing w:after="160" w:before="0" w:lineRule="auto"/>
        <w:rPr/>
      </w:pPr>
      <w:r w:rsidDel="00000000" w:rsidR="00000000" w:rsidRPr="00000000">
        <w:rPr>
          <w:rtl w:val="0"/>
        </w:rPr>
      </w:r>
    </w:p>
    <w:p w:rsidR="00000000" w:rsidDel="00000000" w:rsidP="00000000" w:rsidRDefault="00000000" w:rsidRPr="00000000" w14:paraId="00000052">
      <w:pPr>
        <w:pBdr>
          <w:bottom w:color="1a56db" w:space="2" w:sz="4" w:val="single"/>
        </w:pBdr>
        <w:spacing w:after="140" w:before="320" w:line="276" w:lineRule="auto"/>
        <w:ind w:left="0" w:firstLine="0"/>
        <w:rPr/>
      </w:pPr>
      <w:r w:rsidDel="00000000" w:rsidR="00000000" w:rsidRPr="00000000">
        <w:rPr>
          <w:rFonts w:ascii="Times New Roman" w:cs="Times New Roman" w:eastAsia="Times New Roman" w:hAnsi="Times New Roman"/>
          <w:b w:val="1"/>
          <w:bCs w:val="1"/>
          <w:sz w:val="26"/>
          <w:szCs w:val="26"/>
          <w:rtl w:val="0"/>
        </w:rPr>
        <w:t xml:space="preserve">Stage 2</w:t>
      </w: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Data Pipeline and Augmentation Framework</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tl w:val="0"/>
        </w:rPr>
      </w:r>
    </w:p>
    <w:p w:rsidR="00000000" w:rsidDel="00000000" w:rsidP="00000000" w:rsidRDefault="00000000" w:rsidRPr="00000000" w14:paraId="00000054">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most fundamental limitation blocking progress in surgery-resilient face recognition is the absence of large-scale, diverse training data covering the full range of modification types. Real pre/post-surgery datasets barely exist. Real disguise and aging datasets are limited, imbalanced, and often not publicly accessible at scale. This stage builds the data infrastructure that the entire model training pipeline depends on.</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tl w:val="0"/>
        </w:rPr>
      </w:r>
    </w:p>
    <w:p w:rsidR="00000000" w:rsidDel="00000000" w:rsidP="00000000" w:rsidRDefault="00000000" w:rsidRPr="00000000" w14:paraId="00000056">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57">
      <w:pPr>
        <w:spacing w:after="120" w:before="0" w:line="276" w:lineRule="auto"/>
        <w:rPr/>
      </w:pPr>
      <w:r w:rsidDel="00000000" w:rsidR="00000000" w:rsidRPr="00000000">
        <w:rPr>
          <w:rFonts w:ascii="Times New Roman" w:cs="Times New Roman" w:eastAsia="Times New Roman" w:hAnsi="Times New Roman"/>
          <w:sz w:val="24"/>
          <w:szCs w:val="24"/>
          <w:rtl w:val="0"/>
        </w:rPr>
        <w:t xml:space="preserve">Design and implement a multi-level identity-preserving transformation pipeline that generates hard positive training samples </w:t>
      </w:r>
      <w:r w:rsidDel="00000000" w:rsidR="00000000" w:rsidRPr="00000000">
        <w:rPr>
          <w:rtl w:val="0"/>
        </w:rPr>
        <w:t xml:space="preserve">of </w:t>
      </w:r>
      <w:r w:rsidDel="00000000" w:rsidR="00000000" w:rsidRPr="00000000">
        <w:rPr>
          <w:rFonts w:ascii="Times New Roman" w:cs="Times New Roman" w:eastAsia="Times New Roman" w:hAnsi="Times New Roman"/>
          <w:sz w:val="24"/>
          <w:szCs w:val="24"/>
          <w:rtl w:val="0"/>
        </w:rPr>
        <w:t xml:space="preserve">face pairs of the same identity under different modification conditions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at sufficient scale and diversity to train a robust recognition model.</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p w:rsidR="00000000" w:rsidDel="00000000" w:rsidP="00000000" w:rsidRDefault="00000000" w:rsidRPr="00000000" w14:paraId="00000059">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Build a deterministic augmentation layer covering non-generative transformations first: glasses, masks, scarves, facial hair overlays, hairstyle variation, blur, CCTV noise simulation, low-light simulation, pose variation across ±45° yaw and ±30° pitch, and cosmetic change simulation.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Implement controlled surgical-region deformation using mesh-based warping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affine transforms applied to anatomically defined facial zones (nasal bridge, mandibular line, orbital rim) to simulate rhinoplasty, facelift, and jaw contouring without requiring a generative model.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Implement age progression transforms using feature-space interpolation and reference-based synthesis to generate cross-age face pairs.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Develop the GAN-based augmentation module as the final layer. Train a conditional GAN (conditioned on surgery type label) using the IIITD dataset as discriminator training data. Incorporate a perceptual identity loss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 separate pre-trained face encoder penalises the generator if the produced face would fool the encoder into a different identity class. This prevents the GAN from cheating by producing unrecognisable outputs.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Assemble the full augmented training corpus. Each identity in the corpus should have representations across at least five modification types.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Validate augmentation quality: a human evaluator should not be able to reliably distinguish synthetic post-surgery faces from real ones at above chance rate.</w:t>
      </w:r>
    </w:p>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Why Layered Augmentation Before GAN</w:t>
      </w:r>
      <w:r w:rsidDel="00000000" w:rsidR="00000000" w:rsidRPr="00000000">
        <w:rPr>
          <w:rtl w:val="0"/>
        </w:rPr>
      </w:r>
    </w:p>
    <w:p w:rsidR="00000000" w:rsidDel="00000000" w:rsidP="00000000" w:rsidRDefault="00000000" w:rsidRPr="00000000" w14:paraId="00000062">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deterministic augmentation layer serves two purposes that a GAN alone cannot. First, it provides immediate training data without waiting for GAN training to converge, which can take weeks. Second, it generates augmentation types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occlusion, noise, </w:t>
      </w:r>
      <w:r w:rsidDel="00000000" w:rsidR="00000000" w:rsidRPr="00000000">
        <w:rPr>
          <w:rtl w:val="0"/>
        </w:rPr>
        <w:t xml:space="preserve">and </w:t>
      </w:r>
      <w:r w:rsidDel="00000000" w:rsidR="00000000" w:rsidRPr="00000000">
        <w:rPr>
          <w:rFonts w:ascii="Times New Roman" w:cs="Times New Roman" w:eastAsia="Times New Roman" w:hAnsi="Times New Roman"/>
          <w:sz w:val="24"/>
          <w:szCs w:val="24"/>
          <w:rtl w:val="0"/>
        </w:rPr>
        <w:t xml:space="preserve">pose that a GAN trained on surgery data would not naturally cover. The GAN adds realism and surgical specificity on top of a foundation that already covers the full modification space.</w:t>
      </w:r>
      <w:r w:rsidDel="00000000" w:rsidR="00000000" w:rsidRPr="00000000">
        <w:rPr>
          <w:rtl w:val="0"/>
        </w:rPr>
      </w:r>
    </w:p>
    <w:p w:rsidR="00000000" w:rsidDel="00000000" w:rsidP="00000000" w:rsidRDefault="00000000" w:rsidRPr="00000000" w14:paraId="00000063">
      <w:pPr>
        <w:spacing w:after="80" w:before="0" w:lineRule="auto"/>
        <w:rPr/>
      </w:pPr>
      <w:r w:rsidDel="00000000" w:rsidR="00000000" w:rsidRPr="00000000">
        <w:rPr>
          <w:rtl w:val="0"/>
        </w:rPr>
      </w:r>
    </w:p>
    <w:p w:rsidR="00000000" w:rsidDel="00000000" w:rsidP="00000000" w:rsidRDefault="00000000" w:rsidRPr="00000000" w14:paraId="00000064">
      <w:pPr>
        <w:pBdr>
          <w:top w:color="9ca3af" w:space="0" w:sz="4" w:val="single"/>
          <w:bottom w:color="9ca3af" w:space="0" w:sz="4" w:val="single"/>
        </w:pBdr>
        <w:spacing w:after="80" w:before="80" w:lineRule="auto"/>
        <w:jc w:val="center"/>
        <w:rPr/>
      </w:pPr>
      <w:r w:rsidDel="00000000" w:rsidR="00000000" w:rsidRPr="00000000">
        <w:rPr>
          <w:rFonts w:ascii="Times New Roman" w:cs="Times New Roman" w:eastAsia="Times New Roman" w:hAnsi="Times New Roman"/>
          <w:sz w:val="20"/>
          <w:szCs w:val="20"/>
          <w:rtl w:val="0"/>
        </w:rPr>
        <w:t xml:space="preserve">[Figure 3 — Augmentation Pipeline Architecture:]</w:t>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tl w:val="0"/>
        </w:rPr>
      </w:r>
    </w:p>
    <w:p w:rsidR="00000000" w:rsidDel="00000000" w:rsidP="00000000" w:rsidRDefault="00000000" w:rsidRPr="00000000" w14:paraId="00000066">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Evaluation Metrics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Stage 2</w:t>
      </w:r>
      <w:r w:rsidDel="00000000" w:rsidR="00000000" w:rsidRPr="00000000">
        <w:rPr>
          <w:rtl w:val="0"/>
        </w:rPr>
      </w:r>
    </w:p>
    <w:tbl>
      <w:tblPr>
        <w:tblStyle w:val="Table3"/>
        <w:tblW w:w="98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0.0000000000005"/>
        <w:gridCol w:w="3290.0000000000005"/>
        <w:gridCol w:w="3290.0000000000005"/>
        <w:tblGridChange w:id="0">
          <w:tblGrid>
            <w:gridCol w:w="3290.0000000000005"/>
            <w:gridCol w:w="3290.0000000000005"/>
            <w:gridCol w:w="3290.000000000000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067">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68">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69">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Target / Expectation</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FID Score (Frechet Inception Distance)</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Realism of GAN-generated faces vs. real face distribution</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FID &lt; 30 for surgery-specific generation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D">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Identity Preservation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Cosine similarity of pre- and post-augmentation embeddings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Mean similarity &gt; 0.70 across augmentation types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Modification Coverage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Fraction of modification types represented in corpus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At least 5 distinct modification types per identity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3">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Hard Negative 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4">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Fraction of augmented pairs that fool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ArcFace baseline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75">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Target &gt;40%</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sz w:val="20"/>
                <w:szCs w:val="20"/>
                <w:rtl w:val="0"/>
              </w:rPr>
              <w:t xml:space="preserve"> these are the training pairs that matter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Dataset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Total number of identity pairs in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augmented corpus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Minimum 50,000 pairs across all modification types</w:t>
            </w:r>
            <w:r w:rsidDel="00000000" w:rsidR="00000000" w:rsidRPr="00000000">
              <w:rPr>
                <w:rtl w:val="0"/>
              </w:rPr>
            </w:r>
          </w:p>
        </w:tc>
      </w:tr>
    </w:tbl>
    <w:p w:rsidR="00000000" w:rsidDel="00000000" w:rsidP="00000000" w:rsidRDefault="00000000" w:rsidRPr="00000000" w14:paraId="00000079">
      <w:pPr>
        <w:spacing w:after="80" w:before="0" w:lineRule="auto"/>
        <w:rPr/>
      </w:pPr>
      <w:r w:rsidDel="00000000" w:rsidR="00000000" w:rsidRPr="00000000">
        <w:rPr>
          <w:rtl w:val="0"/>
        </w:rPr>
      </w:r>
    </w:p>
    <w:p w:rsidR="00000000" w:rsidDel="00000000" w:rsidP="00000000" w:rsidRDefault="00000000" w:rsidRPr="00000000" w14:paraId="0000007A">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Augmentation toolkit (open-source codebase with all deterministic transforms and GAN module).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Augmented training corpus ready for Stage 3 model training.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GAN quality evaluation report including FID scores and human evaluation results.</w:t>
      </w:r>
    </w:p>
    <w:p w:rsidR="00000000" w:rsidDel="00000000" w:rsidP="00000000" w:rsidRDefault="00000000" w:rsidRPr="00000000" w14:paraId="0000007E">
      <w:pPr>
        <w:spacing w:after="160" w:before="0" w:lineRule="auto"/>
        <w:rPr/>
      </w:pPr>
      <w:r w:rsidDel="00000000" w:rsidR="00000000" w:rsidRPr="00000000">
        <w:rPr>
          <w:rtl w:val="0"/>
        </w:rPr>
      </w:r>
    </w:p>
    <w:p w:rsidR="00000000" w:rsidDel="00000000" w:rsidP="00000000" w:rsidRDefault="00000000" w:rsidRPr="00000000" w14:paraId="0000007F">
      <w:pPr>
        <w:pBdr>
          <w:bottom w:color="1a56db" w:space="2" w:sz="4" w:val="single"/>
        </w:pBdr>
        <w:spacing w:after="140" w:before="320" w:line="276" w:lineRule="auto"/>
        <w:ind w:left="0" w:firstLine="0"/>
        <w:rPr/>
      </w:pPr>
      <w:r w:rsidDel="00000000" w:rsidR="00000000" w:rsidRPr="00000000">
        <w:rPr>
          <w:rFonts w:ascii="Times New Roman" w:cs="Times New Roman" w:eastAsia="Times New Roman" w:hAnsi="Times New Roman"/>
          <w:b w:val="1"/>
          <w:bCs w:val="1"/>
          <w:sz w:val="26"/>
          <w:szCs w:val="26"/>
          <w:rtl w:val="0"/>
        </w:rPr>
        <w:t xml:space="preserve">Stage 3</w:t>
      </w: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Core Recognition Architecture</w:t>
      </w:r>
      <w:r w:rsidDel="00000000" w:rsidR="00000000" w:rsidRPr="00000000">
        <w:rPr>
          <w:rtl w:val="0"/>
        </w:rPr>
      </w:r>
    </w:p>
    <w:p w:rsidR="00000000" w:rsidDel="00000000" w:rsidP="00000000" w:rsidRDefault="00000000" w:rsidRPr="00000000" w14:paraId="00000080">
      <w:pPr>
        <w:spacing w:after="60" w:before="0" w:lineRule="auto"/>
        <w:rPr/>
      </w:pPr>
      <w:r w:rsidDel="00000000" w:rsidR="00000000" w:rsidRPr="00000000">
        <w:rPr>
          <w:rtl w:val="0"/>
        </w:rPr>
      </w:r>
    </w:p>
    <w:p w:rsidR="00000000" w:rsidDel="00000000" w:rsidP="00000000" w:rsidRDefault="00000000" w:rsidRPr="00000000" w14:paraId="00000081">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This is the primary technical contribution of the project and spans four sub-stages. The architecture is built</w:t>
      </w:r>
      <w:r w:rsidDel="00000000" w:rsidR="00000000" w:rsidRPr="00000000">
        <w:rPr>
          <w:rtl w:val="0"/>
        </w:rPr>
        <w:t xml:space="preserve">; each sub-stage progressively</w:t>
      </w:r>
      <w:r w:rsidDel="00000000" w:rsidR="00000000" w:rsidRPr="00000000">
        <w:rPr>
          <w:rFonts w:ascii="Times New Roman" w:cs="Times New Roman" w:eastAsia="Times New Roman" w:hAnsi="Times New Roman"/>
          <w:sz w:val="24"/>
          <w:szCs w:val="24"/>
          <w:rtl w:val="0"/>
        </w:rPr>
        <w:t xml:space="preserve"> adds capability on top of a working foundation, which means evaluation is possible at every intermediate point. This matters both for research rigour and for the practical reality that complex systems are easier to debug when components are validated independently before integration.</w:t>
      </w:r>
      <w:r w:rsidDel="00000000" w:rsidR="00000000" w:rsidRPr="00000000">
        <w:rPr>
          <w:rtl w:val="0"/>
        </w:rPr>
      </w:r>
    </w:p>
    <w:p w:rsidR="00000000" w:rsidDel="00000000" w:rsidP="00000000" w:rsidRDefault="00000000" w:rsidRPr="00000000" w14:paraId="00000082">
      <w:pPr>
        <w:spacing w:after="120" w:before="0" w:lineRule="auto"/>
        <w:rPr/>
      </w:pPr>
      <w:r w:rsidDel="00000000" w:rsidR="00000000" w:rsidRPr="00000000">
        <w:rPr>
          <w:rtl w:val="0"/>
        </w:rPr>
      </w:r>
    </w:p>
    <w:p w:rsidR="00000000" w:rsidDel="00000000" w:rsidP="00000000" w:rsidRDefault="00000000" w:rsidRPr="00000000" w14:paraId="00000083">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Stage 3A</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Lightweight Edge Backbone</w:t>
      </w:r>
      <w:r w:rsidDel="00000000" w:rsidR="00000000" w:rsidRPr="00000000">
        <w:rPr>
          <w:rtl w:val="0"/>
        </w:rPr>
      </w:r>
    </w:p>
    <w:p w:rsidR="00000000" w:rsidDel="00000000" w:rsidP="00000000" w:rsidRDefault="00000000" w:rsidRPr="00000000" w14:paraId="00000084">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first task is selecting and adapting a backbone architecture that produces strong face embeddings while remaining efficient enough for eventual edge deployment. This is a deliberate constraint: it forces architecture choices that serve the deployment goal, not just benchmark performance on a server GPU.</w:t>
      </w:r>
      <w:r w:rsidDel="00000000" w:rsidR="00000000" w:rsidRPr="00000000">
        <w:rPr>
          <w:rtl w:val="0"/>
        </w:rPr>
      </w:r>
    </w:p>
    <w:p w:rsidR="00000000" w:rsidDel="00000000" w:rsidP="00000000" w:rsidRDefault="00000000" w:rsidRPr="00000000" w14:paraId="00000085">
      <w:pPr>
        <w:spacing w:after="60" w:before="0" w:lineRule="auto"/>
        <w:rPr/>
      </w:pPr>
      <w:r w:rsidDel="00000000" w:rsidR="00000000" w:rsidRPr="00000000">
        <w:rPr>
          <w:rtl w:val="0"/>
        </w:rPr>
      </w:r>
    </w:p>
    <w:p w:rsidR="00000000" w:rsidDel="00000000" w:rsidP="00000000" w:rsidRDefault="00000000" w:rsidRPr="00000000" w14:paraId="00000086">
      <w:pPr>
        <w:spacing w:after="120" w:before="0" w:line="276" w:lineRule="auto"/>
        <w:rPr/>
      </w:pPr>
      <w:r w:rsidDel="00000000" w:rsidR="00000000" w:rsidRPr="00000000">
        <w:rPr>
          <w:rFonts w:ascii="Times New Roman" w:cs="Times New Roman" w:eastAsia="Times New Roman" w:hAnsi="Times New Roman"/>
          <w:sz w:val="24"/>
          <w:szCs w:val="24"/>
          <w:rtl w:val="0"/>
        </w:rPr>
        <w:t xml:space="preserve">Recommended starting points are MobileFaceNet, EfficientNet-Lite, or a GhostNet-based variant architectures that achieve near-ResNet-quality embeddings at a fraction of the parameter count. The backbone is pre-trained on CASIA-WebFace and fine-tuned on the augmented corpus from Stage 2 using ArcFace loss, which is proven to produce angularly well-separated embeddings for identity verification tasks. The output of this sub-stage is a 512-dimensional embedding vector per face. All subsequent stages operate on this embedding, not on raw pixels.</w:t>
      </w:r>
      <w:r w:rsidDel="00000000" w:rsidR="00000000" w:rsidRPr="00000000">
        <w:rPr>
          <w:rtl w:val="0"/>
        </w:rPr>
      </w:r>
    </w:p>
    <w:p w:rsidR="00000000" w:rsidDel="00000000" w:rsidP="00000000" w:rsidRDefault="00000000" w:rsidRPr="00000000" w14:paraId="00000087">
      <w:pPr>
        <w:spacing w:after="60" w:before="0" w:lineRule="auto"/>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Train backbone on augmented corpus with ArcFace loss and cosine embedding space.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Evaluate embedding quality using standard verification benchmarks: LFW, AgeDB-30, CFP-FP (cross-pose).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Validate edge inference feasibility: measure FPS on a CPU-only environment to simulate constrained hardware before the Jetson arrives.</w:t>
      </w:r>
    </w:p>
    <w:p w:rsidR="00000000" w:rsidDel="00000000" w:rsidP="00000000" w:rsidRDefault="00000000" w:rsidRPr="00000000" w14:paraId="0000008B">
      <w:pPr>
        <w:spacing w:after="80" w:before="0" w:lineRule="auto"/>
        <w:rPr/>
      </w:pPr>
      <w:r w:rsidDel="00000000" w:rsidR="00000000" w:rsidRPr="00000000">
        <w:rPr>
          <w:rtl w:val="0"/>
        </w:rPr>
      </w:r>
    </w:p>
    <w:p w:rsidR="00000000" w:rsidDel="00000000" w:rsidP="00000000" w:rsidRDefault="00000000" w:rsidRPr="00000000" w14:paraId="0000008C">
      <w:pPr>
        <w:pBdr>
          <w:top w:color="9ca3af" w:space="0" w:sz="4" w:val="single"/>
          <w:bottom w:color="9ca3af" w:space="0" w:sz="4" w:val="single"/>
        </w:pBdr>
        <w:spacing w:after="80" w:before="80" w:lineRule="auto"/>
        <w:jc w:val="center"/>
        <w:rPr/>
      </w:pPr>
      <w:r w:rsidDel="00000000" w:rsidR="00000000" w:rsidRPr="00000000">
        <w:rPr>
          <w:rFonts w:ascii="Times New Roman" w:cs="Times New Roman" w:eastAsia="Times New Roman" w:hAnsi="Times New Roman"/>
          <w:sz w:val="20"/>
          <w:szCs w:val="20"/>
          <w:rtl w:val="0"/>
        </w:rPr>
        <w:t xml:space="preserve">[Figure 4 — CNN Backbone + Embedding Architecture:]</w:t>
      </w:r>
      <w:r w:rsidDel="00000000" w:rsidR="00000000" w:rsidRPr="00000000">
        <w:rPr>
          <w:rtl w:val="0"/>
        </w:rPr>
      </w:r>
    </w:p>
    <w:p w:rsidR="00000000" w:rsidDel="00000000" w:rsidP="00000000" w:rsidRDefault="00000000" w:rsidRPr="00000000" w14:paraId="0000008D">
      <w:pPr>
        <w:spacing w:after="80" w:before="0" w:lineRule="auto"/>
        <w:rPr/>
      </w:pPr>
      <w:r w:rsidDel="00000000" w:rsidR="00000000" w:rsidRPr="00000000">
        <w:rPr>
          <w:rtl w:val="0"/>
        </w:rPr>
      </w:r>
    </w:p>
    <w:p w:rsidR="00000000" w:rsidDel="00000000" w:rsidP="00000000" w:rsidRDefault="00000000" w:rsidRPr="00000000" w14:paraId="0000008E">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Stage 3B</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Depth-Aware Multi-Modal Feature Extraction</w:t>
      </w:r>
      <w:r w:rsidDel="00000000" w:rsidR="00000000" w:rsidRPr="00000000">
        <w:rPr>
          <w:rtl w:val="0"/>
        </w:rPr>
      </w:r>
    </w:p>
    <w:p w:rsidR="00000000" w:rsidDel="00000000" w:rsidP="00000000" w:rsidRDefault="00000000" w:rsidRPr="00000000" w14:paraId="0000008F">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This sub-stage is the technical differentiator that separates this project from every standard face recognition pipeline. RGB cameras capture surface texture and color. Plastic surgery changes surface geometry. Disguises change surface appearance. Aging changes skin texture. What none of these modifications can fully erase is the underlying 3D skeletal and soft-tissue geometry of the face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relative position of the orbital ridges, the zygomatic arch, the nasal bone, </w:t>
      </w:r>
      <w:r w:rsidDel="00000000" w:rsidR="00000000" w:rsidRPr="00000000">
        <w:rPr>
          <w:rtl w:val="0"/>
        </w:rPr>
        <w:t xml:space="preserve">and </w:t>
      </w:r>
      <w:r w:rsidDel="00000000" w:rsidR="00000000" w:rsidRPr="00000000">
        <w:rPr>
          <w:rFonts w:ascii="Times New Roman" w:cs="Times New Roman" w:eastAsia="Times New Roman" w:hAnsi="Times New Roman"/>
          <w:sz w:val="24"/>
          <w:szCs w:val="24"/>
          <w:rtl w:val="0"/>
        </w:rPr>
        <w:t xml:space="preserve">the mandibular angle. The only way to capture this geometry is with depth data.</w:t>
      </w:r>
      <w:r w:rsidDel="00000000" w:rsidR="00000000" w:rsidRPr="00000000">
        <w:rPr>
          <w:rtl w:val="0"/>
        </w:rPr>
      </w:r>
    </w:p>
    <w:p w:rsidR="00000000" w:rsidDel="00000000" w:rsidP="00000000" w:rsidRDefault="00000000" w:rsidRPr="00000000" w14:paraId="00000090">
      <w:pPr>
        <w:spacing w:after="60" w:before="0" w:lineRule="auto"/>
        <w:rPr/>
      </w:pPr>
      <w:r w:rsidDel="00000000" w:rsidR="00000000" w:rsidRPr="00000000">
        <w:rPr>
          <w:rtl w:val="0"/>
        </w:rPr>
      </w:r>
    </w:p>
    <w:p w:rsidR="00000000" w:rsidDel="00000000" w:rsidP="00000000" w:rsidRDefault="00000000" w:rsidRPr="00000000" w14:paraId="00000091">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Intel RealSense D455 provides three simultaneous streams: RGB at up to 1080p, depth at 1280×800 resolution with sub-centimetre accuracy at face capture distance, and infrared. The pipeline for this sub-stage processes all three.</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tl w:val="0"/>
        </w:rPr>
      </w:r>
    </w:p>
    <w:p w:rsidR="00000000" w:rsidDel="00000000" w:rsidP="00000000" w:rsidRDefault="00000000" w:rsidRPr="00000000" w14:paraId="00000093">
      <w:pPr>
        <w:spacing w:after="120" w:before="0" w:line="276" w:lineRule="auto"/>
        <w:rPr/>
      </w:pPr>
      <w:r w:rsidDel="00000000" w:rsidR="00000000" w:rsidRPr="00000000">
        <w:rPr>
          <w:rFonts w:ascii="Times New Roman" w:cs="Times New Roman" w:eastAsia="Times New Roman" w:hAnsi="Times New Roman"/>
          <w:b w:val="1"/>
          <w:bCs w:val="1"/>
          <w:sz w:val="24"/>
          <w:szCs w:val="24"/>
          <w:rtl w:val="0"/>
        </w:rPr>
        <w:t xml:space="preserve">Depth Stream Processing: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Capture aligned depth frames alongside RGB. Alignment is handled by the RealSense </w:t>
      </w:r>
      <w:r w:rsidDel="00000000" w:rsidR="00000000" w:rsidRPr="00000000">
        <w:rPr>
          <w:rtl w:val="0"/>
        </w:rPr>
        <w:t xml:space="preserve">SDK. The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depth frame is projected into the RGB frame's coordinate space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so every RGB pixel has a corresponding depth value.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From the aligned depth frame, extract a 3D facial point cloud. Apply a face mesh fitting algorithm (MediaPipe or a custom morphable model fit) to produce a standardised 68-point or 478-point 3D landmark set per frame.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Compute geometry features from the 3D landmark set: inter-orbital distance, nasal bone angle, zygomatic width-to-depth ratio, mandibular angle, </w:t>
      </w:r>
      <w:r w:rsidDel="00000000" w:rsidR="00000000" w:rsidRPr="00000000">
        <w:rPr>
          <w:rtl w:val="0"/>
        </w:rPr>
        <w:t xml:space="preserve">and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orbital depth. These are the features that remain partially invariant across the modification types targeted by this project.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Encode the 3D geometry features into a fixed-length geometry embedding vector (128-dimensional). This is computed separately from the RGB embedding pipeline.</w:t>
      </w:r>
    </w:p>
    <w:p w:rsidR="00000000" w:rsidDel="00000000" w:rsidP="00000000" w:rsidRDefault="00000000" w:rsidRPr="00000000" w14:paraId="00000098">
      <w:pPr>
        <w:spacing w:after="80" w:before="0" w:lineRule="auto"/>
        <w:rPr/>
      </w:pPr>
      <w:r w:rsidDel="00000000" w:rsidR="00000000" w:rsidRPr="00000000">
        <w:rPr>
          <w:rtl w:val="0"/>
        </w:rPr>
      </w:r>
    </w:p>
    <w:p w:rsidR="00000000" w:rsidDel="00000000" w:rsidP="00000000" w:rsidRDefault="00000000" w:rsidRPr="00000000" w14:paraId="00000099">
      <w:pPr>
        <w:spacing w:after="120" w:before="0" w:line="276" w:lineRule="auto"/>
        <w:rPr/>
      </w:pPr>
      <w:r w:rsidDel="00000000" w:rsidR="00000000" w:rsidRPr="00000000">
        <w:rPr>
          <w:rFonts w:ascii="Times New Roman" w:cs="Times New Roman" w:eastAsia="Times New Roman" w:hAnsi="Times New Roman"/>
          <w:b w:val="1"/>
          <w:bCs w:val="1"/>
          <w:sz w:val="24"/>
          <w:szCs w:val="24"/>
          <w:rtl w:val="0"/>
        </w:rPr>
        <w:t xml:space="preserve">Infrared Stream Processing: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Process the IR frame through a lightweight separate encoder. IR imaging partially bypasses makeup-based disguises and operates in low-light conditions where RGB quality degrades. The IR embedding (64-dimensional) captures texture at a wavelength that cosmetic products do not occlude effectively.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IR features are particularly valuable for the disguise and occlusion robustness cases.</w:t>
      </w:r>
    </w:p>
    <w:p w:rsidR="00000000" w:rsidDel="00000000" w:rsidP="00000000" w:rsidRDefault="00000000" w:rsidRPr="00000000" w14:paraId="0000009C">
      <w:pPr>
        <w:spacing w:after="80" w:before="0" w:lineRule="auto"/>
        <w:rPr/>
      </w:pPr>
      <w:r w:rsidDel="00000000" w:rsidR="00000000" w:rsidRPr="00000000">
        <w:rPr>
          <w:rtl w:val="0"/>
        </w:rPr>
      </w:r>
    </w:p>
    <w:p w:rsidR="00000000" w:rsidDel="00000000" w:rsidP="00000000" w:rsidRDefault="00000000" w:rsidRPr="00000000" w14:paraId="0000009D">
      <w:pPr>
        <w:spacing w:after="120" w:before="0" w:line="276" w:lineRule="auto"/>
        <w:rPr/>
      </w:pPr>
      <w:r w:rsidDel="00000000" w:rsidR="00000000" w:rsidRPr="00000000">
        <w:rPr>
          <w:rFonts w:ascii="Times New Roman" w:cs="Times New Roman" w:eastAsia="Times New Roman" w:hAnsi="Times New Roman"/>
          <w:b w:val="1"/>
          <w:bCs w:val="1"/>
          <w:sz w:val="24"/>
          <w:szCs w:val="24"/>
          <w:rtl w:val="0"/>
        </w:rPr>
        <w:t xml:space="preserve">Multi-Modal Fusion: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Concatenate the RGB embedding (512-d), geometry embedding (128-d), and IR embedding (64-d) into a combined 704-dimensional multi-modal representation.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Pass through a learned fusion layer</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 small two-layer MLP that produces a final 512-dimensional fused embedding. The fusion weights determine how much each modality contributes to the final representation. These weights are trained end-to-end; the model learns that for surgery cases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depth geometry is more reliable than RGB texture, and for disguise cases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IR features are more informative.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For deployment scenarios where only RGB is available (no depth camera), the system falls back to the RGB-only embedding from Stage 3A with graceful performance degradation. This fallback is important for deployment claims.</w:t>
      </w:r>
    </w:p>
    <w:p w:rsidR="00000000" w:rsidDel="00000000" w:rsidP="00000000" w:rsidRDefault="00000000" w:rsidRPr="00000000" w14:paraId="000000A1">
      <w:pPr>
        <w:spacing w:after="80" w:before="0" w:lineRule="auto"/>
        <w:rPr/>
      </w:pPr>
      <w:r w:rsidDel="00000000" w:rsidR="00000000" w:rsidRPr="00000000">
        <w:rPr>
          <w:rtl w:val="0"/>
        </w:rPr>
      </w:r>
    </w:p>
    <w:p w:rsidR="00000000" w:rsidDel="00000000" w:rsidP="00000000" w:rsidRDefault="00000000" w:rsidRPr="00000000" w14:paraId="000000A2">
      <w:pPr>
        <w:pBdr>
          <w:top w:color="9ca3af" w:space="0" w:sz="4" w:val="single"/>
          <w:bottom w:color="9ca3af" w:space="0" w:sz="4" w:val="single"/>
        </w:pBdr>
        <w:spacing w:after="80" w:before="80" w:lineRule="auto"/>
        <w:jc w:val="center"/>
        <w:rPr/>
      </w:pPr>
      <w:r w:rsidDel="00000000" w:rsidR="00000000" w:rsidRPr="00000000">
        <w:rPr>
          <w:rFonts w:ascii="Times New Roman" w:cs="Times New Roman" w:eastAsia="Times New Roman" w:hAnsi="Times New Roman"/>
          <w:sz w:val="20"/>
          <w:szCs w:val="20"/>
          <w:rtl w:val="0"/>
        </w:rPr>
        <w:t xml:space="preserve">[Figure 5 — Depth-Aware Multi-Modal Fusion Pipeline:]</w:t>
      </w:r>
      <w:r w:rsidDel="00000000" w:rsidR="00000000" w:rsidRPr="00000000">
        <w:rPr>
          <w:rtl w:val="0"/>
        </w:rPr>
      </w:r>
    </w:p>
    <w:p w:rsidR="00000000" w:rsidDel="00000000" w:rsidP="00000000" w:rsidRDefault="00000000" w:rsidRPr="00000000" w14:paraId="000000A3">
      <w:pPr>
        <w:spacing w:after="80" w:before="0" w:lineRule="auto"/>
        <w:rPr/>
      </w:pPr>
      <w:r w:rsidDel="00000000" w:rsidR="00000000" w:rsidRPr="00000000">
        <w:rPr>
          <w:rtl w:val="0"/>
        </w:rPr>
      </w:r>
    </w:p>
    <w:p w:rsidR="00000000" w:rsidDel="00000000" w:rsidP="00000000" w:rsidRDefault="00000000" w:rsidRPr="00000000" w14:paraId="000000A4">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Stage 3C</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Transformer-Based Attention Module</w:t>
      </w:r>
      <w:r w:rsidDel="00000000" w:rsidR="00000000" w:rsidRPr="00000000">
        <w:rPr>
          <w:rtl w:val="0"/>
        </w:rPr>
      </w:r>
    </w:p>
    <w:p w:rsidR="00000000" w:rsidDel="00000000" w:rsidP="00000000" w:rsidRDefault="00000000" w:rsidRPr="00000000" w14:paraId="000000A5">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CNN backbone treats all regions of the face with similar importance during feature extraction. That is the right approach for standard face recognition. It is the wrong approach for modification-invariant recognition, because the regions most discriminative for a given identity are not the same regions that survive modification. A transformer attention layer addresses this by learning, per-input, which spatial regions to weight heavily.</w:t>
      </w:r>
      <w:r w:rsidDel="00000000" w:rsidR="00000000" w:rsidRPr="00000000">
        <w:rPr>
          <w:rtl w:val="0"/>
        </w:rPr>
      </w:r>
    </w:p>
    <w:p w:rsidR="00000000" w:rsidDel="00000000" w:rsidP="00000000" w:rsidRDefault="00000000" w:rsidRPr="00000000" w14:paraId="000000A6">
      <w:pPr>
        <w:spacing w:after="60" w:before="0" w:lineRule="auto"/>
        <w:rPr/>
      </w:pPr>
      <w:r w:rsidDel="00000000" w:rsidR="00000000" w:rsidRPr="00000000">
        <w:rPr>
          <w:rtl w:val="0"/>
        </w:rPr>
      </w:r>
    </w:p>
    <w:p w:rsidR="00000000" w:rsidDel="00000000" w:rsidP="00000000" w:rsidRDefault="00000000" w:rsidRPr="00000000" w14:paraId="000000A7">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attention module operates on the spatial feature maps produced by the CNN before global pooling, not on the final embedding. This preserves spatial information that has already been discarded by the time the embedding is produced. The attention mechanism computes a spatial attention map </w:t>
      </w:r>
      <w:r w:rsidDel="00000000" w:rsidR="00000000" w:rsidRPr="00000000">
        <w:rPr>
          <w:rtl w:val="0"/>
        </w:rPr>
        <w:t xml:space="preserve">and </w:t>
      </w:r>
      <w:r w:rsidDel="00000000" w:rsidR="00000000" w:rsidRPr="00000000">
        <w:rPr>
          <w:rFonts w:ascii="Times New Roman" w:cs="Times New Roman" w:eastAsia="Times New Roman" w:hAnsi="Times New Roman"/>
          <w:sz w:val="24"/>
          <w:szCs w:val="24"/>
          <w:rtl w:val="0"/>
        </w:rPr>
        <w:t xml:space="preserve">a per-location weight over the CNN feature grid using a multi-head self-attention layer. The weighted feature map is then passed to the fusion layer in Stage 3B and ultimately to the embedding layer.</w:t>
      </w:r>
      <w:r w:rsidDel="00000000" w:rsidR="00000000" w:rsidRPr="00000000">
        <w:rPr>
          <w:rtl w:val="0"/>
        </w:rPr>
      </w:r>
    </w:p>
    <w:p w:rsidR="00000000" w:rsidDel="00000000" w:rsidP="00000000" w:rsidRDefault="00000000" w:rsidRPr="00000000" w14:paraId="000000A8">
      <w:pPr>
        <w:spacing w:after="60" w:before="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attention module is trained end-to-end with the rest of the network. No manual specification of important regions is required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model learns from the augmented training data</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which regions are most stable across modification types.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Analyse learned attention maps on the failure cases from Stage 1. The model should learn to downweight nose bridge, cheek texture, and skin surface </w:t>
      </w:r>
      <w:r w:rsidDel="00000000" w:rsidR="00000000" w:rsidRPr="00000000">
        <w:rPr>
          <w:rtl w:val="0"/>
        </w:rPr>
        <w:t xml:space="preserve">features, as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regions most changed by </w:t>
      </w:r>
      <w:r w:rsidDel="00000000" w:rsidR="00000000" w:rsidRPr="00000000">
        <w:rPr>
          <w:rtl w:val="0"/>
        </w:rPr>
        <w:t xml:space="preserve">surgery,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y and upweight periocular, orbital rim, and jaw-to-ear geometry.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Visualise attention maps for qualitative evaluation alongside quantitative metrics.</w:t>
      </w:r>
    </w:p>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Stage 3D</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Embedding Optimization and Fast Decision Layer</w:t>
      </w:r>
      <w:r w:rsidDel="00000000" w:rsidR="00000000" w:rsidRPr="00000000">
        <w:rPr>
          <w:rtl w:val="0"/>
        </w:rPr>
      </w:r>
    </w:p>
    <w:p w:rsidR="00000000" w:rsidDel="00000000" w:rsidP="00000000" w:rsidRDefault="00000000" w:rsidRPr="00000000" w14:paraId="000000AE">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final sub-stage refines the embedding space and adds the inference-time classifier. The embedding optimization step fine-tunes the metric learning objective</w:t>
      </w:r>
      <w:r w:rsidDel="00000000" w:rsidR="00000000" w:rsidRPr="00000000">
        <w:rPr>
          <w:rtl w:val="0"/>
        </w:rPr>
        <w:t xml:space="preserve">. The</w:t>
      </w:r>
      <w:r w:rsidDel="00000000" w:rsidR="00000000" w:rsidRPr="00000000">
        <w:rPr>
          <w:rFonts w:ascii="Times New Roman" w:cs="Times New Roman" w:eastAsia="Times New Roman" w:hAnsi="Times New Roman"/>
          <w:sz w:val="24"/>
          <w:szCs w:val="24"/>
          <w:rtl w:val="0"/>
        </w:rPr>
        <w:t xml:space="preserve"> space in which embeddings live should have the property that same-identity embeddings cluster tightly regardless of modification, and different-identity embeddings are well-separated. Training with triplet loss and contrastive learning in addition to ArcFace loss reinforces this structure specifically for cross-modification pairs.</w:t>
      </w:r>
      <w:r w:rsidDel="00000000" w:rsidR="00000000" w:rsidRPr="00000000">
        <w:rPr>
          <w:rtl w:val="0"/>
        </w:rPr>
      </w:r>
    </w:p>
    <w:p w:rsidR="00000000" w:rsidDel="00000000" w:rsidP="00000000" w:rsidRDefault="00000000" w:rsidRPr="00000000" w14:paraId="000000AF">
      <w:pPr>
        <w:spacing w:after="60" w:before="0" w:lineRule="auto"/>
        <w:rPr/>
      </w:pPr>
      <w:r w:rsidDel="00000000" w:rsidR="00000000" w:rsidRPr="00000000">
        <w:rPr>
          <w:rtl w:val="0"/>
        </w:rPr>
      </w:r>
    </w:p>
    <w:p w:rsidR="00000000" w:rsidDel="00000000" w:rsidP="00000000" w:rsidRDefault="00000000" w:rsidRPr="00000000" w14:paraId="000000B0">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fast decision layer is a similarity-based retrieval system optimised for edge inference. At verification time, the system computes cosine similarity between the query embedding and gallery embeddings. At identification time, it retrieves the nearest neighbours in embedding space using an approximate nearest neighbour index (FAISS or similar). For closed-set recognition with a bounded gallery size, an Extreme Learning Machine classifier provides sub-millisecond decision latency once the embedding is computed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which is the computationally expensive part.</w:t>
      </w:r>
      <w:r w:rsidDel="00000000" w:rsidR="00000000" w:rsidRPr="00000000">
        <w:rPr>
          <w:rtl w:val="0"/>
        </w:rPr>
      </w:r>
    </w:p>
    <w:p w:rsidR="00000000" w:rsidDel="00000000" w:rsidP="00000000" w:rsidRDefault="00000000" w:rsidRPr="00000000" w14:paraId="000000B1">
      <w:pPr>
        <w:spacing w:after="60" w:before="0" w:lineRule="auto"/>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Evaluate embedding space quality with mean average precision (mAP) on the modified face retrieval task.</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Measure end-to-end inference latency for the full embedding + decision pipeline on CPU.</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Ablation study: compare performance with and without depth fusion, with and without attention, and with the full pipeline. This study directly supports the novelty claims.</w:t>
      </w:r>
    </w:p>
    <w:p w:rsidR="00000000" w:rsidDel="00000000" w:rsidP="00000000" w:rsidRDefault="00000000" w:rsidRPr="00000000" w14:paraId="000000B5">
      <w:pPr>
        <w:spacing w:after="80" w:before="0" w:lineRule="auto"/>
        <w:rPr/>
      </w:pPr>
      <w:r w:rsidDel="00000000" w:rsidR="00000000" w:rsidRPr="00000000">
        <w:rPr>
          <w:rtl w:val="0"/>
        </w:rPr>
      </w:r>
    </w:p>
    <w:p w:rsidR="00000000" w:rsidDel="00000000" w:rsidP="00000000" w:rsidRDefault="00000000" w:rsidRPr="00000000" w14:paraId="000000B6">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Evaluation Metrics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Stage 3 (All Sub-stages)</w:t>
      </w:r>
      <w:r w:rsidDel="00000000" w:rsidR="00000000" w:rsidRPr="00000000">
        <w:rPr>
          <w:rtl w:val="0"/>
        </w:rPr>
      </w:r>
    </w:p>
    <w:tbl>
      <w:tblPr>
        <w:tblStyle w:val="Table4"/>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3295"/>
        <w:gridCol w:w="3295"/>
        <w:tblGridChange w:id="0">
          <w:tblGrid>
            <w:gridCol w:w="3295"/>
            <w:gridCol w:w="3295"/>
            <w:gridCol w:w="329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0B7">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B8">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B9">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Target / Expectation</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Verification Accuracy (LFW)</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Standard benchmark must not regress from baseline</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0" w:before="0" w:line="276" w:lineRule="auto"/>
              <w:jc w:val="left"/>
              <w:rPr/>
            </w:pPr>
            <w:sdt>
              <w:sdtPr>
                <w:id w:val="-417425693"/>
                <w:tag w:val="goog_rdk_0"/>
              </w:sdtPr>
              <w:sdtContent>
                <w:r w:rsidDel="00000000" w:rsidR="00000000" w:rsidRPr="00000000">
                  <w:rPr>
                    <w:rFonts w:ascii="Gungsuh" w:cs="Gungsuh" w:eastAsia="Gungsuh" w:hAnsi="Gungsuh"/>
                    <w:b w:val="0"/>
                    <w:bCs w:val="0"/>
                    <w:sz w:val="20"/>
                    <w:szCs w:val="20"/>
                    <w:rtl w:val="0"/>
                  </w:rPr>
                  <w:t xml:space="preserve">≥ 99% on LFW (parity with SOTA)</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D">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Verification Accuracy (IIITD Surgery)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Core problem benchmark improvement over Stage 1 baseline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F">
            <w:pPr>
              <w:spacing w:after="0" w:before="0" w:line="276" w:lineRule="auto"/>
              <w:jc w:val="left"/>
              <w:rPr/>
            </w:pPr>
            <w:sdt>
              <w:sdtPr>
                <w:id w:val="-222368237"/>
                <w:tag w:val="goog_rdk_1"/>
              </w:sdtPr>
              <w:sdtContent>
                <w:r w:rsidDel="00000000" w:rsidR="00000000" w:rsidRPr="00000000">
                  <w:rPr>
                    <w:rFonts w:ascii="Gungsuh" w:cs="Gungsuh" w:eastAsia="Gungsuh" w:hAnsi="Gungsuh"/>
                    <w:b w:val="0"/>
                    <w:bCs w:val="0"/>
                    <w:sz w:val="20"/>
                    <w:szCs w:val="20"/>
                    <w:rtl w:val="0"/>
                  </w:rPr>
                  <w:t xml:space="preserve">Target ≥ 15% improvement over ArcFace baseline</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EER (Cross-modification)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Equal error rate on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same identity across modification types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Lower than </w:t>
            </w:r>
            <w:r w:rsidDel="00000000" w:rsidR="00000000" w:rsidRPr="00000000">
              <w:rPr>
                <w:sz w:val="20"/>
                <w:szCs w:val="20"/>
                <w:rtl w:val="0"/>
              </w:rPr>
              <w:t xml:space="preserve">the </w:t>
            </w:r>
            <w:sdt>
              <w:sdtPr>
                <w:id w:val="-1855132839"/>
                <w:tag w:val="goog_rdk_2"/>
              </w:sdtPr>
              <w:sdtContent>
                <w:r w:rsidDel="00000000" w:rsidR="00000000" w:rsidRPr="00000000">
                  <w:rPr>
                    <w:rFonts w:ascii="Gungsuh" w:cs="Gungsuh" w:eastAsia="Gungsuh" w:hAnsi="Gungsuh"/>
                    <w:b w:val="0"/>
                    <w:bCs w:val="0"/>
                    <w:sz w:val="20"/>
                    <w:szCs w:val="20"/>
                    <w:rtl w:val="0"/>
                  </w:rPr>
                  <w:t xml:space="preserve">ArcFace baseline by ≥ 10 percentage points</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3">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Depth Fusion Gain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4">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Accuracy delta: with depth vs. RGB-only on surgery subset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5">
            <w:pPr>
              <w:spacing w:after="0" w:before="0" w:line="276" w:lineRule="auto"/>
              <w:jc w:val="left"/>
              <w:rPr/>
            </w:pPr>
            <w:sdt>
              <w:sdtPr>
                <w:id w:val="-1800466135"/>
                <w:tag w:val="goog_rdk_3"/>
              </w:sdtPr>
              <w:sdtContent>
                <w:r w:rsidDel="00000000" w:rsidR="00000000" w:rsidRPr="00000000">
                  <w:rPr>
                    <w:rFonts w:ascii="Gungsuh" w:cs="Gungsuh" w:eastAsia="Gungsuh" w:hAnsi="Gungsuh"/>
                    <w:b w:val="0"/>
                    <w:bCs w:val="0"/>
                    <w:sz w:val="20"/>
                    <w:szCs w:val="20"/>
                    <w:rtl w:val="0"/>
                  </w:rPr>
                  <w:t xml:space="preserve">Positive gain ≥ 5% justifies the depth </w:t>
                </w:r>
              </w:sdtContent>
            </w:sdt>
            <w:r w:rsidDel="00000000" w:rsidR="00000000" w:rsidRPr="00000000">
              <w:rPr>
                <w:sz w:val="20"/>
                <w:szCs w:val="20"/>
                <w:rtl w:val="0"/>
              </w:rPr>
              <w:t xml:space="preserve">of the </w:t>
            </w:r>
            <w:r w:rsidDel="00000000" w:rsidR="00000000" w:rsidRPr="00000000">
              <w:rPr>
                <w:rFonts w:ascii="Times New Roman" w:cs="Times New Roman" w:eastAsia="Times New Roman" w:hAnsi="Times New Roman"/>
                <w:b w:val="0"/>
                <w:bCs w:val="0"/>
                <w:sz w:val="20"/>
                <w:szCs w:val="20"/>
                <w:rtl w:val="0"/>
              </w:rPr>
              <w:t xml:space="preserve">pipeline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Attention Gain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Accuracy delta: with vs. without attention module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0" w:before="0" w:line="276" w:lineRule="auto"/>
              <w:jc w:val="left"/>
              <w:rPr/>
            </w:pPr>
            <w:sdt>
              <w:sdtPr>
                <w:id w:val="524080652"/>
                <w:tag w:val="goog_rdk_4"/>
              </w:sdtPr>
              <w:sdtContent>
                <w:r w:rsidDel="00000000" w:rsidR="00000000" w:rsidRPr="00000000">
                  <w:rPr>
                    <w:rFonts w:ascii="Gungsuh" w:cs="Gungsuh" w:eastAsia="Gungsuh" w:hAnsi="Gungsuh"/>
                    <w:b w:val="0"/>
                    <w:bCs w:val="0"/>
                    <w:sz w:val="20"/>
                    <w:szCs w:val="20"/>
                    <w:rtl w:val="0"/>
                  </w:rPr>
                  <w:t xml:space="preserve">Positive gain ≥ 3% justifies attention overhead</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9">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CPU Inference Latency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A">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Full pipeline latency on a standard laptop CPU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200ms per identity verification decision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mAP (Identification)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Retrieval accuracy on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modified face gallery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Target mAP &gt; 0.75 on surgery test set</w:t>
            </w:r>
            <w:r w:rsidDel="00000000" w:rsidR="00000000" w:rsidRPr="00000000">
              <w:rPr>
                <w:rtl w:val="0"/>
              </w:rPr>
            </w:r>
          </w:p>
        </w:tc>
      </w:tr>
    </w:tbl>
    <w:p w:rsidR="00000000" w:rsidDel="00000000" w:rsidP="00000000" w:rsidRDefault="00000000" w:rsidRPr="00000000" w14:paraId="000000CF">
      <w:pPr>
        <w:spacing w:after="80" w:before="0" w:lineRule="auto"/>
        <w:rPr/>
      </w:pPr>
      <w:r w:rsidDel="00000000" w:rsidR="00000000" w:rsidRPr="00000000">
        <w:rPr>
          <w:rtl w:val="0"/>
        </w:rPr>
      </w:r>
    </w:p>
    <w:p w:rsidR="00000000" w:rsidDel="00000000" w:rsidP="00000000" w:rsidRDefault="00000000" w:rsidRPr="00000000" w14:paraId="000000D0">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Trained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multi-modal recognition model (backbone + depth fusion + attention + classifier).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Attention map visualisation library.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Ablation study report comparing all pipeline variants.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Codebase ready for edge porting in Stage 5.</w:t>
      </w:r>
    </w:p>
    <w:p w:rsidR="00000000" w:rsidDel="00000000" w:rsidP="00000000" w:rsidRDefault="00000000" w:rsidRPr="00000000" w14:paraId="000000D5">
      <w:pPr>
        <w:spacing w:after="160" w:before="0" w:lineRule="auto"/>
        <w:rPr/>
      </w:pPr>
      <w:r w:rsidDel="00000000" w:rsidR="00000000" w:rsidRPr="00000000">
        <w:rPr>
          <w:rtl w:val="0"/>
        </w:rPr>
      </w:r>
    </w:p>
    <w:p w:rsidR="00000000" w:rsidDel="00000000" w:rsidP="00000000" w:rsidRDefault="00000000" w:rsidRPr="00000000" w14:paraId="000000D6">
      <w:pPr>
        <w:pBdr>
          <w:bottom w:color="1a56db" w:space="2" w:sz="4" w:val="single"/>
        </w:pBdr>
        <w:spacing w:after="140" w:before="320" w:line="276" w:lineRule="auto"/>
        <w:ind w:left="0" w:firstLine="0"/>
        <w:rPr/>
      </w:pPr>
      <w:r w:rsidDel="00000000" w:rsidR="00000000" w:rsidRPr="00000000">
        <w:rPr>
          <w:rFonts w:ascii="Times New Roman" w:cs="Times New Roman" w:eastAsia="Times New Roman" w:hAnsi="Times New Roman"/>
          <w:b w:val="1"/>
          <w:bCs w:val="1"/>
          <w:sz w:val="26"/>
          <w:szCs w:val="26"/>
          <w:rtl w:val="0"/>
        </w:rPr>
        <w:t xml:space="preserve">Stage 4</w:t>
      </w: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Laptop-Based End-to-End Demonstrator</w:t>
      </w:r>
      <w:r w:rsidDel="00000000" w:rsidR="00000000" w:rsidRPr="00000000">
        <w:rPr>
          <w:rtl w:val="0"/>
        </w:rPr>
      </w:r>
    </w:p>
    <w:p w:rsidR="00000000" w:rsidDel="00000000" w:rsidP="00000000" w:rsidRDefault="00000000" w:rsidRPr="00000000" w14:paraId="000000D7">
      <w:pPr>
        <w:spacing w:after="60" w:before="0" w:lineRule="auto"/>
        <w:rPr/>
      </w:pPr>
      <w:r w:rsidDel="00000000" w:rsidR="00000000" w:rsidRPr="00000000">
        <w:rPr>
          <w:rtl w:val="0"/>
        </w:rPr>
      </w:r>
    </w:p>
    <w:p w:rsidR="00000000" w:rsidDel="00000000" w:rsidP="00000000" w:rsidRDefault="00000000" w:rsidRPr="00000000" w14:paraId="000000D8">
      <w:pPr>
        <w:spacing w:after="120" w:before="0" w:line="276" w:lineRule="auto"/>
        <w:rPr/>
      </w:pPr>
      <w:r w:rsidDel="00000000" w:rsidR="00000000" w:rsidRPr="00000000">
        <w:rPr>
          <w:rFonts w:ascii="Times New Roman" w:cs="Times New Roman" w:eastAsia="Times New Roman" w:hAnsi="Times New Roman"/>
          <w:sz w:val="24"/>
          <w:szCs w:val="24"/>
          <w:rtl w:val="0"/>
        </w:rPr>
        <w:t xml:space="preserve">Before any hardware arrives, the entire pipeline must run on a standard laptop. This is the most important milestone of Track A, and arguably the most persuasive deliverable in the entire project. Reviewers, funding bodies, and patent examiners can watch it work. A live demo running on a consumer laptop carries more weight than any accuracy table.</w:t>
      </w:r>
      <w:r w:rsidDel="00000000" w:rsidR="00000000" w:rsidRPr="00000000">
        <w:rPr>
          <w:rtl w:val="0"/>
        </w:rPr>
      </w:r>
    </w:p>
    <w:p w:rsidR="00000000" w:rsidDel="00000000" w:rsidP="00000000" w:rsidRDefault="00000000" w:rsidRPr="00000000" w14:paraId="000000D9">
      <w:pPr>
        <w:spacing w:after="80" w:before="0" w:lineRule="auto"/>
        <w:rPr/>
      </w:pPr>
      <w:r w:rsidDel="00000000" w:rsidR="00000000" w:rsidRPr="00000000">
        <w:rPr>
          <w:rtl w:val="0"/>
        </w:rPr>
      </w:r>
    </w:p>
    <w:p w:rsidR="00000000" w:rsidDel="00000000" w:rsidP="00000000" w:rsidRDefault="00000000" w:rsidRPr="00000000" w14:paraId="000000DA">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DB">
      <w:pPr>
        <w:spacing w:after="120" w:before="0" w:line="276" w:lineRule="auto"/>
        <w:rPr/>
      </w:pPr>
      <w:r w:rsidDel="00000000" w:rsidR="00000000" w:rsidRPr="00000000">
        <w:rPr>
          <w:rFonts w:ascii="Times New Roman" w:cs="Times New Roman" w:eastAsia="Times New Roman" w:hAnsi="Times New Roman"/>
          <w:sz w:val="24"/>
          <w:szCs w:val="24"/>
          <w:rtl w:val="0"/>
        </w:rPr>
        <w:t xml:space="preserve">Build a functional, real-time demonstration of the complete face recognition pipeline running on a laptop with a standard webcam. The system should accept a live camera feed, detect a face, extract embeddings, query a gallery, and return a verified identity decision all within a latency budget that feels real-time.</w:t>
      </w:r>
      <w:r w:rsidDel="00000000" w:rsidR="00000000" w:rsidRPr="00000000">
        <w:rPr>
          <w:rtl w:val="0"/>
        </w:rPr>
      </w:r>
    </w:p>
    <w:p w:rsidR="00000000" w:rsidDel="00000000" w:rsidP="00000000" w:rsidRDefault="00000000" w:rsidRPr="00000000" w14:paraId="000000DC">
      <w:pPr>
        <w:spacing w:after="80" w:before="0" w:lineRule="auto"/>
        <w:rPr/>
      </w:pPr>
      <w:r w:rsidDel="00000000" w:rsidR="00000000" w:rsidRPr="00000000">
        <w:rPr>
          <w:rtl w:val="0"/>
        </w:rPr>
      </w:r>
    </w:p>
    <w:p w:rsidR="00000000" w:rsidDel="00000000" w:rsidP="00000000" w:rsidRDefault="00000000" w:rsidRPr="00000000" w14:paraId="000000DD">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sdt>
        <w:sdtPr>
          <w:id w:val="424368067"/>
          <w:tag w:val="goog_rdk_5"/>
        </w:sdtPr>
        <w:sdtContent>
          <w:r w:rsidDel="00000000" w:rsidR="00000000" w:rsidRPr="00000000">
            <w:rPr>
              <w:rFonts w:ascii="Cardo" w:cs="Cardo" w:eastAsia="Cardo" w:hAnsi="Cardo"/>
              <w:b w:val="0"/>
              <w:bCs w:val="0"/>
              <w:i w:val="0"/>
              <w:iCs w:val="0"/>
              <w:smallCaps w:val="0"/>
              <w:strike w:val="0"/>
              <w:sz w:val="24"/>
              <w:szCs w:val="24"/>
              <w:u w:val="none"/>
              <w:shd w:fill="auto" w:val="clear"/>
              <w:vertAlign w:val="baseline"/>
              <w:rtl w:val="0"/>
            </w:rPr>
            <w:t xml:space="preserve">Implement an end-to-end inference pipeline: camera capture → face detection (MTCNN or RetinaFace) → preprocessing → embedding extraction → gallery query → decision output.</w:t>
          </w:r>
        </w:sdtContent>
      </w:sdt>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Build a lightweight GUI or web dashboard that shows the live feed, the detected face bounding box, the current embedding, the gallery match, the confidence score, and the latency per frame. The dashboard should make the system's reasoning visible.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Populate a demo gallery with 20–30 identity entries covering different modification scenarios. The system should correctly re-identify faces even when a disguise, glasses, or </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low-light simulation is applied.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sdt>
        <w:sdtPr>
          <w:id w:val="-1812772898"/>
          <w:tag w:val="goog_rdk_6"/>
        </w:sdtPr>
        <w:sdtContent>
          <w:r w:rsidDel="00000000" w:rsidR="00000000" w:rsidRPr="00000000">
            <w:rPr>
              <w:rFonts w:ascii="Gungsuh" w:cs="Gungsuh" w:eastAsia="Gungsuh" w:hAnsi="Gungsuh"/>
              <w:b w:val="0"/>
              <w:bCs w:val="0"/>
              <w:i w:val="0"/>
              <w:iCs w:val="0"/>
              <w:smallCaps w:val="0"/>
              <w:strike w:val="0"/>
              <w:sz w:val="24"/>
              <w:szCs w:val="24"/>
              <w:u w:val="none"/>
              <w:shd w:fill="auto" w:val="clear"/>
              <w:vertAlign w:val="baseline"/>
              <w:rtl w:val="0"/>
            </w:rPr>
            <w:t xml:space="preserve">Record latency: target end-to-end pipeline running at ≥ 10 FPS on a standard MacBook CPU. This establishes the feasibility baseline for edge deployment in Stage 5.</w:t>
          </w:r>
        </w:sdtContent>
      </w:sdt>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Record a full demonstration video. This becomes part of the patent filing and project reporting evidence.</w:t>
      </w:r>
    </w:p>
    <w:p w:rsidR="00000000" w:rsidDel="00000000" w:rsidP="00000000" w:rsidRDefault="00000000" w:rsidRPr="00000000" w14:paraId="000000E3">
      <w:pPr>
        <w:spacing w:after="80" w:before="0" w:lineRule="auto"/>
        <w:rPr/>
      </w:pPr>
      <w:r w:rsidDel="00000000" w:rsidR="00000000" w:rsidRPr="00000000">
        <w:rPr>
          <w:rtl w:val="0"/>
        </w:rPr>
      </w:r>
    </w:p>
    <w:p w:rsidR="00000000" w:rsidDel="00000000" w:rsidP="00000000" w:rsidRDefault="00000000" w:rsidRPr="00000000" w14:paraId="000000E4">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Evaluation Metrics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Stage 4</w:t>
      </w:r>
      <w:r w:rsidDel="00000000" w:rsidR="00000000" w:rsidRPr="00000000">
        <w:rPr>
          <w:rtl w:val="0"/>
        </w:rPr>
      </w:r>
    </w:p>
    <w:tbl>
      <w:tblPr>
        <w:tblStyle w:val="Table5"/>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3295"/>
        <w:gridCol w:w="3295"/>
        <w:tblGridChange w:id="0">
          <w:tblGrid>
            <w:gridCol w:w="3295"/>
            <w:gridCol w:w="3295"/>
            <w:gridCol w:w="329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0E5">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E6">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0E7">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Target / Expectation</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Demo FPS</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Real-time performance on laptop CPU</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0" w:before="0" w:line="276" w:lineRule="auto"/>
              <w:jc w:val="left"/>
              <w:rPr/>
            </w:pPr>
            <w:sdt>
              <w:sdtPr>
                <w:id w:val="-123558735"/>
                <w:tag w:val="goog_rdk_7"/>
              </w:sdtPr>
              <w:sdtContent>
                <w:r w:rsidDel="00000000" w:rsidR="00000000" w:rsidRPr="00000000">
                  <w:rPr>
                    <w:rFonts w:ascii="Gungsuh" w:cs="Gungsuh" w:eastAsia="Gungsuh" w:hAnsi="Gungsuh"/>
                    <w:b w:val="0"/>
                    <w:bCs w:val="0"/>
                    <w:sz w:val="20"/>
                    <w:szCs w:val="20"/>
                    <w:rtl w:val="0"/>
                  </w:rPr>
                  <w:t xml:space="preserve">≥ 10 FPS</w:t>
                </w:r>
              </w:sdtContent>
            </w:sdt>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sz w:val="20"/>
                <w:szCs w:val="20"/>
                <w:rtl w:val="0"/>
              </w:rPr>
              <w:t xml:space="preserve"> perceptible as real-time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B">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Gallery Match 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C">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Correct identity in live demo gallery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D">
            <w:pPr>
              <w:spacing w:after="0" w:before="0" w:line="276" w:lineRule="auto"/>
              <w:jc w:val="left"/>
              <w:rPr/>
            </w:pPr>
            <w:sdt>
              <w:sdtPr>
                <w:id w:val="884364034"/>
                <w:tag w:val="goog_rdk_8"/>
              </w:sdtPr>
              <w:sdtContent>
                <w:r w:rsidDel="00000000" w:rsidR="00000000" w:rsidRPr="00000000">
                  <w:rPr>
                    <w:rFonts w:ascii="Gungsuh" w:cs="Gungsuh" w:eastAsia="Gungsuh" w:hAnsi="Gungsuh"/>
                    <w:b w:val="0"/>
                    <w:bCs w:val="0"/>
                    <w:sz w:val="20"/>
                    <w:szCs w:val="20"/>
                    <w:rtl w:val="0"/>
                  </w:rPr>
                  <w:t xml:space="preserve">≥ 90% on demo gallery</w:t>
                </w:r>
              </w:sdtContent>
            </w:sdt>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sz w:val="20"/>
                <w:szCs w:val="20"/>
                <w:rtl w:val="0"/>
              </w:rPr>
              <w:t xml:space="preserve"> including modified presentations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End-to-End Latency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Camera input to decision output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100ms per frame on MacBook M5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1">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Demo Robustness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2">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Correct decisions under glasses, mask, </w:t>
            </w:r>
            <w:r w:rsidDel="00000000" w:rsidR="00000000" w:rsidRPr="00000000">
              <w:rPr>
                <w:sz w:val="20"/>
                <w:szCs w:val="20"/>
                <w:rtl w:val="0"/>
              </w:rPr>
              <w:t xml:space="preserve">and </w:t>
            </w:r>
            <w:r w:rsidDel="00000000" w:rsidR="00000000" w:rsidRPr="00000000">
              <w:rPr>
                <w:rFonts w:ascii="Times New Roman" w:cs="Times New Roman" w:eastAsia="Times New Roman" w:hAnsi="Times New Roman"/>
                <w:b w:val="0"/>
                <w:bCs w:val="0"/>
                <w:sz w:val="20"/>
                <w:szCs w:val="20"/>
                <w:rtl w:val="0"/>
              </w:rPr>
              <w:t xml:space="preserve">lighting change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3">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Pass all 5 modification types in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live demo</w:t>
            </w:r>
            <w:r w:rsidDel="00000000" w:rsidR="00000000" w:rsidRPr="00000000">
              <w:rPr>
                <w:rtl w:val="0"/>
              </w:rPr>
            </w:r>
          </w:p>
        </w:tc>
      </w:tr>
    </w:tbl>
    <w:p w:rsidR="00000000" w:rsidDel="00000000" w:rsidP="00000000" w:rsidRDefault="00000000" w:rsidRPr="00000000" w14:paraId="000000F4">
      <w:pPr>
        <w:spacing w:after="80" w:before="0" w:lineRule="auto"/>
        <w:rPr/>
      </w:pPr>
      <w:r w:rsidDel="00000000" w:rsidR="00000000" w:rsidRPr="00000000">
        <w:rPr>
          <w:rtl w:val="0"/>
        </w:rPr>
      </w:r>
    </w:p>
    <w:p w:rsidR="00000000" w:rsidDel="00000000" w:rsidP="00000000" w:rsidRDefault="00000000" w:rsidRPr="00000000" w14:paraId="000000F5">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Live webcam demo application with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GUI dashboard.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Demonstration video (minimum 5 minutes) covering all modification scenarios.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Latency profiling report by pipeline stage.</w:t>
      </w:r>
    </w:p>
    <w:p w:rsidR="00000000" w:rsidDel="00000000" w:rsidP="00000000" w:rsidRDefault="00000000" w:rsidRPr="00000000" w14:paraId="000000F9">
      <w:pPr>
        <w:spacing w:after="160" w:before="0" w:lineRule="auto"/>
        <w:rPr/>
      </w:pPr>
      <w:r w:rsidDel="00000000" w:rsidR="00000000" w:rsidRPr="00000000">
        <w:rPr>
          <w:rtl w:val="0"/>
        </w:rPr>
      </w:r>
    </w:p>
    <w:p w:rsidR="00000000" w:rsidDel="00000000" w:rsidP="00000000" w:rsidRDefault="00000000" w:rsidRPr="00000000" w14:paraId="000000FA">
      <w:pPr>
        <w:pBdr>
          <w:bottom w:color="1a56db" w:space="2" w:sz="4" w:val="single"/>
        </w:pBdr>
        <w:spacing w:after="140" w:before="320" w:line="276" w:lineRule="auto"/>
        <w:ind w:left="0" w:firstLine="0"/>
        <w:rPr/>
      </w:pPr>
      <w:r w:rsidDel="00000000" w:rsidR="00000000" w:rsidRPr="00000000">
        <w:rPr>
          <w:rFonts w:ascii="Times New Roman" w:cs="Times New Roman" w:eastAsia="Times New Roman" w:hAnsi="Times New Roman"/>
          <w:b w:val="1"/>
          <w:bCs w:val="1"/>
          <w:sz w:val="26"/>
          <w:szCs w:val="26"/>
          <w:rtl w:val="0"/>
        </w:rPr>
        <w:t xml:space="preserve">Stage 5</w:t>
      </w: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Edge Deployment and Optimization</w:t>
      </w:r>
      <w:r w:rsidDel="00000000" w:rsidR="00000000" w:rsidRPr="00000000">
        <w:rPr>
          <w:rtl w:val="0"/>
        </w:rPr>
      </w:r>
    </w:p>
    <w:p w:rsidR="00000000" w:rsidDel="00000000" w:rsidP="00000000" w:rsidRDefault="00000000" w:rsidRPr="00000000" w14:paraId="000000FB">
      <w:pPr>
        <w:spacing w:after="60" w:before="0" w:lineRule="auto"/>
        <w:rPr/>
      </w:pPr>
      <w:r w:rsidDel="00000000" w:rsidR="00000000" w:rsidRPr="00000000">
        <w:rPr>
          <w:rtl w:val="0"/>
        </w:rPr>
      </w:r>
    </w:p>
    <w:p w:rsidR="00000000" w:rsidDel="00000000" w:rsidP="00000000" w:rsidRDefault="00000000" w:rsidRPr="00000000" w14:paraId="000000FC">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This is where Track B begins. Hardware has arrived. The trained model from Stage 3 and the demo from Stage 4 now need to be ported to run on the NVIDIA Jetson Orin NX</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target deployment device. The goal of this stage is not to retrain anything but to make the existing model run at acceptable latency and reliability on constrained hardware.</w:t>
      </w:r>
      <w:r w:rsidDel="00000000" w:rsidR="00000000" w:rsidRPr="00000000">
        <w:rPr>
          <w:rtl w:val="0"/>
        </w:rPr>
      </w:r>
    </w:p>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FF">
      <w:pPr>
        <w:spacing w:after="120" w:before="0" w:line="276" w:lineRule="auto"/>
        <w:rPr/>
      </w:pPr>
      <w:r w:rsidDel="00000000" w:rsidR="00000000" w:rsidRPr="00000000">
        <w:rPr>
          <w:rFonts w:ascii="Times New Roman" w:cs="Times New Roman" w:eastAsia="Times New Roman" w:hAnsi="Times New Roman"/>
          <w:sz w:val="24"/>
          <w:szCs w:val="24"/>
          <w:rtl w:val="0"/>
        </w:rPr>
        <w:t xml:space="preserve">Optimise and deploy the full multi-modal recognition pipeline on the Jetson Orin NX, with the Intel RealSense D455 as the primary camera input. Achieve real-time inference performance and document hardware-level benchmarks that support deployment claims.</w:t>
      </w:r>
      <w:r w:rsidDel="00000000" w:rsidR="00000000" w:rsidRPr="00000000">
        <w:rPr>
          <w:rtl w:val="0"/>
        </w:rPr>
      </w:r>
    </w:p>
    <w:p w:rsidR="00000000" w:rsidDel="00000000" w:rsidP="00000000" w:rsidRDefault="00000000" w:rsidRPr="00000000" w14:paraId="00000100">
      <w:pPr>
        <w:spacing w:after="80" w:before="0" w:lineRule="auto"/>
        <w:rPr/>
      </w:pPr>
      <w:r w:rsidDel="00000000" w:rsidR="00000000" w:rsidRPr="00000000">
        <w:rPr>
          <w:rtl w:val="0"/>
        </w:rPr>
      </w:r>
    </w:p>
    <w:p w:rsidR="00000000" w:rsidDel="00000000" w:rsidP="00000000" w:rsidRDefault="00000000" w:rsidRPr="00000000" w14:paraId="00000101">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Convert the trained PyTorch model to ONNX format. Run ONNX validation to confirm numerical equivalence with the original PyTorch output.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Compile the ONNX model with TensorRT on the Jetson. TensorRT applies layer fusion, precision calibration (FP16 and INT8), and kernel autotuning for the specific Jetson hardware. This typically produces 3–5× latency improvement over unoptimised inference.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Integrate the RealSense D455 SDK on the Jetson. Establish the real-time data pipeline: aligned RGB + depth frames at 30 FPS, feeding the multi-modal fusion layer directly.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Implement the depth processing pipeline from Stage 3B in C++ using the RealSense SDK and CUDA-accelerated point cloud processing. The Python prototype is a proof of concept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Jetson deployment needs native performance.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sdt>
        <w:sdtPr>
          <w:id w:val="614351596"/>
          <w:tag w:val="goog_rdk_9"/>
        </w:sdtPr>
        <w:sdtContent>
          <w:r w:rsidDel="00000000" w:rsidR="00000000" w:rsidRPr="00000000">
            <w:rPr>
              <w:rFonts w:ascii="Cardo" w:cs="Cardo" w:eastAsia="Cardo" w:hAnsi="Cardo"/>
              <w:b w:val="0"/>
              <w:bCs w:val="0"/>
              <w:i w:val="0"/>
              <w:iCs w:val="0"/>
              <w:smallCaps w:val="0"/>
              <w:strike w:val="0"/>
              <w:sz w:val="24"/>
              <w:szCs w:val="24"/>
              <w:u w:val="none"/>
              <w:shd w:fill="auto" w:val="clear"/>
              <w:vertAlign w:val="baseline"/>
              <w:rtl w:val="0"/>
            </w:rPr>
            <w:t xml:space="preserve">Run the full pipeline: RealSense input → depth extraction → RGB + depth + IR embedding → attention → decision. Measure end-to-end latency and throughput.</w:t>
          </w:r>
        </w:sdtContent>
      </w:sdt>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Run thermal testing under sustained load. The Jetson Orin NX is rated for 10W–25W </w:t>
      </w:r>
      <w:r w:rsidDel="00000000" w:rsidR="00000000" w:rsidRPr="00000000">
        <w:rPr>
          <w:rtl w:val="0"/>
        </w:rPr>
        <w:t xml:space="preserve">TDP. Verify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that the active cooling setup keeps the board within safe thermal limits during continuous inference.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Deploy the second Jetson unit with the lightweight ELM-based decision layer only (Stage 3D variant) and measure the latency difference against the full pipeline. This comparative data is core benchmarking evidence.</w:t>
      </w:r>
    </w:p>
    <w:p w:rsidR="00000000" w:rsidDel="00000000" w:rsidP="00000000" w:rsidRDefault="00000000" w:rsidRPr="00000000" w14:paraId="00000109">
      <w:pPr>
        <w:spacing w:after="80" w:before="0" w:lineRule="auto"/>
        <w:rPr/>
      </w:pPr>
      <w:r w:rsidDel="00000000" w:rsidR="00000000" w:rsidRPr="00000000">
        <w:rPr>
          <w:rtl w:val="0"/>
        </w:rPr>
      </w:r>
    </w:p>
    <w:p w:rsidR="00000000" w:rsidDel="00000000" w:rsidP="00000000" w:rsidRDefault="00000000" w:rsidRPr="00000000" w14:paraId="0000010A">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Evaluation Metrics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Stage 5</w:t>
      </w:r>
      <w:r w:rsidDel="00000000" w:rsidR="00000000" w:rsidRPr="00000000">
        <w:rPr>
          <w:rtl w:val="0"/>
        </w:rPr>
      </w:r>
    </w:p>
    <w:tbl>
      <w:tblPr>
        <w:tblStyle w:val="Table6"/>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3295"/>
        <w:gridCol w:w="3295"/>
        <w:tblGridChange w:id="0">
          <w:tblGrid>
            <w:gridCol w:w="3295"/>
            <w:gridCol w:w="3295"/>
            <w:gridCol w:w="329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10B">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0C">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0D">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Target / Expectation</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Inference FPS (Jetson)</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Real-time performance on edge hardware</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after="0" w:before="0" w:line="276" w:lineRule="auto"/>
              <w:jc w:val="left"/>
              <w:rPr/>
            </w:pPr>
            <w:sdt>
              <w:sdtPr>
                <w:id w:val="1132619660"/>
                <w:tag w:val="goog_rdk_10"/>
              </w:sdtPr>
              <w:sdtContent>
                <w:r w:rsidDel="00000000" w:rsidR="00000000" w:rsidRPr="00000000">
                  <w:rPr>
                    <w:rFonts w:ascii="Gungsuh" w:cs="Gungsuh" w:eastAsia="Gungsuh" w:hAnsi="Gungsuh"/>
                    <w:b w:val="0"/>
                    <w:bCs w:val="0"/>
                    <w:sz w:val="20"/>
                    <w:szCs w:val="20"/>
                    <w:rtl w:val="0"/>
                  </w:rPr>
                  <w:t xml:space="preserve">≥ 15 FPS full pipeline on Jetson Orin NX</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1">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TensorRT Latency Gain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2">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Speedup from TensorRT vs. raw ONNX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3">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Expected 3–5× improvement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Accuracy Delta (Edge vs. Server)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Model accuracy preserved after quantisation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1% accuracy loss from FP32 to FP16/INT8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7">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Thermal Stability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Board temperature under 30-min continuous load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9">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Below 80°C sustained; no thermal throttling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Depth Pipeline Latency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RealSense capture + 3D processing 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20ms per frame for depth feature extraction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D">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Full System Latency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Camera to identity decision on Jetson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70ms end-to-end real-time for access control use</w:t>
            </w:r>
            <w:r w:rsidDel="00000000" w:rsidR="00000000" w:rsidRPr="00000000">
              <w:rPr>
                <w:rtl w:val="0"/>
              </w:rPr>
            </w:r>
          </w:p>
        </w:tc>
      </w:tr>
    </w:tbl>
    <w:p w:rsidR="00000000" w:rsidDel="00000000" w:rsidP="00000000" w:rsidRDefault="00000000" w:rsidRPr="00000000" w14:paraId="00000120">
      <w:pPr>
        <w:spacing w:after="80" w:before="0" w:lineRule="auto"/>
        <w:rPr/>
      </w:pPr>
      <w:r w:rsidDel="00000000" w:rsidR="00000000" w:rsidRPr="00000000">
        <w:rPr>
          <w:rtl w:val="0"/>
        </w:rPr>
      </w:r>
    </w:p>
    <w:p w:rsidR="00000000" w:rsidDel="00000000" w:rsidP="00000000" w:rsidRDefault="00000000" w:rsidRPr="00000000" w14:paraId="00000121">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TensorRT-optimised model deployed on both Jetson units.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 depth processing pipeline integrated with RealSense D455.</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Hardware benchmark report (FPS, latency breakdown, thermal profile).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Side-by-side comparison: full pipeline vs. lightweight classifier variant on Jetson.</w:t>
      </w:r>
    </w:p>
    <w:p w:rsidR="00000000" w:rsidDel="00000000" w:rsidP="00000000" w:rsidRDefault="00000000" w:rsidRPr="00000000" w14:paraId="00000126">
      <w:pPr>
        <w:spacing w:after="160" w:before="0" w:lineRule="auto"/>
        <w:rPr/>
      </w:pPr>
      <w:r w:rsidDel="00000000" w:rsidR="00000000" w:rsidRPr="00000000">
        <w:rPr>
          <w:rtl w:val="0"/>
        </w:rPr>
      </w:r>
    </w:p>
    <w:p w:rsidR="00000000" w:rsidDel="00000000" w:rsidP="00000000" w:rsidRDefault="00000000" w:rsidRPr="00000000" w14:paraId="00000127">
      <w:pPr>
        <w:pBdr>
          <w:bottom w:color="1a56db" w:space="2" w:sz="4" w:val="single"/>
        </w:pBdr>
        <w:spacing w:after="140" w:before="320" w:line="276" w:lineRule="auto"/>
        <w:ind w:left="0" w:firstLine="0"/>
        <w:rPr/>
      </w:pPr>
      <w:r w:rsidDel="00000000" w:rsidR="00000000" w:rsidRPr="00000000">
        <w:rPr>
          <w:rFonts w:ascii="Times New Roman" w:cs="Times New Roman" w:eastAsia="Times New Roman" w:hAnsi="Times New Roman"/>
          <w:b w:val="1"/>
          <w:bCs w:val="1"/>
          <w:sz w:val="26"/>
          <w:szCs w:val="26"/>
          <w:rtl w:val="0"/>
        </w:rPr>
        <w:t xml:space="preserve">Stage 6</w:t>
      </w: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Privacy-Aware Federated Learning Layer</w:t>
      </w:r>
      <w:r w:rsidDel="00000000" w:rsidR="00000000" w:rsidRPr="00000000">
        <w:rPr>
          <w:rtl w:val="0"/>
        </w:rPr>
      </w:r>
    </w:p>
    <w:p w:rsidR="00000000" w:rsidDel="00000000" w:rsidP="00000000" w:rsidRDefault="00000000" w:rsidRPr="00000000" w14:paraId="00000128">
      <w:pPr>
        <w:spacing w:after="60" w:before="0" w:lineRule="auto"/>
        <w:rPr/>
      </w:pPr>
      <w:r w:rsidDel="00000000" w:rsidR="00000000" w:rsidRPr="00000000">
        <w:rPr>
          <w:rtl w:val="0"/>
        </w:rPr>
      </w:r>
    </w:p>
    <w:p w:rsidR="00000000" w:rsidDel="00000000" w:rsidP="00000000" w:rsidRDefault="00000000" w:rsidRPr="00000000" w14:paraId="00000129">
      <w:pPr>
        <w:spacing w:after="120" w:before="0" w:line="276" w:lineRule="auto"/>
        <w:rPr/>
      </w:pPr>
      <w:r w:rsidDel="00000000" w:rsidR="00000000" w:rsidRPr="00000000">
        <w:rPr>
          <w:rFonts w:ascii="Times New Roman" w:cs="Times New Roman" w:eastAsia="Times New Roman" w:hAnsi="Times New Roman"/>
          <w:sz w:val="24"/>
          <w:szCs w:val="24"/>
          <w:rtl w:val="0"/>
        </w:rPr>
        <w:t xml:space="preserve">Every real deployment of a face recognition system faces the same institutional barrier: no organisation will allow its biometric data to leave its premises for centralised training. This is not a bureaucratic inconvenience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it is a legal requirement under data protection frameworks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including GDPR and India's DPDP Act. The federated learning layer addresses this at the architecture level, making privacy-by-design a core system property rather than a compliance afterthought.</w:t>
      </w:r>
      <w:r w:rsidDel="00000000" w:rsidR="00000000" w:rsidRPr="00000000">
        <w:rPr>
          <w:rtl w:val="0"/>
        </w:rPr>
      </w:r>
    </w:p>
    <w:p w:rsidR="00000000" w:rsidDel="00000000" w:rsidP="00000000" w:rsidRDefault="00000000" w:rsidRPr="00000000" w14:paraId="0000012A">
      <w:pPr>
        <w:spacing w:after="80" w:before="0" w:lineRule="auto"/>
        <w:rPr/>
      </w:pPr>
      <w:r w:rsidDel="00000000" w:rsidR="00000000" w:rsidRPr="00000000">
        <w:rPr>
          <w:rtl w:val="0"/>
        </w:rPr>
      </w:r>
    </w:p>
    <w:p w:rsidR="00000000" w:rsidDel="00000000" w:rsidP="00000000" w:rsidRDefault="00000000" w:rsidRPr="00000000" w14:paraId="0000012B">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12C">
      <w:pPr>
        <w:spacing w:after="120" w:before="0" w:line="276" w:lineRule="auto"/>
        <w:rPr/>
      </w:pPr>
      <w:r w:rsidDel="00000000" w:rsidR="00000000" w:rsidRPr="00000000">
        <w:rPr>
          <w:rFonts w:ascii="Times New Roman" w:cs="Times New Roman" w:eastAsia="Times New Roman" w:hAnsi="Times New Roman"/>
          <w:sz w:val="24"/>
          <w:szCs w:val="24"/>
          <w:rtl w:val="0"/>
        </w:rPr>
        <w:t xml:space="preserve">Design and implement a federated learning framework that allows the recognition model to improve from distributed data sources without any biometric data leaving its source node. Demonstrate this on a three-node simulation.</w:t>
      </w:r>
      <w:r w:rsidDel="00000000" w:rsidR="00000000" w:rsidRPr="00000000">
        <w:rPr>
          <w:rtl w:val="0"/>
        </w:rPr>
      </w:r>
    </w:p>
    <w:p w:rsidR="00000000" w:rsidDel="00000000" w:rsidP="00000000" w:rsidRDefault="00000000" w:rsidRPr="00000000" w14:paraId="0000012D">
      <w:pPr>
        <w:spacing w:after="80" w:before="0" w:lineRule="auto"/>
        <w:rPr/>
      </w:pPr>
      <w:r w:rsidDel="00000000" w:rsidR="00000000" w:rsidRPr="00000000">
        <w:rPr>
          <w:rtl w:val="0"/>
        </w:rPr>
      </w:r>
    </w:p>
    <w:p w:rsidR="00000000" w:rsidDel="00000000" w:rsidP="00000000" w:rsidRDefault="00000000" w:rsidRPr="00000000" w14:paraId="0000012E">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System Topology</w:t>
      </w:r>
      <w:r w:rsidDel="00000000" w:rsidR="00000000" w:rsidRPr="00000000">
        <w:rPr>
          <w:rtl w:val="0"/>
        </w:rPr>
      </w:r>
    </w:p>
    <w:p w:rsidR="00000000" w:rsidDel="00000000" w:rsidP="00000000" w:rsidRDefault="00000000" w:rsidRPr="00000000" w14:paraId="0000012F">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simulation runs across three physically separate compute nodes: MacBook Air #1 as the server aggregator node, MacBook Air #2 as client node A, and the Raspberry Pi 5 as client node B. Each node holds a disjoint subset of the training data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they never share raw data. Only gradient updates and model weight deltas are transmitted over the network.</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tl w:val="0"/>
        </w:rPr>
      </w:r>
    </w:p>
    <w:p w:rsidR="00000000" w:rsidDel="00000000" w:rsidP="00000000" w:rsidRDefault="00000000" w:rsidRPr="00000000" w14:paraId="00000131">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Implement FedAvg as the base aggregation algorithm. In each federated round, each client node runs a local training epoch on its data partition and sends weight updates to the aggregator. The aggregator computes a weighted average of the updates and broadcasts the new global model back to all clients.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Implement differential privacy noise injection at the client update stage. Gaussian noise with a tunable privacy budget (epsilon parameter) is added to the weight updates before transmission. This prevents the aggregator from reconstructing individual training samples from the updates.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Evaluate the privacy-accuracy tradeoff: measure how much accuracy is lost for each increment of privacy budget. This curve is a key research result.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Evaluate communication efficiency: </w:t>
      </w:r>
      <w:r w:rsidDel="00000000" w:rsidR="00000000" w:rsidRPr="00000000">
        <w:rPr>
          <w:rtl w:val="0"/>
        </w:rPr>
        <w:t xml:space="preserve">In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a real deployment, transmitting full model weights every round is expensive. Implement gradient compression (top-k sparsification) and measure the tradeoff between communication cost and convergence rate.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Test system robustness: simulate a node going offline mid-round and verify that aggregation recovers gracefully.</w:t>
      </w:r>
    </w:p>
    <w:p w:rsidR="00000000" w:rsidDel="00000000" w:rsidP="00000000" w:rsidRDefault="00000000" w:rsidRPr="00000000" w14:paraId="00000137">
      <w:pPr>
        <w:spacing w:after="80" w:before="0" w:lineRule="auto"/>
        <w:rPr/>
      </w:pPr>
      <w:r w:rsidDel="00000000" w:rsidR="00000000" w:rsidRPr="00000000">
        <w:rPr>
          <w:rtl w:val="0"/>
        </w:rPr>
      </w:r>
    </w:p>
    <w:p w:rsidR="00000000" w:rsidDel="00000000" w:rsidP="00000000" w:rsidRDefault="00000000" w:rsidRPr="00000000" w14:paraId="00000138">
      <w:pPr>
        <w:pBdr>
          <w:top w:color="9ca3af" w:space="0" w:sz="4" w:val="single"/>
          <w:bottom w:color="9ca3af" w:space="0" w:sz="4" w:val="single"/>
        </w:pBdr>
        <w:spacing w:after="80" w:before="80" w:lineRule="auto"/>
        <w:jc w:val="center"/>
        <w:rPr/>
      </w:pPr>
      <w:r w:rsidDel="00000000" w:rsidR="00000000" w:rsidRPr="00000000">
        <w:rPr>
          <w:rFonts w:ascii="Times New Roman" w:cs="Times New Roman" w:eastAsia="Times New Roman" w:hAnsi="Times New Roman"/>
          <w:sz w:val="20"/>
          <w:szCs w:val="20"/>
          <w:rtl w:val="0"/>
        </w:rPr>
        <w:t xml:space="preserve">[Figure 6 — Federated Learning Topology:]</w:t>
      </w:r>
      <w:r w:rsidDel="00000000" w:rsidR="00000000" w:rsidRPr="00000000">
        <w:rPr>
          <w:rtl w:val="0"/>
        </w:rPr>
      </w:r>
    </w:p>
    <w:p w:rsidR="00000000" w:rsidDel="00000000" w:rsidP="00000000" w:rsidRDefault="00000000" w:rsidRPr="00000000" w14:paraId="00000139">
      <w:pPr>
        <w:spacing w:after="80" w:before="0" w:lineRule="auto"/>
        <w:rPr/>
      </w:pPr>
      <w:r w:rsidDel="00000000" w:rsidR="00000000" w:rsidRPr="00000000">
        <w:rPr>
          <w:rtl w:val="0"/>
        </w:rPr>
      </w:r>
    </w:p>
    <w:p w:rsidR="00000000" w:rsidDel="00000000" w:rsidP="00000000" w:rsidRDefault="00000000" w:rsidRPr="00000000" w14:paraId="0000013A">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Evaluation Metrics </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Stage 6</w:t>
      </w:r>
      <w:r w:rsidDel="00000000" w:rsidR="00000000" w:rsidRPr="00000000">
        <w:rPr>
          <w:rtl w:val="0"/>
        </w:rPr>
      </w:r>
    </w:p>
    <w:tbl>
      <w:tblPr>
        <w:tblStyle w:val="Table7"/>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3295"/>
        <w:gridCol w:w="3295"/>
        <w:tblGridChange w:id="0">
          <w:tblGrid>
            <w:gridCol w:w="3295"/>
            <w:gridCol w:w="3295"/>
            <w:gridCol w:w="329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13B">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3C">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3D">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Target / Expectation</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Federated vs. Centralised Accuracy</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Performance gap from distributing training</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3% accuracy drop from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centralised baseline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1">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Privacy Budget (ε)</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2">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Differential privacy cost per federated round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3">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Document tradeoff curve; target ε &lt; 8 for practical use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Communication Cost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Data transmitted per federated round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10% of full model size with gradient compression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7">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Convergence Rounds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Federated rounds to reach baseline 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9">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50 rounds for 3-node simulation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Node Failure Recovery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System accuracy after simulated node dropout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2% accuracy loss when one of three nodes drops out</w:t>
            </w:r>
            <w:r w:rsidDel="00000000" w:rsidR="00000000" w:rsidRPr="00000000">
              <w:rPr>
                <w:rtl w:val="0"/>
              </w:rPr>
            </w:r>
          </w:p>
        </w:tc>
      </w:tr>
    </w:tbl>
    <w:p w:rsidR="00000000" w:rsidDel="00000000" w:rsidP="00000000" w:rsidRDefault="00000000" w:rsidRPr="00000000" w14:paraId="0000014D">
      <w:pPr>
        <w:spacing w:after="80" w:before="0" w:lineRule="auto"/>
        <w:rPr/>
      </w:pPr>
      <w:r w:rsidDel="00000000" w:rsidR="00000000" w:rsidRPr="00000000">
        <w:rPr>
          <w:rtl w:val="0"/>
        </w:rPr>
      </w:r>
    </w:p>
    <w:p w:rsidR="00000000" w:rsidDel="00000000" w:rsidP="00000000" w:rsidRDefault="00000000" w:rsidRPr="00000000" w14:paraId="0000014E">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Federated learning codebase with FedAvg, differential privacy, and gradient compression.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Privacy-accuracy tradeoff analysis report.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Three-node simulation demo running across MacBook + MacBook + RPi.</w:t>
      </w:r>
    </w:p>
    <w:p w:rsidR="00000000" w:rsidDel="00000000" w:rsidP="00000000" w:rsidRDefault="00000000" w:rsidRPr="00000000" w14:paraId="00000152">
      <w:pPr>
        <w:spacing w:after="160" w:before="0" w:lineRule="auto"/>
        <w:rPr/>
      </w:pPr>
      <w:r w:rsidDel="00000000" w:rsidR="00000000" w:rsidRPr="00000000">
        <w:rPr>
          <w:rtl w:val="0"/>
        </w:rPr>
      </w:r>
    </w:p>
    <w:p w:rsidR="00000000" w:rsidDel="00000000" w:rsidP="00000000" w:rsidRDefault="00000000" w:rsidRPr="00000000" w14:paraId="00000153">
      <w:pPr>
        <w:pBdr>
          <w:bottom w:color="1a56db" w:space="2" w:sz="4" w:val="single"/>
        </w:pBdr>
        <w:spacing w:after="140" w:before="320" w:line="276" w:lineRule="auto"/>
        <w:ind w:left="0" w:firstLine="0"/>
        <w:rPr/>
      </w:pPr>
      <w:r w:rsidDel="00000000" w:rsidR="00000000" w:rsidRPr="00000000">
        <w:rPr>
          <w:rFonts w:ascii="Times New Roman" w:cs="Times New Roman" w:eastAsia="Times New Roman" w:hAnsi="Times New Roman"/>
          <w:b w:val="1"/>
          <w:bCs w:val="1"/>
          <w:sz w:val="26"/>
          <w:szCs w:val="26"/>
          <w:rtl w:val="0"/>
        </w:rPr>
        <w:t xml:space="preserve">Stage 7</w:t>
      </w: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Final System Demonstrator and Project Consolidation</w:t>
      </w:r>
      <w:r w:rsidDel="00000000" w:rsidR="00000000" w:rsidRPr="00000000">
        <w:rPr>
          <w:rtl w:val="0"/>
        </w:rPr>
      </w:r>
    </w:p>
    <w:p w:rsidR="00000000" w:rsidDel="00000000" w:rsidP="00000000" w:rsidRDefault="00000000" w:rsidRPr="00000000" w14:paraId="00000154">
      <w:pPr>
        <w:spacing w:after="60" w:before="0" w:lineRule="auto"/>
        <w:rPr/>
      </w:pPr>
      <w:r w:rsidDel="00000000" w:rsidR="00000000" w:rsidRPr="00000000">
        <w:rPr>
          <w:rtl w:val="0"/>
        </w:rPr>
      </w:r>
    </w:p>
    <w:p w:rsidR="00000000" w:rsidDel="00000000" w:rsidP="00000000" w:rsidRDefault="00000000" w:rsidRPr="00000000" w14:paraId="00000155">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This stage brings every component together into the final deliverable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 complete, working, deployment-ready face recognition system that can be demonstrated live, filed as patent evidence, and submitted as research. The system is not a proof of concept at this point. It is a prototype that runs in real time, on real hardware, against real faces, under real modification conditions.</w:t>
      </w:r>
      <w:r w:rsidDel="00000000" w:rsidR="00000000" w:rsidRPr="00000000">
        <w:rPr>
          <w:rtl w:val="0"/>
        </w:rPr>
      </w:r>
    </w:p>
    <w:p w:rsidR="00000000" w:rsidDel="00000000" w:rsidP="00000000" w:rsidRDefault="00000000" w:rsidRPr="00000000" w14:paraId="00000156">
      <w:pPr>
        <w:spacing w:after="80" w:before="0" w:lineRule="auto"/>
        <w:rPr/>
      </w:pPr>
      <w:r w:rsidDel="00000000" w:rsidR="00000000" w:rsidRPr="00000000">
        <w:rPr>
          <w:rtl w:val="0"/>
        </w:rPr>
      </w:r>
    </w:p>
    <w:p w:rsidR="00000000" w:rsidDel="00000000" w:rsidP="00000000" w:rsidRDefault="00000000" w:rsidRPr="00000000" w14:paraId="00000157">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Final System Pipeline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Intel RealSense D455 captures RGB + depth + IR frames at 30 FPS.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Jetson Orin NX #1 runs the full pipeline: depth processing, multi-modal fusion, transformer attention, embedding, and identity decision.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Jetson Orin NX #2 runs the lightweight variant for parallel comparison benchmarking.</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MacBooks orchestrate the federated learning update cycle, with the RPi as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third node.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live dashboard shows the identity decision, confidence score, modification type detected, active attention regions, latency per stage, and federated learning status.</w:t>
      </w:r>
    </w:p>
    <w:p w:rsidR="00000000" w:rsidDel="00000000" w:rsidP="00000000" w:rsidRDefault="00000000" w:rsidRPr="00000000" w14:paraId="0000015D">
      <w:pPr>
        <w:spacing w:after="80" w:before="0" w:lineRule="auto"/>
        <w:rPr/>
      </w:pPr>
      <w:r w:rsidDel="00000000" w:rsidR="00000000" w:rsidRPr="00000000">
        <w:rPr>
          <w:rtl w:val="0"/>
        </w:rPr>
      </w:r>
    </w:p>
    <w:p w:rsidR="00000000" w:rsidDel="00000000" w:rsidP="00000000" w:rsidRDefault="00000000" w:rsidRPr="00000000" w14:paraId="0000015E">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Integrate all stages into a single deployable codebase with documented APIs, configuration files, and setup instructions. The system should be reproducible by a competent engineer who was not on the project.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Run final benchmarking on all evaluation metrics. Produce comparison tables against FaceNet, ArcFace, and CosFace on the IIITD surgery set, LFW, and your own captured dataset.</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Record a full system demonstration video across all seven modification scenarios: standard, post-surgery (simulated), disguise, occlusion, low-light, aging, and adversarial attack.</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Draft and file patent applications for the three novel components: the conditional GAN augmentation pipeline, the depth-aware multi-modal CNN-transformer architecture, and the federated face recognition framework.</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Write and submit research papers. The ablation study from Stage 3 and the benchmarking results from this stage form the core results section.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Prepare and submit the final project report to AICTE.</w:t>
      </w:r>
    </w:p>
    <w:p w:rsidR="00000000" w:rsidDel="00000000" w:rsidP="00000000" w:rsidRDefault="00000000" w:rsidRPr="00000000" w14:paraId="00000165">
      <w:pPr>
        <w:spacing w:after="80" w:before="0" w:lineRule="auto"/>
        <w:rPr/>
      </w:pPr>
      <w:r w:rsidDel="00000000" w:rsidR="00000000" w:rsidRPr="00000000">
        <w:rPr>
          <w:rtl w:val="0"/>
        </w:rPr>
      </w:r>
    </w:p>
    <w:p w:rsidR="00000000" w:rsidDel="00000000" w:rsidP="00000000" w:rsidRDefault="00000000" w:rsidRPr="00000000" w14:paraId="00000166">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Evaluation Metrics </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Stage 7 (Final System)</w:t>
      </w:r>
      <w:r w:rsidDel="00000000" w:rsidR="00000000" w:rsidRPr="00000000">
        <w:rPr>
          <w:rtl w:val="0"/>
        </w:rPr>
      </w:r>
    </w:p>
    <w:tbl>
      <w:tblPr>
        <w:tblStyle w:val="Table8"/>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5"/>
        <w:gridCol w:w="3295"/>
        <w:gridCol w:w="3295"/>
        <w:tblGridChange w:id="0">
          <w:tblGrid>
            <w:gridCol w:w="3295"/>
            <w:gridCol w:w="3295"/>
            <w:gridCol w:w="329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167">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68">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69">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Target / Expectation</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Surgery Verification Accuracy</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Core project metric on IIITD surgery set</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spacing w:after="0" w:before="0" w:line="276" w:lineRule="auto"/>
              <w:jc w:val="left"/>
              <w:rPr/>
            </w:pPr>
            <w:sdt>
              <w:sdtPr>
                <w:id w:val="-1500106391"/>
                <w:tag w:val="goog_rdk_11"/>
              </w:sdtPr>
              <w:sdtContent>
                <w:r w:rsidDel="00000000" w:rsidR="00000000" w:rsidRPr="00000000">
                  <w:rPr>
                    <w:rFonts w:ascii="Gungsuh" w:cs="Gungsuh" w:eastAsia="Gungsuh" w:hAnsi="Gungsuh"/>
                    <w:b w:val="0"/>
                    <w:bCs w:val="0"/>
                    <w:sz w:val="20"/>
                    <w:szCs w:val="20"/>
                    <w:rtl w:val="0"/>
                  </w:rPr>
                  <w:t xml:space="preserve">≥ 85%</w:t>
                </w:r>
              </w:sdtContent>
            </w:sdt>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sz w:val="20"/>
                <w:szCs w:val="20"/>
                <w:rtl w:val="0"/>
              </w:rPr>
              <w:t xml:space="preserve"> target &gt;15% above ArcFace baseline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6D">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LFW Verification 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6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Standard benchmark confirms no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6F">
            <w:pPr>
              <w:spacing w:after="0" w:before="0" w:line="276" w:lineRule="auto"/>
              <w:jc w:val="left"/>
              <w:rPr/>
            </w:pPr>
            <w:sdt>
              <w:sdtPr>
                <w:id w:val="-180079078"/>
                <w:tag w:val="goog_rdk_12"/>
              </w:sdtPr>
              <w:sdtContent>
                <w:r w:rsidDel="00000000" w:rsidR="00000000" w:rsidRPr="00000000">
                  <w:rPr>
                    <w:rFonts w:ascii="Gungsuh" w:cs="Gungsuh" w:eastAsia="Gungsuh" w:hAnsi="Gungsuh"/>
                    <w:b w:val="0"/>
                    <w:bCs w:val="0"/>
                    <w:sz w:val="20"/>
                    <w:szCs w:val="20"/>
                    <w:rtl w:val="0"/>
                  </w:rPr>
                  <w:t xml:space="preserve">≥ 99.2%</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Cross-modification EER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EER across all 5 modification types combined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Lower than all baseline models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3">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Jetson Full-Pipeline FPS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4">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Real-time performance of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final deployed system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5">
            <w:pPr>
              <w:spacing w:after="0" w:before="0" w:line="276" w:lineRule="auto"/>
              <w:jc w:val="left"/>
              <w:rPr/>
            </w:pPr>
            <w:sdt>
              <w:sdtPr>
                <w:id w:val="-129231161"/>
                <w:tag w:val="goog_rdk_13"/>
              </w:sdtPr>
              <w:sdtContent>
                <w:r w:rsidDel="00000000" w:rsidR="00000000" w:rsidRPr="00000000">
                  <w:rPr>
                    <w:rFonts w:ascii="Gungsuh" w:cs="Gungsuh" w:eastAsia="Gungsuh" w:hAnsi="Gungsuh"/>
                    <w:b w:val="0"/>
                    <w:bCs w:val="0"/>
                    <w:sz w:val="20"/>
                    <w:szCs w:val="20"/>
                    <w:rtl w:val="0"/>
                  </w:rPr>
                  <w:t xml:space="preserve">≥ 15 FPS on Jetson Orin NX</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End-to-End Latency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Camera to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decision on Jetson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70ms</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sz w:val="20"/>
                <w:szCs w:val="20"/>
                <w:rtl w:val="0"/>
              </w:rPr>
              <w:t xml:space="preserve">suitable for access control deployment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9">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Federated Accuracy Gap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A">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Cost of federated vs centralised training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&lt; 3% gap at ε = 8 privacy budget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Patents Filed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IP protection for novel components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3 applications filed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F">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Publications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0">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Research outputs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1">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Minimum 2 papers submitted to indexed venues</w:t>
            </w:r>
            <w:r w:rsidDel="00000000" w:rsidR="00000000" w:rsidRPr="00000000">
              <w:rPr>
                <w:rtl w:val="0"/>
              </w:rPr>
            </w:r>
          </w:p>
        </w:tc>
      </w:tr>
    </w:tbl>
    <w:p w:rsidR="00000000" w:rsidDel="00000000" w:rsidP="00000000" w:rsidRDefault="00000000" w:rsidRPr="00000000" w14:paraId="00000182">
      <w:pPr>
        <w:spacing w:after="80" w:before="0" w:lineRule="auto"/>
        <w:rPr/>
      </w:pPr>
      <w:r w:rsidDel="00000000" w:rsidR="00000000" w:rsidRPr="00000000">
        <w:rPr>
          <w:rtl w:val="0"/>
        </w:rPr>
      </w:r>
    </w:p>
    <w:p w:rsidR="00000000" w:rsidDel="00000000" w:rsidP="00000000" w:rsidRDefault="00000000" w:rsidRPr="00000000" w14:paraId="00000183">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Complete deployable system codebase on GitHub with documentation.</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Final benchmark comparison report vs. all SOTA baselines.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Three patent applications filed.</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Minimum two research papers submitted.</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Final AICTE project report.</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Full system demonstration video.</w:t>
      </w:r>
    </w:p>
    <w:p w:rsidR="00000000" w:rsidDel="00000000" w:rsidP="00000000" w:rsidRDefault="00000000" w:rsidRPr="00000000" w14:paraId="0000018A">
      <w:pPr>
        <w:spacing w:after="160" w:before="0" w:lineRule="auto"/>
        <w:rPr/>
      </w:pPr>
      <w:r w:rsidDel="00000000" w:rsidR="00000000" w:rsidRPr="00000000">
        <w:rPr>
          <w:rtl w:val="0"/>
        </w:rPr>
      </w:r>
    </w:p>
    <w:p w:rsidR="00000000" w:rsidDel="00000000" w:rsidP="00000000" w:rsidRDefault="00000000" w:rsidRPr="00000000" w14:paraId="0000018B">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18C">
      <w:pPr>
        <w:pBdr>
          <w:bottom w:color="1a56db" w:space="4" w:sz="6" w:val="single"/>
        </w:pBdr>
        <w:spacing w:after="160" w:before="280" w:line="276" w:lineRule="auto"/>
        <w:rPr/>
      </w:pPr>
      <w:r w:rsidDel="00000000" w:rsidR="00000000" w:rsidRPr="00000000">
        <w:rPr>
          <w:rFonts w:ascii="Times New Roman" w:cs="Times New Roman" w:eastAsia="Times New Roman" w:hAnsi="Times New Roman"/>
          <w:b w:val="1"/>
          <w:bCs w:val="1"/>
          <w:sz w:val="28"/>
          <w:szCs w:val="28"/>
          <w:rtl w:val="0"/>
        </w:rPr>
        <w:t xml:space="preserve">4. Evaluation Framework</w:t>
      </w:r>
      <w:r w:rsidDel="00000000" w:rsidR="00000000" w:rsidRPr="00000000">
        <w:rPr>
          <w:rtl w:val="0"/>
        </w:rPr>
      </w:r>
    </w:p>
    <w:p w:rsidR="00000000" w:rsidDel="00000000" w:rsidP="00000000" w:rsidRDefault="00000000" w:rsidRPr="00000000" w14:paraId="0000018D">
      <w:pPr>
        <w:spacing w:after="80" w:before="0" w:lineRule="auto"/>
        <w:rPr/>
      </w:pPr>
      <w:r w:rsidDel="00000000" w:rsidR="00000000" w:rsidRPr="00000000">
        <w:rPr>
          <w:rtl w:val="0"/>
        </w:rPr>
      </w:r>
    </w:p>
    <w:p w:rsidR="00000000" w:rsidDel="00000000" w:rsidP="00000000" w:rsidRDefault="00000000" w:rsidRPr="00000000" w14:paraId="0000018E">
      <w:pPr>
        <w:spacing w:after="120" w:before="0" w:line="276" w:lineRule="auto"/>
        <w:rPr/>
      </w:pPr>
      <w:r w:rsidDel="00000000" w:rsidR="00000000" w:rsidRPr="00000000">
        <w:rPr>
          <w:rFonts w:ascii="Times New Roman" w:cs="Times New Roman" w:eastAsia="Times New Roman" w:hAnsi="Times New Roman"/>
          <w:sz w:val="24"/>
          <w:szCs w:val="24"/>
          <w:rtl w:val="0"/>
        </w:rPr>
        <w:t xml:space="preserve">Evaluation is not a stage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it is a thread running through every stage. The table below maps each metric to the stage at which it first appears and the stage at which it is finally reported, showing how measurement builds progressively from baseline to full-system validation.</w:t>
      </w:r>
      <w:r w:rsidDel="00000000" w:rsidR="00000000" w:rsidRPr="00000000">
        <w:rPr>
          <w:rtl w:val="0"/>
        </w:rPr>
      </w:r>
    </w:p>
    <w:p w:rsidR="00000000" w:rsidDel="00000000" w:rsidP="00000000" w:rsidRDefault="00000000" w:rsidRPr="00000000" w14:paraId="0000018F">
      <w:pPr>
        <w:spacing w:after="80" w:before="0" w:lineRule="auto"/>
        <w:rPr/>
      </w:pPr>
      <w:r w:rsidDel="00000000" w:rsidR="00000000" w:rsidRPr="00000000">
        <w:rPr>
          <w:rtl w:val="0"/>
        </w:rPr>
      </w:r>
    </w:p>
    <w:p w:rsidR="00000000" w:rsidDel="00000000" w:rsidP="00000000" w:rsidRDefault="00000000" w:rsidRPr="00000000" w14:paraId="00000190">
      <w:pPr>
        <w:pBdr>
          <w:top w:color="9ca3af" w:space="0" w:sz="4" w:val="single"/>
          <w:bottom w:color="9ca3af" w:space="0" w:sz="4" w:val="single"/>
        </w:pBdr>
        <w:spacing w:after="80" w:before="80" w:lineRule="auto"/>
        <w:jc w:val="center"/>
        <w:rPr/>
      </w:pPr>
      <w:r w:rsidDel="00000000" w:rsidR="00000000" w:rsidRPr="00000000">
        <w:rPr>
          <w:rFonts w:ascii="Times New Roman" w:cs="Times New Roman" w:eastAsia="Times New Roman" w:hAnsi="Times New Roman"/>
          <w:sz w:val="20"/>
          <w:szCs w:val="20"/>
          <w:rtl w:val="0"/>
        </w:rPr>
        <w:t xml:space="preserve">[Figure 7 — Evaluation Metrics Progression Chart]</w:t>
      </w:r>
      <w:r w:rsidDel="00000000" w:rsidR="00000000" w:rsidRPr="00000000">
        <w:rPr>
          <w:rtl w:val="0"/>
        </w:rPr>
      </w:r>
    </w:p>
    <w:p w:rsidR="00000000" w:rsidDel="00000000" w:rsidP="00000000" w:rsidRDefault="00000000" w:rsidRPr="00000000" w14:paraId="00000191">
      <w:pPr>
        <w:spacing w:after="80" w:before="0" w:lineRule="auto"/>
        <w:rPr/>
      </w:pPr>
      <w:r w:rsidDel="00000000" w:rsidR="00000000" w:rsidRPr="00000000">
        <w:rPr>
          <w:rtl w:val="0"/>
        </w:rPr>
      </w:r>
    </w:p>
    <w:tbl>
      <w:tblPr>
        <w:tblStyle w:val="Table9"/>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5"/>
        <w:gridCol w:w="2437.5"/>
        <w:gridCol w:w="2437.5"/>
        <w:gridCol w:w="2437.5"/>
        <w:tblGridChange w:id="0">
          <w:tblGrid>
            <w:gridCol w:w="2437.5"/>
            <w:gridCol w:w="2437.5"/>
            <w:gridCol w:w="2437.5"/>
            <w:gridCol w:w="2437.5"/>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192">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93">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First Measured</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94">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Final Reported</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95">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Significance</w:t>
            </w:r>
            <w:r w:rsidDel="00000000" w:rsidR="00000000" w:rsidRPr="00000000">
              <w:rPr>
                <w:rtl w:val="0"/>
              </w:rPr>
            </w:r>
          </w:p>
        </w:tc>
      </w:tr>
      <w:tr>
        <w:trPr>
          <w:cantSplit w:val="0"/>
          <w:tblHeader w:val="0"/>
        </w:trPr>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Verification Accuracy (IIITD)</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1</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7</w:t>
            </w:r>
            <w:r w:rsidDel="00000000" w:rsidR="00000000" w:rsidRPr="00000000">
              <w:rPr>
                <w:rtl w:val="0"/>
              </w:rPr>
            </w:r>
          </w:p>
        </w:tc>
        <w:tc>
          <w:tcPr>
            <w:tcBorders>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Core project metric documents the problem and proves the solution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Equal Error Rate (EER)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C">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D">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Standard verification quality metric at operationally meaningful thresholds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FID Score (GAN 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Validates </w:t>
            </w:r>
            <w:r w:rsidDel="00000000" w:rsidR="00000000" w:rsidRPr="00000000">
              <w:rPr>
                <w:sz w:val="20"/>
                <w:szCs w:val="20"/>
                <w:rtl w:val="0"/>
              </w:rPr>
              <w:t xml:space="preserve">the </w:t>
            </w:r>
            <w:r w:rsidDel="00000000" w:rsidR="00000000" w:rsidRPr="00000000">
              <w:rPr>
                <w:rFonts w:ascii="Times New Roman" w:cs="Times New Roman" w:eastAsia="Times New Roman" w:hAnsi="Times New Roman"/>
                <w:b w:val="0"/>
                <w:bCs w:val="0"/>
                <w:sz w:val="20"/>
                <w:szCs w:val="20"/>
                <w:rtl w:val="0"/>
              </w:rPr>
              <w:t xml:space="preserve">augmentation pipeline prerequisite for trusting training data quality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2">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Depth Fusion Accuracy Gain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3">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3B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4">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5">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Justifies the depth hardware and the multi-modal pipeline as a novel contribution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Attention Module Gain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3C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Ablation evidence justifying the transformer component in the architecture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A">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Edge Inference Latency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C">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D">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Deployment-readiness evidence proves the system can run at the edge in real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Federated Accuracy Gap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Stage 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Validates the privacy layer without unacceptable accuracy cost</w:t>
            </w:r>
            <w:r w:rsidDel="00000000" w:rsidR="00000000" w:rsidRPr="00000000">
              <w:rPr>
                <w:rtl w:val="0"/>
              </w:rPr>
            </w:r>
          </w:p>
        </w:tc>
      </w:tr>
    </w:tbl>
    <w:p w:rsidR="00000000" w:rsidDel="00000000" w:rsidP="00000000" w:rsidRDefault="00000000" w:rsidRPr="00000000" w14:paraId="000001B2">
      <w:pPr>
        <w:spacing w:after="160" w:before="0" w:lineRule="auto"/>
        <w:rPr/>
      </w:pPr>
      <w:r w:rsidDel="00000000" w:rsidR="00000000" w:rsidRPr="00000000">
        <w:rPr>
          <w:rtl w:val="0"/>
        </w:rPr>
      </w:r>
    </w:p>
    <w:p w:rsidR="00000000" w:rsidDel="00000000" w:rsidP="00000000" w:rsidRDefault="00000000" w:rsidRPr="00000000" w14:paraId="000001B3">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1B4">
      <w:pPr>
        <w:pBdr>
          <w:bottom w:color="1a56db" w:space="4" w:sz="6" w:val="single"/>
        </w:pBdr>
        <w:spacing w:after="160" w:before="280" w:line="276" w:lineRule="auto"/>
        <w:rPr/>
      </w:pPr>
      <w:r w:rsidDel="00000000" w:rsidR="00000000" w:rsidRPr="00000000">
        <w:rPr>
          <w:rFonts w:ascii="Times New Roman" w:cs="Times New Roman" w:eastAsia="Times New Roman" w:hAnsi="Times New Roman"/>
          <w:b w:val="1"/>
          <w:bCs w:val="1"/>
          <w:sz w:val="28"/>
          <w:szCs w:val="28"/>
          <w:rtl w:val="0"/>
        </w:rPr>
        <w:t xml:space="preserve">5. Dataset and Experiment Management</w:t>
      </w:r>
      <w:r w:rsidDel="00000000" w:rsidR="00000000" w:rsidRPr="00000000">
        <w:rPr>
          <w:rtl w:val="0"/>
        </w:rPr>
      </w:r>
    </w:p>
    <w:p w:rsidR="00000000" w:rsidDel="00000000" w:rsidP="00000000" w:rsidRDefault="00000000" w:rsidRPr="00000000" w14:paraId="000001B5">
      <w:pPr>
        <w:spacing w:after="80" w:before="0" w:lineRule="auto"/>
        <w:rPr/>
      </w:pPr>
      <w:r w:rsidDel="00000000" w:rsidR="00000000" w:rsidRPr="00000000">
        <w:rPr>
          <w:rtl w:val="0"/>
        </w:rPr>
      </w:r>
    </w:p>
    <w:p w:rsidR="00000000" w:rsidDel="00000000" w:rsidP="00000000" w:rsidRDefault="00000000" w:rsidRPr="00000000" w14:paraId="000001B6">
      <w:pPr>
        <w:spacing w:after="120" w:before="0" w:line="276" w:lineRule="auto"/>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tl w:val="0"/>
        </w:rPr>
        <w:t xml:space="preserve">12</w:t>
      </w:r>
      <w:r w:rsidDel="00000000" w:rsidR="00000000" w:rsidRPr="00000000">
        <w:rPr>
          <w:rFonts w:ascii="Times New Roman" w:cs="Times New Roman" w:eastAsia="Times New Roman" w:hAnsi="Times New Roman"/>
          <w:sz w:val="24"/>
          <w:szCs w:val="24"/>
          <w:rtl w:val="0"/>
        </w:rPr>
        <w:t xml:space="preserve">-month project with iterative model development, multi-source datasets, and parallel hardware tracks will produce hundreds of experiment runs and multiple dataset versions. Without disciplined management from the start, this volume of output becomes </w:t>
      </w:r>
      <w:r w:rsidDel="00000000" w:rsidR="00000000" w:rsidRPr="00000000">
        <w:rPr>
          <w:rtl w:val="0"/>
        </w:rPr>
        <w:t xml:space="preserve">unmanageable</w:t>
      </w:r>
      <w:r w:rsidDel="00000000" w:rsidR="00000000" w:rsidRPr="00000000">
        <w:rPr>
          <w:rFonts w:ascii="Times New Roman" w:cs="Times New Roman" w:eastAsia="Times New Roman" w:hAnsi="Times New Roman"/>
          <w:sz w:val="24"/>
          <w:szCs w:val="24"/>
          <w:rtl w:val="0"/>
        </w:rPr>
        <w:t xml:space="preserve">. Two systems handle this.</w:t>
      </w:r>
      <w:r w:rsidDel="00000000" w:rsidR="00000000" w:rsidRPr="00000000">
        <w:rPr>
          <w:rtl w:val="0"/>
        </w:rPr>
      </w:r>
    </w:p>
    <w:p w:rsidR="00000000" w:rsidDel="00000000" w:rsidP="00000000" w:rsidRDefault="00000000" w:rsidRPr="00000000" w14:paraId="000001B7">
      <w:pPr>
        <w:spacing w:after="80" w:before="0" w:lineRule="auto"/>
        <w:rPr/>
      </w:pPr>
      <w:r w:rsidDel="00000000" w:rsidR="00000000" w:rsidRPr="00000000">
        <w:rPr>
          <w:rtl w:val="0"/>
        </w:rPr>
      </w:r>
    </w:p>
    <w:p w:rsidR="00000000" w:rsidDel="00000000" w:rsidP="00000000" w:rsidRDefault="00000000" w:rsidRPr="00000000" w14:paraId="000001B8">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Dataset Versioning</w:t>
      </w:r>
      <w:r w:rsidDel="00000000" w:rsidR="00000000" w:rsidRPr="00000000">
        <w:rPr>
          <w:rtl w:val="0"/>
        </w:rPr>
      </w:r>
    </w:p>
    <w:p w:rsidR="00000000" w:rsidDel="00000000" w:rsidP="00000000" w:rsidRDefault="00000000" w:rsidRPr="00000000" w14:paraId="000001B9">
      <w:pPr>
        <w:spacing w:after="120" w:before="0" w:line="276" w:lineRule="auto"/>
        <w:rPr/>
      </w:pPr>
      <w:r w:rsidDel="00000000" w:rsidR="00000000" w:rsidRPr="00000000">
        <w:rPr>
          <w:rFonts w:ascii="Times New Roman" w:cs="Times New Roman" w:eastAsia="Times New Roman" w:hAnsi="Times New Roman"/>
          <w:sz w:val="24"/>
          <w:szCs w:val="24"/>
          <w:rtl w:val="0"/>
        </w:rPr>
        <w:t xml:space="preserve">All datasets are stored under a versioned directory structure on the IronWolf primary HDD with a mirror on the backup drive. Each dataset version receives a hash-verified manifest that records which source data, which augmentation parameters, and which preprocessing steps produced it. The training corpus used for any given model checkpoint can always be reproduced exactly from the manifest. No model checkpoint is committed without a corresponding dataset version tag.</w:t>
      </w:r>
      <w:r w:rsidDel="00000000" w:rsidR="00000000" w:rsidRPr="00000000">
        <w:rPr>
          <w:rtl w:val="0"/>
        </w:rPr>
      </w:r>
    </w:p>
    <w:p w:rsidR="00000000" w:rsidDel="00000000" w:rsidP="00000000" w:rsidRDefault="00000000" w:rsidRPr="00000000" w14:paraId="000001BA">
      <w:pPr>
        <w:spacing w:after="80" w:before="0" w:lineRule="auto"/>
        <w:rPr/>
      </w:pPr>
      <w:r w:rsidDel="00000000" w:rsidR="00000000" w:rsidRPr="00000000">
        <w:rPr>
          <w:rtl w:val="0"/>
        </w:rPr>
      </w:r>
    </w:p>
    <w:p w:rsidR="00000000" w:rsidDel="00000000" w:rsidP="00000000" w:rsidRDefault="00000000" w:rsidRPr="00000000" w14:paraId="000001BB">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Experiment Tracking</w:t>
      </w:r>
      <w:r w:rsidDel="00000000" w:rsidR="00000000" w:rsidRPr="00000000">
        <w:rPr>
          <w:rtl w:val="0"/>
        </w:rPr>
      </w:r>
    </w:p>
    <w:p w:rsidR="00000000" w:rsidDel="00000000" w:rsidP="00000000" w:rsidRDefault="00000000" w:rsidRPr="00000000" w14:paraId="000001BC">
      <w:pPr>
        <w:spacing w:after="120" w:before="0" w:line="276" w:lineRule="auto"/>
        <w:rPr/>
      </w:pPr>
      <w:r w:rsidDel="00000000" w:rsidR="00000000" w:rsidRPr="00000000">
        <w:rPr>
          <w:rFonts w:ascii="Times New Roman" w:cs="Times New Roman" w:eastAsia="Times New Roman" w:hAnsi="Times New Roman"/>
          <w:sz w:val="24"/>
          <w:szCs w:val="24"/>
          <w:rtl w:val="0"/>
        </w:rPr>
        <w:t xml:space="preserve">All training runs are logged in Weights and Biases (cloud) or MLflow (local). Every run records: dataset version, hyperparameters, model architecture config, training loss curves, and all evaluation metrics. No run is considered complete without evaluation metrics logged. This makes it possible to reproduce the best run from any stage months after it was run, which is exactly what patent and paper writing </w:t>
      </w:r>
      <w:r w:rsidDel="00000000" w:rsidR="00000000" w:rsidRPr="00000000">
        <w:rPr>
          <w:rtl w:val="0"/>
        </w:rPr>
        <w:t xml:space="preserve">require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BD">
      <w:pPr>
        <w:spacing w:after="160" w:before="0" w:lineRule="auto"/>
        <w:rPr/>
      </w:pPr>
      <w:r w:rsidDel="00000000" w:rsidR="00000000" w:rsidRPr="00000000">
        <w:rPr>
          <w:rtl w:val="0"/>
        </w:rPr>
      </w:r>
    </w:p>
    <w:p w:rsidR="00000000" w:rsidDel="00000000" w:rsidP="00000000" w:rsidRDefault="00000000" w:rsidRPr="00000000" w14:paraId="000001BE">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1BF">
      <w:pPr>
        <w:pBdr>
          <w:bottom w:color="1a56db" w:space="4" w:sz="6" w:val="single"/>
        </w:pBdr>
        <w:spacing w:after="160" w:before="280" w:line="276" w:lineRule="auto"/>
        <w:rPr/>
      </w:pPr>
      <w:r w:rsidDel="00000000" w:rsidR="00000000" w:rsidRPr="00000000">
        <w:rPr>
          <w:rFonts w:ascii="Times New Roman" w:cs="Times New Roman" w:eastAsia="Times New Roman" w:hAnsi="Times New Roman"/>
          <w:b w:val="1"/>
          <w:bCs w:val="1"/>
          <w:sz w:val="28"/>
          <w:szCs w:val="28"/>
          <w:rtl w:val="0"/>
        </w:rPr>
        <w:t xml:space="preserve">6. Hardware Utilization Map</w:t>
      </w:r>
      <w:r w:rsidDel="00000000" w:rsidR="00000000" w:rsidRPr="00000000">
        <w:rPr>
          <w:rtl w:val="0"/>
        </w:rPr>
      </w:r>
    </w:p>
    <w:p w:rsidR="00000000" w:rsidDel="00000000" w:rsidP="00000000" w:rsidRDefault="00000000" w:rsidRPr="00000000" w14:paraId="000001C0">
      <w:pPr>
        <w:spacing w:after="80" w:before="0" w:lineRule="auto"/>
        <w:rPr/>
      </w:pPr>
      <w:r w:rsidDel="00000000" w:rsidR="00000000" w:rsidRPr="00000000">
        <w:rPr>
          <w:rtl w:val="0"/>
        </w:rPr>
      </w:r>
    </w:p>
    <w:p w:rsidR="00000000" w:rsidDel="00000000" w:rsidP="00000000" w:rsidRDefault="00000000" w:rsidRPr="00000000" w14:paraId="000001C1">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table below maps every hardware unit to the stages where it is actively used and the specific function it serves. No hardware item in this project is idle during more than one stage.</w:t>
      </w:r>
      <w:r w:rsidDel="00000000" w:rsidR="00000000" w:rsidRPr="00000000">
        <w:rPr>
          <w:rtl w:val="0"/>
        </w:rPr>
      </w:r>
    </w:p>
    <w:p w:rsidR="00000000" w:rsidDel="00000000" w:rsidP="00000000" w:rsidRDefault="00000000" w:rsidRPr="00000000" w14:paraId="000001C2">
      <w:pPr>
        <w:spacing w:after="80" w:before="0" w:lineRule="auto"/>
        <w:rPr/>
      </w:pPr>
      <w:r w:rsidDel="00000000" w:rsidR="00000000" w:rsidRPr="00000000">
        <w:rPr>
          <w:rtl w:val="0"/>
        </w:rPr>
      </w:r>
    </w:p>
    <w:tbl>
      <w:tblPr>
        <w:tblStyle w:val="Table10"/>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885"/>
        <w:gridCol w:w="3075"/>
        <w:gridCol w:w="1980"/>
        <w:gridCol w:w="1980"/>
        <w:tblGridChange w:id="0">
          <w:tblGrid>
            <w:gridCol w:w="1980"/>
            <w:gridCol w:w="885"/>
            <w:gridCol w:w="3075"/>
            <w:gridCol w:w="1980"/>
            <w:gridCol w:w="1980"/>
          </w:tblGrid>
        </w:tblGridChange>
      </w:tblGrid>
      <w:tr>
        <w:trPr>
          <w:cantSplit w:val="0"/>
          <w:tblHeader w:val="0"/>
        </w:trPr>
        <w:tc>
          <w:tcPr>
            <w:shd w:fill="434343" w:val="clear"/>
            <w:tcMar>
              <w:top w:w="80.0" w:type="dxa"/>
              <w:left w:w="120.0" w:type="dxa"/>
              <w:bottom w:w="80.0" w:type="dxa"/>
              <w:right w:w="120.0" w:type="dxa"/>
            </w:tcMar>
            <w:vAlign w:val="center"/>
          </w:tcPr>
          <w:p w:rsidR="00000000" w:rsidDel="00000000" w:rsidP="00000000" w:rsidRDefault="00000000" w:rsidRPr="00000000" w14:paraId="000001C3">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Hardware</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C4">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Active Stages</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C5">
            <w:pPr>
              <w:spacing w:after="0" w:before="0" w:line="276" w:lineRule="auto"/>
              <w:jc w:val="left"/>
              <w:rPr>
                <w:color w:val="ffffff"/>
              </w:rPr>
            </w:pPr>
            <w:r w:rsidDel="00000000" w:rsidR="00000000" w:rsidRPr="00000000">
              <w:rPr>
                <w:rFonts w:ascii="Times New Roman" w:cs="Times New Roman" w:eastAsia="Times New Roman" w:hAnsi="Times New Roman"/>
                <w:b w:val="1"/>
                <w:bCs w:val="1"/>
                <w:color w:val="ffffff"/>
                <w:sz w:val="20"/>
                <w:szCs w:val="20"/>
                <w:rtl w:val="0"/>
              </w:rPr>
              <w:t xml:space="preserve">Function in Project</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C6">
            <w:pPr>
              <w:spacing w:after="0" w:before="0" w:line="276" w:lineRule="auto"/>
              <w:jc w:val="left"/>
              <w:rPr>
                <w:rFonts w:ascii="Times New Roman" w:cs="Times New Roman" w:eastAsia="Times New Roman" w:hAnsi="Times New Roman"/>
                <w:b w:val="1"/>
                <w:bCs w:val="1"/>
                <w:color w:val="ffffff"/>
                <w:sz w:val="20"/>
                <w:szCs w:val="20"/>
              </w:rPr>
            </w:pPr>
            <w:r w:rsidDel="00000000" w:rsidR="00000000" w:rsidRPr="00000000">
              <w:rPr>
                <w:b w:val="1"/>
                <w:bCs w:val="1"/>
                <w:color w:val="ffffff"/>
                <w:sz w:val="20"/>
                <w:szCs w:val="20"/>
                <w:rtl w:val="0"/>
              </w:rPr>
              <w:t xml:space="preserve">Unit Price (in ₹)</w:t>
            </w:r>
            <w:r w:rsidDel="00000000" w:rsidR="00000000" w:rsidRPr="00000000">
              <w:rPr>
                <w:rtl w:val="0"/>
              </w:rPr>
            </w:r>
          </w:p>
        </w:tc>
        <w:tc>
          <w:tcPr>
            <w:shd w:fill="434343" w:val="clear"/>
            <w:tcMar>
              <w:top w:w="80.0" w:type="dxa"/>
              <w:left w:w="120.0" w:type="dxa"/>
              <w:bottom w:w="80.0" w:type="dxa"/>
              <w:right w:w="120.0" w:type="dxa"/>
            </w:tcMar>
            <w:vAlign w:val="center"/>
          </w:tcPr>
          <w:p w:rsidR="00000000" w:rsidDel="00000000" w:rsidP="00000000" w:rsidRDefault="00000000" w:rsidRPr="00000000" w14:paraId="000001C7">
            <w:pPr>
              <w:spacing w:after="0" w:before="0" w:line="276" w:lineRule="auto"/>
              <w:jc w:val="left"/>
              <w:rPr>
                <w:b w:val="1"/>
                <w:bCs w:val="1"/>
                <w:color w:val="ffffff"/>
                <w:sz w:val="20"/>
                <w:szCs w:val="20"/>
              </w:rPr>
            </w:pPr>
            <w:r w:rsidDel="00000000" w:rsidR="00000000" w:rsidRPr="00000000">
              <w:rPr>
                <w:b w:val="1"/>
                <w:bCs w:val="1"/>
                <w:color w:val="ffffff"/>
                <w:sz w:val="20"/>
                <w:szCs w:val="20"/>
                <w:rtl w:val="0"/>
              </w:rPr>
              <w:t xml:space="preserve">Total Price (in ₹)</w:t>
            </w:r>
          </w:p>
        </w:tc>
      </w:tr>
      <w:tr>
        <w:trPr>
          <w:cantSplit w:val="0"/>
          <w:trHeight w:val="360" w:hRule="atLeast"/>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0" w:before="0" w:line="276"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Jetson Orin NX #1</w:t>
            </w:r>
          </w:p>
          <w:p w:rsidR="00000000" w:rsidDel="00000000" w:rsidP="00000000" w:rsidRDefault="00000000" w:rsidRPr="00000000" w14:paraId="000001C9">
            <w:pPr>
              <w:spacing w:after="0" w:before="0" w:line="276" w:lineRule="auto"/>
              <w:jc w:val="left"/>
              <w:rPr>
                <w:b w:val="1"/>
                <w:bCs w:val="1"/>
                <w:sz w:val="20"/>
                <w:szCs w:val="20"/>
              </w:rPr>
            </w:pPr>
            <w:r w:rsidDel="00000000" w:rsidR="00000000" w:rsidRPr="00000000">
              <w:rPr>
                <w:b w:val="1"/>
                <w:bCs w:val="1"/>
                <w:sz w:val="20"/>
                <w:szCs w:val="20"/>
                <w:rtl w:val="0"/>
              </w:rPr>
              <w:t xml:space="preserve">(with C200 Developer Kit) ×2</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0" w:before="0" w:line="276" w:lineRule="auto"/>
              <w:jc w:val="left"/>
              <w:rPr/>
            </w:pPr>
            <w:sdt>
              <w:sdtPr>
                <w:id w:val="1609784736"/>
                <w:tag w:val="goog_rdk_14"/>
              </w:sdtPr>
              <w:sdtContent>
                <w:r w:rsidDel="00000000" w:rsidR="00000000" w:rsidRPr="00000000">
                  <w:rPr>
                    <w:rFonts w:ascii="Cardo" w:cs="Cardo" w:eastAsia="Cardo" w:hAnsi="Cardo"/>
                    <w:b w:val="0"/>
                    <w:bCs w:val="0"/>
                    <w:sz w:val="20"/>
                    <w:szCs w:val="20"/>
                    <w:rtl w:val="0"/>
                  </w:rPr>
                  <w:t xml:space="preserve">5 → 7</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CB">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Primary edge prototype. Full multi-modal pipeline inference, live demo, benchmark subject for all latency claims.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sz w:val="20"/>
                <w:szCs w:val="20"/>
                <w:rtl w:val="0"/>
              </w:rPr>
              <w:t xml:space="preserve">69,631.80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sz w:val="20"/>
                <w:szCs w:val="20"/>
                <w:rtl w:val="0"/>
              </w:rPr>
              <w:t xml:space="preserve">1,39,263.60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Intel RealSense D455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after="0" w:before="0" w:line="276" w:lineRule="auto"/>
              <w:jc w:val="left"/>
              <w:rPr/>
            </w:pPr>
            <w:sdt>
              <w:sdtPr>
                <w:id w:val="-182472733"/>
                <w:tag w:val="goog_rdk_15"/>
              </w:sdtPr>
              <w:sdtContent>
                <w:r w:rsidDel="00000000" w:rsidR="00000000" w:rsidRPr="00000000">
                  <w:rPr>
                    <w:rFonts w:ascii="Cardo" w:cs="Cardo" w:eastAsia="Cardo" w:hAnsi="Cardo"/>
                    <w:b w:val="0"/>
                    <w:bCs w:val="0"/>
                    <w:sz w:val="20"/>
                    <w:szCs w:val="20"/>
                    <w:rtl w:val="0"/>
                  </w:rPr>
                  <w:t xml:space="preserve">2 → 7</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Multi-modal data capture. RGB + depth + IR streams for dataset collection and live inference on Jetson.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sz w:val="20"/>
                <w:szCs w:val="20"/>
                <w:rtl w:val="0"/>
              </w:rPr>
              <w:t xml:space="preserve">52,734.20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52,734.20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3">
            <w:pPr>
              <w:spacing w:line="276" w:lineRule="auto"/>
              <w:rPr/>
            </w:pPr>
            <w:r w:rsidDel="00000000" w:rsidR="00000000" w:rsidRPr="00000000">
              <w:rPr>
                <w:b w:val="1"/>
                <w:bCs w:val="1"/>
                <w:sz w:val="20"/>
                <w:szCs w:val="20"/>
                <w:rtl w:val="0"/>
              </w:rPr>
              <w:t xml:space="preserve">Logitech Brio 4K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4">
            <w:pPr>
              <w:spacing w:line="276" w:lineRule="auto"/>
              <w:rPr/>
            </w:pPr>
            <w:sdt>
              <w:sdtPr>
                <w:id w:val="-1362606753"/>
                <w:tag w:val="goog_rdk_16"/>
              </w:sdtPr>
              <w:sdtContent>
                <w:r w:rsidDel="00000000" w:rsidR="00000000" w:rsidRPr="00000000">
                  <w:rPr>
                    <w:rFonts w:ascii="Cardo" w:cs="Cardo" w:eastAsia="Cardo" w:hAnsi="Cardo"/>
                    <w:sz w:val="20"/>
                    <w:szCs w:val="20"/>
                    <w:rtl w:val="0"/>
                  </w:rPr>
                  <w:t xml:space="preserve">2 → 5</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5">
            <w:pPr>
              <w:spacing w:line="276" w:lineRule="auto"/>
              <w:rPr/>
            </w:pPr>
            <w:r w:rsidDel="00000000" w:rsidR="00000000" w:rsidRPr="00000000">
              <w:rPr>
                <w:sz w:val="20"/>
                <w:szCs w:val="20"/>
                <w:rtl w:val="0"/>
              </w:rPr>
              <w:t xml:space="preserve">Standard RGB capture. Simulates CCTV-grade input for deployment-readiness testing.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6">
            <w:pPr>
              <w:spacing w:line="276" w:lineRule="auto"/>
              <w:rPr>
                <w:sz w:val="20"/>
                <w:szCs w:val="20"/>
              </w:rPr>
            </w:pPr>
            <w:r w:rsidDel="00000000" w:rsidR="00000000" w:rsidRPr="00000000">
              <w:rPr>
                <w:sz w:val="20"/>
                <w:szCs w:val="20"/>
                <w:rtl w:val="0"/>
              </w:rPr>
              <w:t xml:space="preserve">21,990.00</w:t>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7">
            <w:pPr>
              <w:spacing w:line="276" w:lineRule="auto"/>
              <w:rPr>
                <w:sz w:val="20"/>
                <w:szCs w:val="20"/>
              </w:rPr>
            </w:pPr>
            <w:r w:rsidDel="00000000" w:rsidR="00000000" w:rsidRPr="00000000">
              <w:rPr>
                <w:sz w:val="20"/>
                <w:szCs w:val="20"/>
                <w:rtl w:val="0"/>
              </w:rPr>
              <w:t xml:space="preserve">21,990.00</w:t>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line="276" w:lineRule="auto"/>
              <w:rPr/>
            </w:pPr>
            <w:r w:rsidDel="00000000" w:rsidR="00000000" w:rsidRPr="00000000">
              <w:rPr>
                <w:b w:val="1"/>
                <w:bCs w:val="1"/>
                <w:sz w:val="20"/>
                <w:szCs w:val="20"/>
                <w:rtl w:val="0"/>
              </w:rPr>
              <w:t xml:space="preserve">Raspberry Pi 5 (4 GB)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spacing w:line="276" w:lineRule="auto"/>
              <w:rPr/>
            </w:pPr>
            <w:sdt>
              <w:sdtPr>
                <w:id w:val="-197676618"/>
                <w:tag w:val="goog_rdk_17"/>
              </w:sdtPr>
              <w:sdtContent>
                <w:r w:rsidDel="00000000" w:rsidR="00000000" w:rsidRPr="00000000">
                  <w:rPr>
                    <w:rFonts w:ascii="Cardo" w:cs="Cardo" w:eastAsia="Cardo" w:hAnsi="Cardo"/>
                    <w:sz w:val="20"/>
                    <w:szCs w:val="20"/>
                    <w:rtl w:val="0"/>
                  </w:rPr>
                  <w:t xml:space="preserve">6 → 7</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spacing w:line="276" w:lineRule="auto"/>
              <w:rPr/>
            </w:pPr>
            <w:r w:rsidDel="00000000" w:rsidR="00000000" w:rsidRPr="00000000">
              <w:rPr>
                <w:sz w:val="20"/>
                <w:szCs w:val="20"/>
                <w:rtl w:val="0"/>
              </w:rPr>
              <w:t xml:space="preserve">Federated client node B. Third node in federated learning simulation; lightweight inference benchmark.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spacing w:line="276" w:lineRule="auto"/>
              <w:rPr>
                <w:sz w:val="20"/>
                <w:szCs w:val="20"/>
              </w:rPr>
            </w:pPr>
            <w:r w:rsidDel="00000000" w:rsidR="00000000" w:rsidRPr="00000000">
              <w:rPr>
                <w:sz w:val="20"/>
                <w:szCs w:val="20"/>
                <w:rtl w:val="0"/>
              </w:rPr>
              <w:t xml:space="preserve">9,000</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spacing w:line="276" w:lineRule="auto"/>
              <w:rPr>
                <w:sz w:val="20"/>
                <w:szCs w:val="20"/>
              </w:rPr>
            </w:pPr>
            <w:r w:rsidDel="00000000" w:rsidR="00000000" w:rsidRPr="00000000">
              <w:rPr>
                <w:sz w:val="20"/>
                <w:szCs w:val="20"/>
                <w:rtl w:val="0"/>
              </w:rPr>
              <w:t xml:space="preserve">18,000.00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D">
            <w:pPr>
              <w:spacing w:line="276" w:lineRule="auto"/>
              <w:rPr/>
            </w:pPr>
            <w:r w:rsidDel="00000000" w:rsidR="00000000" w:rsidRPr="00000000">
              <w:rPr>
                <w:b w:val="1"/>
                <w:bCs w:val="1"/>
                <w:sz w:val="20"/>
                <w:szCs w:val="20"/>
                <w:rtl w:val="0"/>
              </w:rPr>
              <w:t xml:space="preserve">IronWolf 4 TB HDD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E">
            <w:pPr>
              <w:spacing w:line="276" w:lineRule="auto"/>
              <w:rPr/>
            </w:pPr>
            <w:sdt>
              <w:sdtPr>
                <w:id w:val="-949367563"/>
                <w:tag w:val="goog_rdk_18"/>
              </w:sdtPr>
              <w:sdtContent>
                <w:r w:rsidDel="00000000" w:rsidR="00000000" w:rsidRPr="00000000">
                  <w:rPr>
                    <w:rFonts w:ascii="Cardo" w:cs="Cardo" w:eastAsia="Cardo" w:hAnsi="Cardo"/>
                    <w:sz w:val="20"/>
                    <w:szCs w:val="20"/>
                    <w:rtl w:val="0"/>
                  </w:rPr>
                  <w:t xml:space="preserve">1 → 7</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DF">
            <w:pPr>
              <w:spacing w:line="276" w:lineRule="auto"/>
              <w:rPr/>
            </w:pPr>
            <w:r w:rsidDel="00000000" w:rsidR="00000000" w:rsidRPr="00000000">
              <w:rPr>
                <w:sz w:val="20"/>
                <w:szCs w:val="20"/>
                <w:rtl w:val="0"/>
              </w:rPr>
              <w:t xml:space="preserve">Primary dataset archive + backup. All raw, augmented, and synthetic datasets are stored with version manifests.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E0">
            <w:pPr>
              <w:spacing w:line="276" w:lineRule="auto"/>
              <w:rPr>
                <w:sz w:val="20"/>
                <w:szCs w:val="20"/>
              </w:rPr>
            </w:pPr>
            <w:r w:rsidDel="00000000" w:rsidR="00000000" w:rsidRPr="00000000">
              <w:rPr>
                <w:sz w:val="20"/>
                <w:szCs w:val="20"/>
                <w:rtl w:val="0"/>
              </w:rPr>
              <w:t xml:space="preserve">19,999.00</w:t>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39,998.00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spacing w:line="276" w:lineRule="auto"/>
              <w:rPr/>
            </w:pPr>
            <w:r w:rsidDel="00000000" w:rsidR="00000000" w:rsidRPr="00000000">
              <w:rPr>
                <w:b w:val="1"/>
                <w:bCs w:val="1"/>
                <w:sz w:val="20"/>
                <w:szCs w:val="20"/>
                <w:rtl w:val="0"/>
              </w:rPr>
              <w:t xml:space="preserve">Crucial E100 1TB M.2 NVMe PCIe Gen4 Internal SSD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spacing w:line="276" w:lineRule="auto"/>
              <w:rPr/>
            </w:pPr>
            <w:sdt>
              <w:sdtPr>
                <w:id w:val="-1098487044"/>
                <w:tag w:val="goog_rdk_19"/>
              </w:sdtPr>
              <w:sdtContent>
                <w:r w:rsidDel="00000000" w:rsidR="00000000" w:rsidRPr="00000000">
                  <w:rPr>
                    <w:rFonts w:ascii="Cardo" w:cs="Cardo" w:eastAsia="Cardo" w:hAnsi="Cardo"/>
                    <w:sz w:val="20"/>
                    <w:szCs w:val="20"/>
                    <w:rtl w:val="0"/>
                  </w:rPr>
                  <w:t xml:space="preserve">2 → 7</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spacing w:line="276" w:lineRule="auto"/>
              <w:rPr/>
            </w:pPr>
            <w:r w:rsidDel="00000000" w:rsidR="00000000" w:rsidRPr="00000000">
              <w:rPr>
                <w:sz w:val="20"/>
                <w:szCs w:val="20"/>
                <w:rtl w:val="0"/>
              </w:rPr>
              <w:t xml:space="preserve">Active training data cache. 7,450 MB/s read eliminates the I/O bottleneck during training runs.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16,999.00</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spacing w:line="276" w:lineRule="auto"/>
              <w:rPr>
                <w:sz w:val="20"/>
                <w:szCs w:val="20"/>
              </w:rPr>
            </w:pPr>
            <w:r w:rsidDel="00000000" w:rsidR="00000000" w:rsidRPr="00000000">
              <w:rPr>
                <w:sz w:val="20"/>
                <w:szCs w:val="20"/>
                <w:rtl w:val="0"/>
              </w:rPr>
              <w:t xml:space="preserve">33,998.00</w:t>
            </w:r>
          </w:p>
        </w:tc>
      </w:tr>
      <w:tr>
        <w:trPr>
          <w:cantSplit w:val="0"/>
          <w:trHeight w:val="360" w:hRule="atLeast"/>
          <w:tblHeader w:val="0"/>
        </w:trPr>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line="276" w:lineRule="auto"/>
              <w:rPr>
                <w:b w:val="1"/>
                <w:bCs w:val="1"/>
                <w:sz w:val="20"/>
                <w:szCs w:val="20"/>
              </w:rPr>
            </w:pPr>
            <w:r w:rsidDel="00000000" w:rsidR="00000000" w:rsidRPr="00000000">
              <w:rPr>
                <w:b w:val="1"/>
                <w:bCs w:val="1"/>
                <w:sz w:val="20"/>
                <w:szCs w:val="20"/>
                <w:rtl w:val="0"/>
              </w:rPr>
              <w:t xml:space="preserve">2026 MacBook Air 13″ M5 chip Midnight (10-core CPU+ 10-core GPU Variant with 70W USB-C Power Adapter) ×2</w:t>
            </w:r>
          </w:p>
        </w:tc>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E8">
            <w:pPr>
              <w:spacing w:line="276" w:lineRule="auto"/>
              <w:rPr/>
            </w:pPr>
            <w:sdt>
              <w:sdtPr>
                <w:id w:val="1234545903"/>
                <w:tag w:val="goog_rdk_20"/>
              </w:sdtPr>
              <w:sdtContent>
                <w:r w:rsidDel="00000000" w:rsidR="00000000" w:rsidRPr="00000000">
                  <w:rPr>
                    <w:rFonts w:ascii="Cardo" w:cs="Cardo" w:eastAsia="Cardo" w:hAnsi="Cardo"/>
                    <w:sz w:val="20"/>
                    <w:szCs w:val="20"/>
                    <w:rtl w:val="0"/>
                  </w:rPr>
                  <w:t xml:space="preserve">1 → 7</w:t>
                </w:r>
              </w:sdtContent>
            </w:sdt>
            <w:r w:rsidDel="00000000" w:rsidR="00000000" w:rsidRPr="00000000">
              <w:rPr>
                <w:rtl w:val="0"/>
              </w:rPr>
            </w:r>
          </w:p>
        </w:tc>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E9">
            <w:pPr>
              <w:spacing w:line="276" w:lineRule="auto"/>
              <w:rPr/>
            </w:pPr>
            <w:r w:rsidDel="00000000" w:rsidR="00000000" w:rsidRPr="00000000">
              <w:rPr>
                <w:sz w:val="20"/>
                <w:szCs w:val="20"/>
                <w:rtl w:val="0"/>
              </w:rPr>
              <w:t xml:space="preserve">Primary development machine. Code, training orchestration, federated server node, paper, local inference/training, and patent writing.</w:t>
            </w:r>
            <w:r w:rsidDel="00000000" w:rsidR="00000000" w:rsidRPr="00000000">
              <w:rPr>
                <w:rtl w:val="0"/>
              </w:rPr>
            </w:r>
          </w:p>
        </w:tc>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EA">
            <w:pPr>
              <w:spacing w:line="276" w:lineRule="auto"/>
              <w:rPr>
                <w:sz w:val="20"/>
                <w:szCs w:val="20"/>
              </w:rPr>
            </w:pPr>
            <w:r w:rsidDel="00000000" w:rsidR="00000000" w:rsidRPr="00000000">
              <w:rPr>
                <w:sz w:val="20"/>
                <w:szCs w:val="20"/>
                <w:rtl w:val="0"/>
              </w:rPr>
              <w:t xml:space="preserve">1,31,900.00</w:t>
            </w:r>
          </w:p>
        </w:tc>
        <w:tc>
          <w:tcPr>
            <w:tcBorders>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line="276" w:lineRule="auto"/>
              <w:rPr>
                <w:sz w:val="20"/>
                <w:szCs w:val="20"/>
              </w:rPr>
            </w:pPr>
            <w:r w:rsidDel="00000000" w:rsidR="00000000" w:rsidRPr="00000000">
              <w:rPr>
                <w:sz w:val="20"/>
                <w:szCs w:val="20"/>
                <w:rtl w:val="0"/>
              </w:rPr>
              <w:t xml:space="preserve">2,63,800.00</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EC">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APC UPS 1100 VA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ED">
            <w:pPr>
              <w:spacing w:after="0" w:before="0" w:line="276" w:lineRule="auto"/>
              <w:jc w:val="left"/>
              <w:rPr/>
            </w:pPr>
            <w:sdt>
              <w:sdtPr>
                <w:id w:val="-1002331214"/>
                <w:tag w:val="goog_rdk_21"/>
              </w:sdtPr>
              <w:sdtContent>
                <w:r w:rsidDel="00000000" w:rsidR="00000000" w:rsidRPr="00000000">
                  <w:rPr>
                    <w:rFonts w:ascii="Cardo" w:cs="Cardo" w:eastAsia="Cardo" w:hAnsi="Cardo"/>
                    <w:b w:val="0"/>
                    <w:bCs w:val="0"/>
                    <w:sz w:val="20"/>
                    <w:szCs w:val="20"/>
                    <w:rtl w:val="0"/>
                  </w:rPr>
                  <w:t xml:space="preserve">1 → 7</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EE">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Continuous power protection for all lab hardware against Delhi power fluctuations and spikes.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EF">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sz w:val="20"/>
                <w:szCs w:val="20"/>
                <w:rtl w:val="0"/>
              </w:rPr>
              <w:t xml:space="preserve">7,200.00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0">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sz w:val="20"/>
                <w:szCs w:val="20"/>
                <w:rtl w:val="0"/>
              </w:rPr>
              <w:t xml:space="preserve">7,200.00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1">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Ring Light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2">
            <w:pPr>
              <w:spacing w:after="0" w:before="0" w:line="276" w:lineRule="auto"/>
              <w:jc w:val="left"/>
              <w:rPr/>
            </w:pPr>
            <w:sdt>
              <w:sdtPr>
                <w:id w:val="764459127"/>
                <w:tag w:val="goog_rdk_22"/>
              </w:sdtPr>
              <w:sdtContent>
                <w:r w:rsidDel="00000000" w:rsidR="00000000" w:rsidRPr="00000000">
                  <w:rPr>
                    <w:rFonts w:ascii="Cardo" w:cs="Cardo" w:eastAsia="Cardo" w:hAnsi="Cardo"/>
                    <w:b w:val="0"/>
                    <w:bCs w:val="0"/>
                    <w:sz w:val="20"/>
                    <w:szCs w:val="20"/>
                    <w:rtl w:val="0"/>
                  </w:rPr>
                  <w:t xml:space="preserve">2 → 3</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3">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Controlled lighting for dataset capture. Ensures reproducible illumination across multi-session face recordings.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4">
            <w:pPr>
              <w:spacing w:after="240" w:before="240" w:line="276" w:lineRule="auto"/>
              <w:rPr>
                <w:sz w:val="20"/>
                <w:szCs w:val="20"/>
              </w:rPr>
            </w:pPr>
            <w:r w:rsidDel="00000000" w:rsidR="00000000" w:rsidRPr="00000000">
              <w:rPr>
                <w:sz w:val="20"/>
                <w:szCs w:val="20"/>
                <w:rtl w:val="0"/>
              </w:rPr>
              <w:t xml:space="preserve">1,299.00</w:t>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5">
            <w:pPr>
              <w:spacing w:after="240" w:before="240" w:line="276" w:lineRule="auto"/>
              <w:rPr>
                <w:sz w:val="20"/>
                <w:szCs w:val="20"/>
              </w:rPr>
            </w:pPr>
            <w:r w:rsidDel="00000000" w:rsidR="00000000" w:rsidRPr="00000000">
              <w:rPr>
                <w:sz w:val="20"/>
                <w:szCs w:val="20"/>
                <w:rtl w:val="0"/>
              </w:rPr>
              <w:t xml:space="preserve">1,299.00</w:t>
            </w:r>
          </w:p>
        </w:tc>
      </w:tr>
      <w:tr>
        <w:trPr>
          <w:cantSplit w:val="0"/>
          <w:tblHeader w:val="0"/>
        </w:trPr>
        <w:tc>
          <w:tcPr>
            <w:tcBorders>
              <w:top w:color="d1d5db" w:space="0" w:sz="4" w:val="single"/>
              <w:left w:color="d1d5db" w:space="0" w:sz="4" w:val="single"/>
              <w:bottom w:color="000000" w:space="0" w:sz="0" w:val="nil"/>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6">
            <w:pPr>
              <w:spacing w:after="0" w:before="0"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Tripods + Backdrop Stand</w:t>
            </w:r>
            <w:r w:rsidDel="00000000" w:rsidR="00000000" w:rsidRPr="00000000">
              <w:rPr>
                <w:rtl w:val="0"/>
              </w:rPr>
            </w:r>
          </w:p>
        </w:tc>
        <w:tc>
          <w:tcPr>
            <w:tcBorders>
              <w:top w:color="d1d5db" w:space="0" w:sz="4" w:val="single"/>
              <w:left w:color="d1d5db" w:space="0" w:sz="4" w:val="single"/>
              <w:bottom w:color="000000" w:space="0" w:sz="0" w:val="nil"/>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7">
            <w:pPr>
              <w:spacing w:after="0" w:before="0" w:line="276" w:lineRule="auto"/>
              <w:jc w:val="left"/>
              <w:rPr/>
            </w:pPr>
            <w:sdt>
              <w:sdtPr>
                <w:id w:val="416908110"/>
                <w:tag w:val="goog_rdk_23"/>
              </w:sdtPr>
              <w:sdtContent>
                <w:r w:rsidDel="00000000" w:rsidR="00000000" w:rsidRPr="00000000">
                  <w:rPr>
                    <w:rFonts w:ascii="Cardo" w:cs="Cardo" w:eastAsia="Cardo" w:hAnsi="Cardo"/>
                    <w:b w:val="0"/>
                    <w:bCs w:val="0"/>
                    <w:sz w:val="20"/>
                    <w:szCs w:val="20"/>
                    <w:rtl w:val="0"/>
                  </w:rPr>
                  <w:t xml:space="preserve">2 → 3</w:t>
                </w:r>
              </w:sdtContent>
            </w:sdt>
            <w:r w:rsidDel="00000000" w:rsidR="00000000" w:rsidRPr="00000000">
              <w:rPr>
                <w:rtl w:val="0"/>
              </w:rPr>
            </w:r>
          </w:p>
        </w:tc>
        <w:tc>
          <w:tcPr>
            <w:tcBorders>
              <w:top w:color="d1d5db" w:space="0" w:sz="4" w:val="single"/>
              <w:left w:color="d1d5db" w:space="0" w:sz="4" w:val="single"/>
              <w:bottom w:color="000000" w:space="0" w:sz="0" w:val="nil"/>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8">
            <w:pPr>
              <w:spacing w:after="0" w:before="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Reproducible camera geometry for consistent multi-session dataset capture.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9">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sz w:val="20"/>
                <w:szCs w:val="20"/>
                <w:rtl w:val="0"/>
              </w:rPr>
              <w:t xml:space="preserve">2,000.00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0000" w:val="clear"/>
            <w:tcMar>
              <w:top w:w="80.0" w:type="dxa"/>
              <w:left w:w="120.0" w:type="dxa"/>
              <w:bottom w:w="80.0" w:type="dxa"/>
              <w:right w:w="120.0" w:type="dxa"/>
            </w:tcMar>
            <w:vAlign w:val="center"/>
          </w:tcPr>
          <w:p w:rsidR="00000000" w:rsidDel="00000000" w:rsidP="00000000" w:rsidRDefault="00000000" w:rsidRPr="00000000" w14:paraId="000001FA">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sz w:val="20"/>
                <w:szCs w:val="20"/>
                <w:rtl w:val="0"/>
              </w:rPr>
              <w:t xml:space="preserve">2,000.00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FB">
            <w:pPr>
              <w:spacing w:after="0" w:before="0" w:line="276" w:lineRule="auto"/>
              <w:jc w:val="left"/>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FC">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rtl w:val="0"/>
              </w:rPr>
            </w:r>
          </w:p>
        </w:tc>
        <w:tc>
          <w:tcPr>
            <w:tcBorders>
              <w:top w:color="000000" w:space="0" w:sz="0" w:val="nil"/>
              <w:left w:color="000000" w:space="0" w:sz="0" w:val="nil"/>
              <w:bottom w:color="000000" w:space="0" w:sz="0" w:val="nil"/>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0" w:before="0" w:line="276" w:lineRule="auto"/>
              <w:jc w:val="left"/>
              <w:rPr>
                <w:rFonts w:ascii="Times New Roman" w:cs="Times New Roman" w:eastAsia="Times New Roman" w:hAnsi="Times New Roman"/>
                <w:b w:val="0"/>
                <w:bCs w:val="0"/>
                <w:sz w:val="20"/>
                <w:szCs w:val="20"/>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0" w:before="0" w:line="276" w:lineRule="auto"/>
              <w:jc w:val="left"/>
              <w:rPr>
                <w:b w:val="1"/>
                <w:bCs w:val="1"/>
                <w:sz w:val="20"/>
                <w:szCs w:val="20"/>
              </w:rPr>
            </w:pPr>
            <w:r w:rsidDel="00000000" w:rsidR="00000000" w:rsidRPr="00000000">
              <w:rPr>
                <w:b w:val="1"/>
                <w:bCs w:val="1"/>
                <w:sz w:val="20"/>
                <w:szCs w:val="20"/>
                <w:rtl w:val="0"/>
              </w:rPr>
              <w:t xml:space="preserve">Grand Total:</w:t>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0" w:before="0" w:line="276" w:lineRule="auto"/>
              <w:jc w:val="left"/>
              <w:rPr>
                <w:sz w:val="20"/>
                <w:szCs w:val="20"/>
              </w:rPr>
            </w:pPr>
            <w:r w:rsidDel="00000000" w:rsidR="00000000" w:rsidRPr="00000000">
              <w:rPr>
                <w:sz w:val="20"/>
                <w:szCs w:val="20"/>
                <w:rtl w:val="0"/>
              </w:rPr>
              <w:t xml:space="preserve">5,07,795.80</w:t>
            </w:r>
          </w:p>
        </w:tc>
      </w:tr>
    </w:tbl>
    <w:p w:rsidR="00000000" w:rsidDel="00000000" w:rsidP="00000000" w:rsidRDefault="00000000" w:rsidRPr="00000000" w14:paraId="00000200">
      <w:pPr>
        <w:spacing w:after="160" w:before="0" w:lineRule="auto"/>
        <w:rPr/>
      </w:pPr>
      <w:r w:rsidDel="00000000" w:rsidR="00000000" w:rsidRPr="00000000">
        <w:rPr>
          <w:rtl w:val="0"/>
        </w:rPr>
      </w:r>
    </w:p>
    <w:p w:rsidR="00000000" w:rsidDel="00000000" w:rsidP="00000000" w:rsidRDefault="00000000" w:rsidRPr="00000000" w14:paraId="00000201">
      <w:pPr>
        <w:spacing w:after="240" w:before="240" w:line="276" w:lineRule="auto"/>
        <w:rPr>
          <w:b w:val="1"/>
          <w:bCs w:val="1"/>
          <w:sz w:val="30"/>
          <w:szCs w:val="30"/>
        </w:rPr>
      </w:pPr>
      <w:r w:rsidDel="00000000" w:rsidR="00000000" w:rsidRPr="00000000">
        <w:rPr>
          <w:b w:val="1"/>
          <w:bCs w:val="1"/>
          <w:sz w:val="30"/>
          <w:szCs w:val="30"/>
          <w:rtl w:val="0"/>
        </w:rPr>
        <w:t xml:space="preserve">Hardware Justification and Budget Rationale</w:t>
      </w:r>
    </w:p>
    <w:p w:rsidR="00000000" w:rsidDel="00000000" w:rsidP="00000000" w:rsidRDefault="00000000" w:rsidRPr="00000000" w14:paraId="00000202">
      <w:pPr>
        <w:pBdr>
          <w:bottom w:color="e5e7eb" w:space="1" w:sz="4" w:val="single"/>
        </w:pBdr>
        <w:spacing w:after="240" w:before="240" w:lineRule="auto"/>
        <w:rPr/>
      </w:pPr>
      <w:r w:rsidDel="00000000" w:rsidR="00000000" w:rsidRPr="00000000">
        <w:rPr>
          <w:rtl w:val="0"/>
        </w:rPr>
        <w:t xml:space="preserve">The proposed hardware procurement has been designed to directly support the software development, model validation, deployment benchmarking, and final demonstrator requirements of the project. The hardware items are grouped according to their functional role in the execution pipeline to ensure complete utilization across the project lifecycle.</w:t>
      </w:r>
    </w:p>
    <w:p w:rsidR="00000000" w:rsidDel="00000000" w:rsidP="00000000" w:rsidRDefault="00000000" w:rsidRPr="00000000" w14:paraId="00000203">
      <w:pPr>
        <w:spacing w:after="80" w:before="200" w:line="276" w:lineRule="auto"/>
        <w:rPr/>
      </w:pPr>
      <w:r w:rsidDel="00000000" w:rsidR="00000000" w:rsidRPr="00000000">
        <w:rPr>
          <w:b w:val="1"/>
          <w:bCs w:val="1"/>
          <w:rtl w:val="0"/>
        </w:rPr>
        <w:t xml:space="preserve">Development and Experimentation Infrastructure</w:t>
      </w:r>
      <w:r w:rsidDel="00000000" w:rsidR="00000000" w:rsidRPr="00000000">
        <w:rPr>
          <w:rtl w:val="0"/>
        </w:rPr>
      </w:r>
    </w:p>
    <w:p w:rsidR="00000000" w:rsidDel="00000000" w:rsidP="00000000" w:rsidRDefault="00000000" w:rsidRPr="00000000" w14:paraId="00000204">
      <w:pPr>
        <w:pBdr>
          <w:bottom w:color="e5e7eb" w:space="1" w:sz="4" w:val="single"/>
        </w:pBdr>
        <w:spacing w:after="240" w:before="240" w:lineRule="auto"/>
        <w:rPr/>
      </w:pPr>
      <w:r w:rsidDel="00000000" w:rsidR="00000000" w:rsidRPr="00000000">
        <w:rPr>
          <w:rtl w:val="0"/>
        </w:rPr>
        <w:t xml:space="preserve">The two MacBook Air M5 systems are proposed as the primary development and experimentation platforms for the software track of the project. Their inclusion is based on a cost-efficient systems design decision rather than general-purpose computing procurement.</w:t>
      </w:r>
    </w:p>
    <w:p w:rsidR="00000000" w:rsidDel="00000000" w:rsidP="00000000" w:rsidRDefault="00000000" w:rsidRPr="00000000" w14:paraId="00000205">
      <w:pPr>
        <w:pBdr>
          <w:bottom w:color="e5e7eb" w:space="1" w:sz="4" w:val="single"/>
        </w:pBdr>
        <w:spacing w:after="240" w:before="240" w:lineRule="auto"/>
        <w:rPr/>
      </w:pPr>
      <w:r w:rsidDel="00000000" w:rsidR="00000000" w:rsidRPr="00000000">
        <w:rPr>
          <w:rtl w:val="0"/>
        </w:rPr>
        <w:t xml:space="preserve">During the initial stages of the project, before edge hardware procurement and deployment begin, these systems enable immediate execution of baseline benchmarking, augmentation pipeline development, model experimentation, prototype UI development, experiment tracking, and documentation workflows without waiting for laboratory infrastructure setup.</w:t>
      </w:r>
    </w:p>
    <w:p w:rsidR="00000000" w:rsidDel="00000000" w:rsidP="00000000" w:rsidRDefault="00000000" w:rsidRPr="00000000" w14:paraId="00000206">
      <w:pPr>
        <w:pBdr>
          <w:bottom w:color="e5e7eb" w:space="1" w:sz="4" w:val="single"/>
        </w:pBdr>
        <w:spacing w:after="240" w:before="240" w:lineRule="auto"/>
        <w:rPr/>
      </w:pPr>
      <w:r w:rsidDel="00000000" w:rsidR="00000000" w:rsidRPr="00000000">
        <w:rPr>
          <w:rtl w:val="0"/>
        </w:rPr>
        <w:t xml:space="preserve">In later stages, the two systems additionally serve as independent compute nodes for distributed and federated learning simulation, where physically separate machines are required to emulate aggregator-client training workflows.</w:t>
      </w:r>
    </w:p>
    <w:p w:rsidR="00000000" w:rsidDel="00000000" w:rsidP="00000000" w:rsidRDefault="00000000" w:rsidRPr="00000000" w14:paraId="00000207">
      <w:pPr>
        <w:pBdr>
          <w:bottom w:color="e5e7eb" w:space="1" w:sz="4" w:val="single"/>
        </w:pBdr>
        <w:spacing w:after="240" w:before="240" w:lineRule="auto"/>
        <w:rPr/>
      </w:pPr>
      <w:r w:rsidDel="00000000" w:rsidR="00000000" w:rsidRPr="00000000">
        <w:rPr>
          <w:rtl w:val="0"/>
        </w:rPr>
        <w:t xml:space="preserve">From a budget utilization perspective, this approach is more economical than building two equivalent desktop workstations. A comparable desktop setup would require separate expenditure on CPU, motherboard, RAM, dedicated GPU, power supply, monitor, storage, and workspace peripherals, significantly increasing both capital cost and operational complexity. By contrast, the MacBook systems provide integrated high-performance computing, unified memory, high-speed storage, portability, and uninterrupted development continuity within a lower overall system cost envelope.</w:t>
      </w:r>
    </w:p>
    <w:p w:rsidR="00000000" w:rsidDel="00000000" w:rsidP="00000000" w:rsidRDefault="00000000" w:rsidRPr="00000000" w14:paraId="00000208">
      <w:pPr>
        <w:pBdr>
          <w:bottom w:color="e5e7eb" w:space="1" w:sz="4" w:val="single"/>
        </w:pBdr>
        <w:spacing w:after="240" w:before="240" w:lineRule="auto"/>
        <w:rPr/>
      </w:pPr>
      <w:r w:rsidDel="00000000" w:rsidR="00000000" w:rsidRPr="00000000">
        <w:rPr>
          <w:rtl w:val="0"/>
        </w:rPr>
        <w:t xml:space="preserve">This allocation therefore supports both software-first execution and later-stage distributed systems experimentation, while preserving the majority of the budget for deployment-grade edge hardware and sensing infrastructure.</w:t>
      </w:r>
    </w:p>
    <w:p w:rsidR="00000000" w:rsidDel="00000000" w:rsidP="00000000" w:rsidRDefault="00000000" w:rsidRPr="00000000" w14:paraId="00000209">
      <w:pPr>
        <w:spacing w:after="80" w:before="200" w:line="276" w:lineRule="auto"/>
        <w:rPr/>
      </w:pPr>
      <w:r w:rsidDel="00000000" w:rsidR="00000000" w:rsidRPr="00000000">
        <w:rPr>
          <w:b w:val="1"/>
          <w:bCs w:val="1"/>
          <w:rtl w:val="0"/>
        </w:rPr>
        <w:t xml:space="preserve">Edge Deployment and Benchmarking Infrastructure</w:t>
      </w:r>
      <w:r w:rsidDel="00000000" w:rsidR="00000000" w:rsidRPr="00000000">
        <w:rPr>
          <w:rtl w:val="0"/>
        </w:rPr>
      </w:r>
    </w:p>
    <w:p w:rsidR="00000000" w:rsidDel="00000000" w:rsidP="00000000" w:rsidRDefault="00000000" w:rsidRPr="00000000" w14:paraId="0000020A">
      <w:pPr>
        <w:pBdr>
          <w:bottom w:color="e5e7eb" w:space="1" w:sz="4" w:val="single"/>
        </w:pBdr>
        <w:spacing w:after="240" w:before="240" w:lineRule="auto"/>
        <w:rPr/>
      </w:pPr>
      <w:r w:rsidDel="00000000" w:rsidR="00000000" w:rsidRPr="00000000">
        <w:rPr>
          <w:rtl w:val="0"/>
        </w:rPr>
        <w:t xml:space="preserve">The NVIDIA Jetson Orin NX units form the primary deployment-grade edge inference environment for the final system. Their inclusion is essential for validating real-time inference performance under low-power edge constraints and for benchmarking the deployability of the proposed architecture beyond standard desktop environments.</w:t>
      </w:r>
    </w:p>
    <w:p w:rsidR="00000000" w:rsidDel="00000000" w:rsidP="00000000" w:rsidRDefault="00000000" w:rsidRPr="00000000" w14:paraId="0000020B">
      <w:pPr>
        <w:pBdr>
          <w:bottom w:color="e5e7eb" w:space="1" w:sz="4" w:val="single"/>
        </w:pBdr>
        <w:spacing w:after="240" w:before="240" w:lineRule="auto"/>
        <w:rPr/>
      </w:pPr>
      <w:r w:rsidDel="00000000" w:rsidR="00000000" w:rsidRPr="00000000">
        <w:rPr>
          <w:rtl w:val="0"/>
        </w:rPr>
        <w:t xml:space="preserve">The Raspberry Pi system is required for lightweight node simulation, federated learning client deployment, and low-resource comparative inference benchmarking.</w:t>
      </w:r>
    </w:p>
    <w:p w:rsidR="00000000" w:rsidDel="00000000" w:rsidP="00000000" w:rsidRDefault="00000000" w:rsidRPr="00000000" w14:paraId="0000020C">
      <w:pPr>
        <w:spacing w:after="80" w:before="200" w:line="276" w:lineRule="auto"/>
        <w:rPr/>
      </w:pPr>
      <w:r w:rsidDel="00000000" w:rsidR="00000000" w:rsidRPr="00000000">
        <w:rPr>
          <w:b w:val="1"/>
          <w:bCs w:val="1"/>
          <w:rtl w:val="0"/>
        </w:rPr>
        <w:t xml:space="preserve">Multi-Modal Capture and Data Acquisition Infrastructure</w:t>
      </w:r>
      <w:r w:rsidDel="00000000" w:rsidR="00000000" w:rsidRPr="00000000">
        <w:rPr>
          <w:rtl w:val="0"/>
        </w:rPr>
      </w:r>
    </w:p>
    <w:p w:rsidR="00000000" w:rsidDel="00000000" w:rsidP="00000000" w:rsidRDefault="00000000" w:rsidRPr="00000000" w14:paraId="0000020D">
      <w:pPr>
        <w:pBdr>
          <w:bottom w:color="e5e7eb" w:space="1" w:sz="4" w:val="single"/>
        </w:pBdr>
        <w:spacing w:after="240" w:before="240" w:lineRule="auto"/>
        <w:rPr/>
      </w:pPr>
      <w:r w:rsidDel="00000000" w:rsidR="00000000" w:rsidRPr="00000000">
        <w:rPr>
          <w:rtl w:val="0"/>
        </w:rPr>
        <w:t xml:space="preserve">The Intel RealSense D455 and Logitech Brio systems are required for high-quality multimodal data capture, enabling RGB, depth, and infrared-based feature extraction as part of the proposed robust recognition pipeline. Controlled capture infrastructure, including lighting and mounting equipment, ensures reproducible experimental conditions and consistent dataset quality.</w:t>
      </w:r>
    </w:p>
    <w:p w:rsidR="00000000" w:rsidDel="00000000" w:rsidP="00000000" w:rsidRDefault="00000000" w:rsidRPr="00000000" w14:paraId="0000020E">
      <w:pPr>
        <w:spacing w:after="80" w:before="200" w:line="276" w:lineRule="auto"/>
        <w:rPr/>
      </w:pPr>
      <w:r w:rsidDel="00000000" w:rsidR="00000000" w:rsidRPr="00000000">
        <w:rPr>
          <w:b w:val="1"/>
          <w:bCs w:val="1"/>
          <w:rtl w:val="0"/>
        </w:rPr>
        <w:t xml:space="preserve">Operational Reliability Infrastructure</w:t>
      </w:r>
      <w:r w:rsidDel="00000000" w:rsidR="00000000" w:rsidRPr="00000000">
        <w:rPr>
          <w:rtl w:val="0"/>
        </w:rPr>
      </w:r>
    </w:p>
    <w:p w:rsidR="00000000" w:rsidDel="00000000" w:rsidP="00000000" w:rsidRDefault="00000000" w:rsidRPr="00000000" w14:paraId="0000020F">
      <w:pPr>
        <w:pBdr>
          <w:bottom w:color="e5e7eb" w:space="1" w:sz="4" w:val="single"/>
        </w:pBdr>
        <w:spacing w:after="240" w:before="240" w:lineRule="auto"/>
        <w:rPr/>
      </w:pPr>
      <w:r w:rsidDel="00000000" w:rsidR="00000000" w:rsidRPr="00000000">
        <w:rPr>
          <w:rtl w:val="0"/>
        </w:rPr>
        <w:t xml:space="preserve">The UPS and backup storage systems are included to ensure hardware safety, uninterrupted experimentation, and data integrity during extended model training, deployment testing, and live demonstrations.</w:t>
      </w:r>
    </w:p>
    <w:p w:rsidR="00000000" w:rsidDel="00000000" w:rsidP="00000000" w:rsidRDefault="00000000" w:rsidRPr="00000000" w14:paraId="00000210">
      <w:pPr>
        <w:pBdr>
          <w:bottom w:color="e5e7eb" w:space="1" w:sz="4" w:val="single"/>
        </w:pBdr>
        <w:spacing w:after="240" w:before="240" w:lineRule="auto"/>
        <w:rPr/>
      </w:pPr>
      <w:r w:rsidDel="00000000" w:rsidR="00000000" w:rsidRPr="00000000">
        <w:rPr>
          <w:rtl w:val="0"/>
        </w:rPr>
        <w:t xml:space="preserve">Overall, the proposed hardware allocation is directly aligned with the technical objectives, stage-wise deliverables, and final deployment goals of the project, ensuring full budget utilization with clear research and demonstrator value.</w:t>
      </w:r>
    </w:p>
    <w:p w:rsidR="00000000" w:rsidDel="00000000" w:rsidP="00000000" w:rsidRDefault="00000000" w:rsidRPr="00000000" w14:paraId="00000211">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212">
      <w:pPr>
        <w:pBdr>
          <w:bottom w:color="e5e7eb" w:space="1" w:sz="4" w:val="single"/>
        </w:pBdr>
        <w:spacing w:after="240" w:before="240" w:lineRule="auto"/>
        <w:rPr/>
      </w:pPr>
      <w:r w:rsidDel="00000000" w:rsidR="00000000" w:rsidRPr="00000000">
        <w:rPr>
          <w:rtl w:val="0"/>
        </w:rPr>
      </w:r>
    </w:p>
    <w:p w:rsidR="00000000" w:rsidDel="00000000" w:rsidP="00000000" w:rsidRDefault="00000000" w:rsidRPr="00000000" w14:paraId="00000213">
      <w:pPr>
        <w:pBdr>
          <w:bottom w:color="1a56db" w:space="4" w:sz="6" w:val="single"/>
        </w:pBdr>
        <w:spacing w:after="160" w:before="280" w:line="276" w:lineRule="auto"/>
        <w:rPr/>
      </w:pPr>
      <w:r w:rsidDel="00000000" w:rsidR="00000000" w:rsidRPr="00000000">
        <w:rPr>
          <w:rFonts w:ascii="Times New Roman" w:cs="Times New Roman" w:eastAsia="Times New Roman" w:hAnsi="Times New Roman"/>
          <w:b w:val="1"/>
          <w:bCs w:val="1"/>
          <w:sz w:val="28"/>
          <w:szCs w:val="28"/>
          <w:rtl w:val="0"/>
        </w:rPr>
        <w:t xml:space="preserve">7. Expected Outcomes and Deliverables</w:t>
      </w:r>
      <w:r w:rsidDel="00000000" w:rsidR="00000000" w:rsidRPr="00000000">
        <w:rPr>
          <w:rtl w:val="0"/>
        </w:rPr>
      </w:r>
    </w:p>
    <w:p w:rsidR="00000000" w:rsidDel="00000000" w:rsidP="00000000" w:rsidRDefault="00000000" w:rsidRPr="00000000" w14:paraId="00000214">
      <w:pPr>
        <w:spacing w:after="80" w:before="0" w:lineRule="auto"/>
        <w:rPr/>
      </w:pPr>
      <w:r w:rsidDel="00000000" w:rsidR="00000000" w:rsidRPr="00000000">
        <w:rPr>
          <w:rtl w:val="0"/>
        </w:rPr>
      </w:r>
    </w:p>
    <w:p w:rsidR="00000000" w:rsidDel="00000000" w:rsidP="00000000" w:rsidRDefault="00000000" w:rsidRPr="00000000" w14:paraId="00000215">
      <w:pPr>
        <w:spacing w:after="120" w:before="0" w:line="276" w:lineRule="auto"/>
        <w:rPr/>
      </w:pPr>
      <w:r w:rsidDel="00000000" w:rsidR="00000000" w:rsidRPr="00000000">
        <w:rPr>
          <w:rFonts w:ascii="Times New Roman" w:cs="Times New Roman" w:eastAsia="Times New Roman" w:hAnsi="Times New Roman"/>
          <w:sz w:val="24"/>
          <w:szCs w:val="24"/>
          <w:rtl w:val="0"/>
        </w:rPr>
        <w:t xml:space="preserve">The project is expected to deliver the following outcomes over </w:t>
      </w:r>
      <w:r w:rsidDel="00000000" w:rsidR="00000000" w:rsidRPr="00000000">
        <w:rPr>
          <w:rtl w:val="0"/>
        </w:rPr>
        <w:t xml:space="preserve">the 12 months</w:t>
      </w:r>
      <w:r w:rsidDel="00000000" w:rsidR="00000000" w:rsidRPr="00000000">
        <w:rPr>
          <w:rFonts w:ascii="Times New Roman" w:cs="Times New Roman" w:eastAsia="Times New Roman" w:hAnsi="Times New Roman"/>
          <w:sz w:val="24"/>
          <w:szCs w:val="24"/>
          <w:rtl w:val="0"/>
        </w:rPr>
        <w:t xml:space="preserve">. These outcomes are staged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each stage produces something independently valuable, so the project has demonstrable progress at every review point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regardless of where it sits in the overall arc.</w:t>
      </w:r>
      <w:r w:rsidDel="00000000" w:rsidR="00000000" w:rsidRPr="00000000">
        <w:rPr>
          <w:rtl w:val="0"/>
        </w:rPr>
      </w:r>
    </w:p>
    <w:p w:rsidR="00000000" w:rsidDel="00000000" w:rsidP="00000000" w:rsidRDefault="00000000" w:rsidRPr="00000000" w14:paraId="00000216">
      <w:pPr>
        <w:spacing w:after="80" w:before="0" w:lineRule="auto"/>
        <w:rPr/>
      </w:pPr>
      <w:r w:rsidDel="00000000" w:rsidR="00000000" w:rsidRPr="00000000">
        <w:rPr>
          <w:rtl w:val="0"/>
        </w:rPr>
      </w:r>
    </w:p>
    <w:p w:rsidR="00000000" w:rsidDel="00000000" w:rsidP="00000000" w:rsidRDefault="00000000" w:rsidRPr="00000000" w14:paraId="00000217">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Technical Deliverables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robust facial recognition framework demonstrating measurable accuracy improvement over state-of-the-art baselines on post-surgical modification, disguise, aging, occlusion, and adversarial attack scenarios.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multi-level augmentation pipeline and GAN-based synthetic data generation toolkit capable of producing diverse, identity-preserving face modification datasets at scale.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depth-aware multi-modal feature extraction pipeline integrating RGB, 3D geometry, and IR streams into a unified recognition embedding.</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transformer-based spatial attention module trained to focus on modification-invariant facial regions.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 optimised edge deployment pipeline running the full recognition system in real time on the NVIDIA Jetson Orin NX.</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federated learning framework enabling privacy-preserving model updates across distributed nodes without centralising biometric data.</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complete end-to-end demonstrator system with live camera input, real-time decision output, and a monitoring dashboard.</w:t>
      </w:r>
    </w:p>
    <w:p w:rsidR="00000000" w:rsidDel="00000000" w:rsidP="00000000" w:rsidRDefault="00000000" w:rsidRPr="00000000" w14:paraId="0000021F">
      <w:pPr>
        <w:spacing w:after="80" w:before="0" w:lineRule="auto"/>
        <w:rPr/>
      </w:pPr>
      <w:r w:rsidDel="00000000" w:rsidR="00000000" w:rsidRPr="00000000">
        <w:rPr>
          <w:rtl w:val="0"/>
        </w:rPr>
      </w:r>
    </w:p>
    <w:p w:rsidR="00000000" w:rsidDel="00000000" w:rsidP="00000000" w:rsidRDefault="00000000" w:rsidRPr="00000000" w14:paraId="00000220">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Research and IP Outcomes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Minimum two research papers submitted to indexed international venues in computer vision, edge AI, or biometric systems.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Three patent applications filed: synthetic face augmentation pipeline, depth-aware CNN-transformer architecture, and federated face recognition framework.</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documented, reproducible experimental codebase suitable for continuation by future researchers.</w:t>
      </w:r>
    </w:p>
    <w:p w:rsidR="00000000" w:rsidDel="00000000" w:rsidP="00000000" w:rsidRDefault="00000000" w:rsidRPr="00000000" w14:paraId="00000224">
      <w:pPr>
        <w:spacing w:after="80" w:before="0" w:lineRule="auto"/>
        <w:rPr/>
      </w:pPr>
      <w:r w:rsidDel="00000000" w:rsidR="00000000" w:rsidRPr="00000000">
        <w:rPr>
          <w:rtl w:val="0"/>
        </w:rPr>
      </w:r>
    </w:p>
    <w:p w:rsidR="00000000" w:rsidDel="00000000" w:rsidP="00000000" w:rsidRDefault="00000000" w:rsidRPr="00000000" w14:paraId="00000225">
      <w:pPr>
        <w:spacing w:after="80" w:before="200" w:line="276" w:lineRule="auto"/>
        <w:rPr/>
      </w:pPr>
      <w:r w:rsidDel="00000000" w:rsidR="00000000" w:rsidRPr="00000000">
        <w:rPr>
          <w:rFonts w:ascii="Times New Roman" w:cs="Times New Roman" w:eastAsia="Times New Roman" w:hAnsi="Times New Roman"/>
          <w:b w:val="1"/>
          <w:bCs w:val="1"/>
          <w:sz w:val="24"/>
          <w:szCs w:val="24"/>
          <w:rtl w:val="0"/>
        </w:rPr>
        <w:t xml:space="preserve">Strategic Outcomes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system architecture that can be extended to other biometric modalities</w:t>
      </w:r>
      <w:r w:rsidDel="00000000" w:rsidR="00000000" w:rsidRPr="00000000">
        <w:rPr>
          <w:rtl w:val="0"/>
        </w:rPr>
        <w:t xml:space="preserve">, such as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iris, gait, periocular</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without fundamental redesign.</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Demonstrated compliance with privacy-preserving AI deployment requirements, positioning the system for real-world adoption in regulated environments.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 deployable SDK with documented APIs, enabling licensing to commercial partners in border security, banking, and healthcare identity verticals.</w:t>
      </w:r>
      <w:r w:rsidDel="00000000" w:rsidR="00000000" w:rsidRPr="00000000">
        <w:rPr>
          <w:rtl w:val="0"/>
        </w:rPr>
      </w:r>
    </w:p>
    <w:sectPr>
      <w:pgSz w:h="15840" w:w="12240"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rdVfmrft5/dqaUIoaImaoxvEQ==">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2026-03-31T17:54:39.964Z</dcterms:created>
  <dc:creator>Un-named</dc:creator>
</cp:coreProperties>
</file>

<file path=docProps/custom.xml><?xml version="1.0" encoding="utf-8"?>
<Properties xmlns="http://schemas.openxmlformats.org/officeDocument/2006/custom-properties" xmlns:vt="http://schemas.openxmlformats.org/officeDocument/2006/docPropsVTypes"/>
</file>