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1C0" w:rsidRDefault="003759BA" w:rsidP="005E615C">
      <w:pPr>
        <w:pStyle w:val="Balk1"/>
        <w:jc w:val="center"/>
        <w:rPr>
          <w:color w:val="000000"/>
        </w:rPr>
      </w:pPr>
      <w:r w:rsidRPr="005E615C">
        <w:rPr>
          <w:noProof/>
        </w:rPr>
        <w:pict w14:anchorId="4FFF15D3"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5E615C" w:rsidRPr="005E615C" w:rsidRDefault="005E615C" w:rsidP="005E615C">
      <w:pPr>
        <w:pStyle w:val="Balk1"/>
        <w:jc w:val="center"/>
        <w:rPr>
          <w:color w:val="000000"/>
        </w:rPr>
      </w:pPr>
      <w:r w:rsidRPr="005E615C">
        <w:rPr>
          <w:color w:val="000000"/>
        </w:rPr>
        <w:t>Akıllı Tarım Yönetim Sistemi (ATYS</w:t>
      </w:r>
      <w:proofErr w:type="gramStart"/>
      <w:r w:rsidRPr="005E615C">
        <w:rPr>
          <w:color w:val="000000"/>
        </w:rPr>
        <w:t>) -</w:t>
      </w:r>
      <w:proofErr w:type="gramEnd"/>
      <w:r w:rsidRPr="005E615C">
        <w:rPr>
          <w:color w:val="000000"/>
        </w:rPr>
        <w:t xml:space="preserve"> Gereksinim Analizi ve Proje Dokümantasyonu</w:t>
      </w:r>
    </w:p>
    <w:p w:rsidR="005E615C" w:rsidRPr="005E615C" w:rsidRDefault="005E615C" w:rsidP="005E61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Proje Özeti ve Vizyonumuz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Akıllı Tarım Yönetim Sistemi (ATYS) projesi ile tarımsal faaliyetleri uçtan uca dijitalleştirerek, kaynak kullanımını optimize etmeyi ve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operasyonel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verimliliği maksimize etmeyi hedeflemekteyiz. Geliştirmekte olduğumuz bu sistem;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IoT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tabanlı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sensör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ağları, makine öğrenmesi algoritmaları ve bulut tabanlı yönetim mimarilerini entegre ederek, sürdürülebilir tarım uygulamalarına modern ve yenilikçi bir altyapı sunacaktır.</w:t>
      </w:r>
    </w:p>
    <w:p w:rsidR="005E615C" w:rsidRPr="005E615C" w:rsidRDefault="005E615C" w:rsidP="005E61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Aşağıda, mimarisini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Python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,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TensorFlow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,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PostgreSQL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ve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Flask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teknolojileri üzerine inşa ettiğimiz projemizin detaylı fonksiyonel ve fonksiyonel olmayan gereksinimleri yer almaktadır.</w:t>
      </w:r>
    </w:p>
    <w:p w:rsidR="005E615C" w:rsidRPr="005E615C" w:rsidRDefault="003759BA" w:rsidP="005E615C">
      <w:pPr>
        <w:rPr>
          <w:rFonts w:ascii="Times New Roman" w:eastAsia="Times New Roman" w:hAnsi="Times New Roman" w:cs="Times New Roman"/>
          <w:lang w:eastAsia="tr-TR"/>
        </w:rPr>
      </w:pPr>
      <w:r w:rsidRPr="005E615C">
        <w:rPr>
          <w:rFonts w:ascii="Times New Roman" w:eastAsia="Times New Roman" w:hAnsi="Times New Roman" w:cs="Times New Roman"/>
          <w:noProof/>
          <w:lang w:eastAsia="tr-T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5E615C" w:rsidRPr="005E615C" w:rsidRDefault="005E615C" w:rsidP="005E6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1. Fonksiyonel Gereksinimler</w:t>
      </w:r>
    </w:p>
    <w:p w:rsidR="005E615C" w:rsidRPr="005E615C" w:rsidRDefault="005E615C" w:rsidP="005E61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Sistemimizin çekirdek operasyonlarını ve son kullanıcıya sunacağımız temel işlevsel yetenekleri bu başlık altında yapılandırdık.</w:t>
      </w:r>
    </w:p>
    <w:p w:rsidR="005E615C" w:rsidRPr="005E615C" w:rsidRDefault="005E615C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 xml:space="preserve">A. Telemetri ve Veri 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Orkestrasyonu</w:t>
      </w:r>
      <w:proofErr w:type="spellEnd"/>
    </w:p>
    <w:p w:rsidR="005E615C" w:rsidRPr="005E615C" w:rsidRDefault="005E615C" w:rsidP="005E6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Sensör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Veri Akışı: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Sahaya konumlandırdığımız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IoT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cihazlarından (toprak nemi, hava sıcaklığı,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pH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ve meteorolojik veriler) periyodik ve kesintisiz veri akışı sağlanacaktır.</w:t>
      </w:r>
    </w:p>
    <w:p w:rsidR="005E615C" w:rsidRPr="005E615C" w:rsidRDefault="005E615C" w:rsidP="005E6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Veri Standardizasyonu ve Depolama: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Toplanan ham veriler otonom bir ön işlemden geçirilerek, analitik sorgulara uygun biçimde ilişkisel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veritabanı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PostgreSQL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) mimarimizde güvenli bir şekilde depolanacaktır.</w:t>
      </w:r>
    </w:p>
    <w:p w:rsidR="005E615C" w:rsidRPr="005E615C" w:rsidRDefault="005E615C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 xml:space="preserve">B. Yapay </w:t>
      </w:r>
      <w:proofErr w:type="gramStart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Zeka</w:t>
      </w:r>
      <w:proofErr w:type="gramEnd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 xml:space="preserve"> ve Otonom Karar Mekanizmaları (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TensorFlow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)</w:t>
      </w:r>
    </w:p>
    <w:p w:rsidR="005E615C" w:rsidRPr="005E615C" w:rsidRDefault="005E615C" w:rsidP="005E6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Kestirimci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Analitik (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Predictive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Analytics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):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Geliştirdiğimiz makine öğrenmesi modelleri, tarihsel veri setlerini ve anlık çevresel faktörleri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korele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ederek optimum sulama, gübreleme ve ilaçlama rejimlerini dinamik olarak hesaplayacaktır.</w:t>
      </w:r>
    </w:p>
    <w:p w:rsidR="005E615C" w:rsidRPr="005E615C" w:rsidRDefault="005E615C" w:rsidP="005E6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Proaktif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Uyarı Sistemi: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 Kritik çevresel değişimler (don riski, aşırı kuraklık eğilimi vb.) sistemimiz tarafından anomali olarak algılanacak ve otonom tepki veya paydaşlara acil durum bildirimi olarak yansıtılacaktır.</w:t>
      </w:r>
    </w:p>
    <w:p w:rsidR="005E615C" w:rsidRPr="005E615C" w:rsidRDefault="005E615C" w:rsidP="005E6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Otonom Donanım Kontrolü: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Belirlenen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algoritmik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eşik değerleri aşıldığında veya </w:t>
      </w:r>
      <w:proofErr w:type="gram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kritik</w:t>
      </w:r>
      <w:proofErr w:type="gram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seviyelere ulaşıldığında, sistem ilgili donanımları (sulama valfleri, havalandırma sistemleri vb.) insan müdahalesine gerek kalmadan doğrudan tetikleyebilecektir.</w:t>
      </w:r>
    </w:p>
    <w:p w:rsidR="00CA71C0" w:rsidRDefault="003759BA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noProof/>
          <w:lang w:eastAsia="tr-TR"/>
        </w:rPr>
        <w:pict w14:anchorId="4FFF15D3"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CA71C0" w:rsidRDefault="00CA71C0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</w:p>
    <w:p w:rsidR="00CA71C0" w:rsidRDefault="003759BA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noProof/>
          <w:lang w:eastAsia="tr-TR"/>
        </w:rPr>
        <w:lastRenderedPageBreak/>
        <w:pict w14:anchorId="4FFF15D3"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5E615C" w:rsidRPr="005E615C" w:rsidRDefault="005E615C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 xml:space="preserve">C. Merkezi Yönetim ve Kullanıcı 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Arayüzleri</w:t>
      </w:r>
      <w:proofErr w:type="spellEnd"/>
    </w:p>
    <w:p w:rsidR="005E615C" w:rsidRPr="005E615C" w:rsidRDefault="005E615C" w:rsidP="005E6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Web Tabanlı Kontrol Paneli (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Flask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):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 Modern web teknolojileriyle geliştirdiğimiz yönetim ekranında, sahadan gelen veriler zenginleştirilmiş gösterge panelleri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dashboard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) ile görselleştirilecektir. Yetkili kullanıcılarımız, gerektiğinde otonom kararları manuel olarak ezerek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override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) sisteme doğrudan müdahale edebilme yetkisine sahip olacaktır.</w:t>
      </w:r>
    </w:p>
    <w:p w:rsidR="005E615C" w:rsidRPr="005E615C" w:rsidRDefault="005E615C" w:rsidP="005E6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Mobil Operasyon 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Arayüzü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Saha ekiplerinin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operasyonel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takibini kolaylaştırmak amacıyla, anlık bildirim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push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notification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) altyapısına entegre, amaca odaklı ve kullanıcı dostu bir mobil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arayüz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sunulacaktır.</w:t>
      </w:r>
    </w:p>
    <w:p w:rsidR="005E615C" w:rsidRPr="005E615C" w:rsidRDefault="003759BA" w:rsidP="005E615C">
      <w:pPr>
        <w:rPr>
          <w:rFonts w:ascii="Times New Roman" w:eastAsia="Times New Roman" w:hAnsi="Times New Roman" w:cs="Times New Roman"/>
          <w:lang w:eastAsia="tr-TR"/>
        </w:rPr>
      </w:pPr>
      <w:r w:rsidRPr="005E615C">
        <w:rPr>
          <w:rFonts w:ascii="Times New Roman" w:eastAsia="Times New Roman" w:hAnsi="Times New Roman" w:cs="Times New Roman"/>
          <w:noProof/>
          <w:lang w:eastAsia="tr-TR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5E615C" w:rsidRPr="005E615C" w:rsidRDefault="005E615C" w:rsidP="005E6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2. Fonksiyonel Olmayan Gereksinimler</w:t>
      </w:r>
    </w:p>
    <w:p w:rsidR="005E615C" w:rsidRPr="005E615C" w:rsidRDefault="005E615C" w:rsidP="005E61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Sistemimizin sürdürülebilirliğini, performansını ve uluslararası güvenlik standartlarını garanti altına alacak altyapı metrikleri aşağıdaki gibidir.</w:t>
      </w:r>
    </w:p>
    <w:p w:rsidR="005E615C" w:rsidRPr="005E615C" w:rsidRDefault="005E615C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A. Performans ve Ölçeklenebilirlik (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Scalability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)</w:t>
      </w:r>
    </w:p>
    <w:p w:rsidR="005E615C" w:rsidRPr="005E615C" w:rsidRDefault="005E615C" w:rsidP="005E6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Düşük Gecikme (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Low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Latency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):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Sahadaki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sensörlerden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sunucuya ulaşan verinin işlenmesi, yapay </w:t>
      </w:r>
      <w:proofErr w:type="gram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zeka</w:t>
      </w:r>
      <w:proofErr w:type="gram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modelinden geçmesi ve karar destek sonuçlarının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arayüzlere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yansıması hedeflenen 3 saniyelik tolerans süresi içerisinde tamamlanacaktır.</w:t>
      </w:r>
    </w:p>
    <w:p w:rsidR="005E615C" w:rsidRPr="005E615C" w:rsidRDefault="005E615C" w:rsidP="005E6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Yatay ve Dikey Ölçekleme: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Mevcut sistem mimarimiz, pilot bölgedeki veri yükünden bağımsız olarak, ilerleyen fazlarda binlerce yeni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sensör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düğümünün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node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) ve farklı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lokasyonlardaki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tesislerin ağa entegre edilebileceği esnek bir altyapıda tasarlanmıştır.</w:t>
      </w:r>
    </w:p>
    <w:p w:rsidR="005E615C" w:rsidRPr="005E615C" w:rsidRDefault="005E615C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 xml:space="preserve">B. Güvenilirlik ve Hata Toleransı (High 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Availability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)</w:t>
      </w:r>
    </w:p>
    <w:p w:rsidR="005E615C" w:rsidRPr="005E615C" w:rsidRDefault="005E615C" w:rsidP="005E6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Sistem Sürekliliği: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Kritik tarımsal operasyonların kesintiye uğramaması adına, bulut mimarimiz </w:t>
      </w:r>
      <w:proofErr w:type="gram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%99.9</w:t>
      </w:r>
      <w:proofErr w:type="gram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erişilebilirlik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uptime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) hedefiyle yapılandırılacaktır.</w:t>
      </w:r>
    </w:p>
    <w:p w:rsidR="005E615C" w:rsidRPr="005E615C" w:rsidRDefault="005E615C" w:rsidP="005E6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Hata Telafisi (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Fault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 xml:space="preserve"> </w:t>
      </w:r>
      <w:proofErr w:type="spellStart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Tolerance</w:t>
      </w:r>
      <w:proofErr w:type="spellEnd"/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):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 Olası ağ bağlantısı kesintilerinde, uç birimler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edge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gateway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) kritik verileri lokal olarak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tamponlayacak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(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buffer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) ve bağlantı yeniden sağlandığında veri kaybı yaşanmadan merkeze senkronize edecektir.</w:t>
      </w:r>
    </w:p>
    <w:p w:rsidR="005E615C" w:rsidRPr="005E615C" w:rsidRDefault="005E615C" w:rsidP="005E6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C. Bilgi Güvenliği ve Yetkilendirme (Security)</w:t>
      </w:r>
    </w:p>
    <w:p w:rsidR="005E615C" w:rsidRPr="005E615C" w:rsidRDefault="005E615C" w:rsidP="005E61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Veri İletişim Güvenliği: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 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IoT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düğümleri ile merkezi sunucu arasındaki tüm veri transferleri endüstri standartlarında (TLS/SSL) şifrelenerek ağ üzerindeki veri bütünlüğü ve gizliliği güvence altına alınacaktır.</w:t>
      </w:r>
    </w:p>
    <w:p w:rsidR="005E615C" w:rsidRPr="005E615C" w:rsidRDefault="005E615C" w:rsidP="005E61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tr-TR"/>
        </w:rPr>
      </w:pPr>
      <w:r w:rsidRPr="005E615C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Erişim ve Kimlik Yönetimi:</w:t>
      </w:r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 Sistemdeki kullanıcı doğrulama süreçleri modern </w:t>
      </w:r>
      <w:proofErr w:type="spellStart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>kriptografik</w:t>
      </w:r>
      <w:proofErr w:type="spellEnd"/>
      <w:r w:rsidRPr="005E615C">
        <w:rPr>
          <w:rFonts w:ascii="Times New Roman" w:eastAsia="Times New Roman" w:hAnsi="Times New Roman" w:cs="Times New Roman"/>
          <w:color w:val="000000"/>
          <w:lang w:eastAsia="tr-TR"/>
        </w:rPr>
        <w:t xml:space="preserve"> standartlara uygun olarak tasarlanacak ve Rol Tabanlı Erişim Kontrolü (RBAC) mekanizması ile her bir paydaşın yalnızca kendi yetki sınırları dâhilindeki verilere erişimi sağlanacaktır.</w:t>
      </w:r>
    </w:p>
    <w:p w:rsidR="005E615C" w:rsidRDefault="003759BA">
      <w:pPr>
        <w:rPr>
          <w:b/>
          <w:sz w:val="32"/>
          <w:szCs w:val="32"/>
        </w:rPr>
      </w:pPr>
      <w:r w:rsidRPr="005E615C">
        <w:rPr>
          <w:rFonts w:ascii="Times New Roman" w:eastAsia="Times New Roman" w:hAnsi="Times New Roman" w:cs="Times New Roman"/>
          <w:noProof/>
          <w:lang w:eastAsia="tr-TR"/>
        </w:rPr>
        <w:pict w14:anchorId="4FFF15D3">
          <v:rect id="_x0000_i1025" alt="" style="width:453.3pt;height:.05pt;mso-width-percent:0;mso-height-percent:0;mso-width-percent:0;mso-height-percent:0" o:hralign="center" o:hrstd="t" o:hr="t" fillcolor="#a0a0a0" stroked="f"/>
        </w:pict>
      </w:r>
      <w:bookmarkStart w:id="0" w:name="_GoBack"/>
      <w:bookmarkEnd w:id="0"/>
    </w:p>
    <w:sectPr w:rsidR="005E615C" w:rsidSect="00F153B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42F09"/>
    <w:multiLevelType w:val="multilevel"/>
    <w:tmpl w:val="3F14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F5262"/>
    <w:multiLevelType w:val="multilevel"/>
    <w:tmpl w:val="849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45B71"/>
    <w:multiLevelType w:val="multilevel"/>
    <w:tmpl w:val="9CC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86EFE"/>
    <w:multiLevelType w:val="multilevel"/>
    <w:tmpl w:val="C7B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827F4"/>
    <w:multiLevelType w:val="multilevel"/>
    <w:tmpl w:val="0E6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42FCA"/>
    <w:multiLevelType w:val="multilevel"/>
    <w:tmpl w:val="0D1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5C"/>
    <w:rsid w:val="003759BA"/>
    <w:rsid w:val="005E615C"/>
    <w:rsid w:val="00CA71C0"/>
    <w:rsid w:val="00F1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8B720"/>
  <w15:chartTrackingRefBased/>
  <w15:docId w15:val="{C4790A1A-EB32-7A43-BC8D-DAB84189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E615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E615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E615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E615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E615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E615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E615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apple-converted-space">
    <w:name w:val="apple-converted-space"/>
    <w:basedOn w:val="VarsaylanParagrafYazTipi"/>
    <w:rsid w:val="005E6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6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2026-03-06T13:43:00Z</dcterms:created>
  <dcterms:modified xsi:type="dcterms:W3CDTF">2026-03-06T14:05:00Z</dcterms:modified>
</cp:coreProperties>
</file>