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BACS Drone Stack Meteorological Data</w:t>
      </w:r>
    </w:p>
    <w:p w:rsidR="00000000" w:rsidDel="00000000" w:rsidP="00000000" w:rsidRDefault="00000000" w:rsidRPr="00000000" w14:paraId="00000002">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Author(s)</w:t>
      </w:r>
    </w:p>
    <w:p w:rsidR="00000000" w:rsidDel="00000000" w:rsidP="00000000" w:rsidRDefault="00000000" w:rsidRPr="00000000" w14:paraId="00000003">
      <w:pPr>
        <w:spacing w:line="360" w:lineRule="auto"/>
        <w:rPr>
          <w:rFonts w:ascii="Arial" w:cs="Arial" w:eastAsia="Arial" w:hAnsi="Arial"/>
        </w:rPr>
      </w:pPr>
      <w:r w:rsidDel="00000000" w:rsidR="00000000" w:rsidRPr="00000000">
        <w:rPr>
          <w:rFonts w:ascii="Arial" w:cs="Arial" w:eastAsia="Arial" w:hAnsi="Arial"/>
          <w:rtl w:val="0"/>
        </w:rPr>
        <w:t xml:space="preserve">Gabrielle “Bee” Leung</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Benjamin D. Ascher</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Tyler W. Barbero</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Charles M. Davis</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Jacob A. Escobedo</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Nicholas M. Falk</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Sean W. Freeman</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Brian K. Heffernan</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Alexandra C. Mazurek</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Christine A. Neumaier</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Marina Nieto-Caballero</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Erin A. Sherman</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Daniel Veloso-Aguila</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Susan C. van den Heever</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Leah D. Grant</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Elizabeth A. Stone</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rtl w:val="0"/>
        </w:rPr>
        <w:t xml:space="preserve">, Paul J. DeMott</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Sonia M. Kreidenweis</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Russell J. Perkins</w:t>
      </w: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 </w:t>
      </w:r>
    </w:p>
    <w:p w:rsidR="00000000" w:rsidDel="00000000" w:rsidP="00000000" w:rsidRDefault="00000000" w:rsidRPr="00000000" w14:paraId="00000004">
      <w:pPr>
        <w:spacing w:line="360" w:lineRule="auto"/>
        <w:rPr>
          <w:rFonts w:ascii="Arial" w:cs="Arial" w:eastAsia="Arial" w:hAnsi="Arial"/>
        </w:rPr>
      </w:pPr>
      <w:r w:rsidDel="00000000" w:rsidR="00000000" w:rsidRPr="00000000">
        <w:rPr>
          <w:rFonts w:ascii="Arial" w:cs="Arial" w:eastAsia="Arial" w:hAnsi="Arial"/>
          <w:vertAlign w:val="superscript"/>
          <w:rtl w:val="0"/>
        </w:rPr>
        <w:t xml:space="preserve">1</w:t>
      </w:r>
      <w:r w:rsidDel="00000000" w:rsidR="00000000" w:rsidRPr="00000000">
        <w:rPr>
          <w:rFonts w:ascii="Arial" w:cs="Arial" w:eastAsia="Arial" w:hAnsi="Arial"/>
          <w:rtl w:val="0"/>
        </w:rPr>
        <w:t xml:space="preserve">Department of Atmospheric Science, Colorado State University, Fort Collins, CO, 80521, USA</w:t>
      </w:r>
    </w:p>
    <w:p w:rsidR="00000000" w:rsidDel="00000000" w:rsidP="00000000" w:rsidRDefault="00000000" w:rsidRPr="00000000" w14:paraId="00000005">
      <w:pPr>
        <w:spacing w:line="360" w:lineRule="auto"/>
        <w:rPr>
          <w:rFonts w:ascii="Arial" w:cs="Arial" w:eastAsia="Arial" w:hAnsi="Arial"/>
        </w:rPr>
      </w:pP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rtl w:val="0"/>
        </w:rPr>
        <w:t xml:space="preserve">Department of Chemistry, The University of Iowa, Iowa City, IA, 52240, USA</w:t>
      </w:r>
    </w:p>
    <w:p w:rsidR="00000000" w:rsidDel="00000000" w:rsidP="00000000" w:rsidRDefault="00000000" w:rsidRPr="00000000" w14:paraId="00000006">
      <w:pPr>
        <w:spacing w:line="360" w:lineRule="auto"/>
        <w:rPr>
          <w:rFonts w:ascii="Arial" w:cs="Arial" w:eastAsia="Arial" w:hAnsi="Arial"/>
        </w:rPr>
      </w:pPr>
      <w:r w:rsidDel="00000000" w:rsidR="00000000" w:rsidRPr="00000000">
        <w:rPr>
          <w:rFonts w:ascii="Arial" w:cs="Arial" w:eastAsia="Arial" w:hAnsi="Arial"/>
          <w:rtl w:val="0"/>
        </w:rPr>
        <w:t xml:space="preserve">Please direct correspondence to Leah Grant (</w:t>
      </w:r>
      <w:hyperlink r:id="rId7">
        <w:r w:rsidDel="00000000" w:rsidR="00000000" w:rsidRPr="00000000">
          <w:rPr>
            <w:rFonts w:ascii="Arial" w:cs="Arial" w:eastAsia="Arial" w:hAnsi="Arial"/>
            <w:color w:val="0563c1"/>
            <w:u w:val="single"/>
            <w:rtl w:val="0"/>
          </w:rPr>
          <w:t xml:space="preserve">leah.grant@colostate.edu</w:t>
        </w:r>
      </w:hyperlink>
      <w:r w:rsidDel="00000000" w:rsidR="00000000" w:rsidRPr="00000000">
        <w:rPr>
          <w:rFonts w:ascii="Arial" w:cs="Arial" w:eastAsia="Arial" w:hAnsi="Arial"/>
          <w:rtl w:val="0"/>
        </w:rPr>
        <w:t xml:space="preserve">) and Bee Leung (</w:t>
      </w:r>
      <w:hyperlink r:id="rId8">
        <w:r w:rsidDel="00000000" w:rsidR="00000000" w:rsidRPr="00000000">
          <w:rPr>
            <w:rFonts w:ascii="Arial" w:cs="Arial" w:eastAsia="Arial" w:hAnsi="Arial"/>
            <w:color w:val="0563c1"/>
            <w:u w:val="single"/>
            <w:rtl w:val="0"/>
          </w:rPr>
          <w:t xml:space="preserve">bee.leung@wisc.edu</w:t>
        </w:r>
      </w:hyperlink>
      <w:r w:rsidDel="00000000" w:rsidR="00000000" w:rsidRPr="00000000">
        <w:rPr>
          <w:rFonts w:ascii="Arial" w:cs="Arial" w:eastAsia="Arial" w:hAnsi="Arial"/>
          <w:rtl w:val="0"/>
        </w:rPr>
        <w:t xml:space="preserve">).</w:t>
      </w:r>
    </w:p>
    <w:p w:rsidR="00000000" w:rsidDel="00000000" w:rsidP="00000000" w:rsidRDefault="00000000" w:rsidRPr="00000000" w14:paraId="00000007">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08">
      <w:pPr>
        <w:spacing w:line="360" w:lineRule="auto"/>
        <w:rPr>
          <w:rFonts w:ascii="Arial" w:cs="Arial" w:eastAsia="Arial" w:hAnsi="Arial"/>
        </w:rPr>
      </w:pPr>
      <w:r w:rsidDel="00000000" w:rsidR="00000000" w:rsidRPr="00000000">
        <w:rPr>
          <w:rFonts w:ascii="Arial" w:cs="Arial" w:eastAsia="Arial" w:hAnsi="Arial"/>
          <w:b w:val="1"/>
          <w:bCs w:val="1"/>
          <w:rtl w:val="0"/>
        </w:rPr>
        <w:t xml:space="preserve">Award ID(s)/Grant ID(s)</w:t>
      </w:r>
      <w:r w:rsidDel="00000000" w:rsidR="00000000" w:rsidRPr="00000000">
        <w:rPr>
          <w:rtl w:val="0"/>
        </w:rPr>
      </w:r>
    </w:p>
    <w:p w:rsidR="00000000" w:rsidDel="00000000" w:rsidP="00000000" w:rsidRDefault="00000000" w:rsidRPr="00000000" w14:paraId="00000009">
      <w:pPr>
        <w:spacing w:line="360" w:lineRule="auto"/>
        <w:rPr>
          <w:rFonts w:ascii="Arial" w:cs="Arial" w:eastAsia="Arial" w:hAnsi="Arial"/>
        </w:rPr>
      </w:pPr>
      <w:r w:rsidDel="00000000" w:rsidR="00000000" w:rsidRPr="00000000">
        <w:rPr>
          <w:rFonts w:ascii="Arial" w:cs="Arial" w:eastAsia="Arial" w:hAnsi="Arial"/>
          <w:rtl w:val="0"/>
        </w:rPr>
        <w:t xml:space="preserve">This work was supported by the National Science Foundation through grants AGS-2105938 and AGS-2106370.</w:t>
      </w:r>
    </w:p>
    <w:p w:rsidR="00000000" w:rsidDel="00000000" w:rsidP="00000000" w:rsidRDefault="00000000" w:rsidRPr="00000000" w14:paraId="0000000A">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0B">
      <w:pPr>
        <w:spacing w:line="360" w:lineRule="auto"/>
        <w:rPr>
          <w:rFonts w:ascii="Arial" w:cs="Arial" w:eastAsia="Arial" w:hAnsi="Arial"/>
        </w:rPr>
      </w:pPr>
      <w:r w:rsidDel="00000000" w:rsidR="00000000" w:rsidRPr="00000000">
        <w:rPr>
          <w:rFonts w:ascii="Arial" w:cs="Arial" w:eastAsia="Arial" w:hAnsi="Arial"/>
          <w:b w:val="1"/>
          <w:bCs w:val="1"/>
          <w:rtl w:val="0"/>
        </w:rPr>
        <w:t xml:space="preserve">1.0 Data Set Description</w:t>
      </w:r>
      <w:r w:rsidDel="00000000" w:rsidR="00000000" w:rsidRPr="00000000">
        <w:rPr>
          <w:rtl w:val="0"/>
        </w:rPr>
      </w:r>
    </w:p>
    <w:p w:rsidR="00000000" w:rsidDel="00000000" w:rsidP="00000000" w:rsidRDefault="00000000" w:rsidRPr="00000000" w14:paraId="0000000C">
      <w:pPr>
        <w:spacing w:line="360" w:lineRule="auto"/>
        <w:rPr>
          <w:rFonts w:ascii="Arial" w:cs="Arial" w:eastAsia="Arial" w:hAnsi="Arial"/>
        </w:rPr>
      </w:pPr>
      <w:r w:rsidDel="00000000" w:rsidR="00000000" w:rsidRPr="00000000">
        <w:rPr>
          <w:rFonts w:ascii="Arial" w:cs="Arial" w:eastAsia="Arial" w:hAnsi="Arial"/>
          <w:rtl w:val="0"/>
        </w:rPr>
        <w:t xml:space="preserve">This dataset contains meteorological measurements collected by an InterMet iMet-XQ2 sensor mounted on a DJI M600 Pro uncrewed aerial vehicle (UAV/drone) flying “profile” flights during the BioAerosols and Convective Storms (BACS) field campaign. Flights occurred before, during, and after cold pool passages to examine changes in near-surface vertical profiles of temperature, moisture, and pressure. </w:t>
      </w:r>
    </w:p>
    <w:p w:rsidR="00000000" w:rsidDel="00000000" w:rsidP="00000000" w:rsidRDefault="00000000" w:rsidRPr="00000000" w14:paraId="0000000D">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0E">
      <w:pPr>
        <w:spacing w:line="360" w:lineRule="auto"/>
        <w:rPr>
          <w:rFonts w:ascii="Arial" w:cs="Arial" w:eastAsia="Arial" w:hAnsi="Arial"/>
        </w:rPr>
      </w:pPr>
      <w:r w:rsidDel="00000000" w:rsidR="00000000" w:rsidRPr="00000000">
        <w:rPr>
          <w:rFonts w:ascii="Arial" w:cs="Arial" w:eastAsia="Arial" w:hAnsi="Arial"/>
          <w:rtl w:val="0"/>
        </w:rPr>
        <w:t xml:space="preserve">Data version 1.0, 11/12/2025</w:t>
      </w:r>
    </w:p>
    <w:p w:rsidR="00000000" w:rsidDel="00000000" w:rsidP="00000000" w:rsidRDefault="00000000" w:rsidRPr="00000000" w14:paraId="0000000F">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10">
      <w:pPr>
        <w:spacing w:line="360" w:lineRule="auto"/>
        <w:rPr>
          <w:rFonts w:ascii="Arial" w:cs="Arial" w:eastAsia="Arial" w:hAnsi="Arial"/>
        </w:rPr>
      </w:pPr>
      <w:r w:rsidDel="00000000" w:rsidR="00000000" w:rsidRPr="00000000">
        <w:rPr>
          <w:rFonts w:ascii="Arial" w:cs="Arial" w:eastAsia="Arial" w:hAnsi="Arial"/>
          <w:rtl w:val="0"/>
        </w:rPr>
        <w:t xml:space="preserve">Data Status: Final</w:t>
      </w:r>
    </w:p>
    <w:p w:rsidR="00000000" w:rsidDel="00000000" w:rsidP="00000000" w:rsidRDefault="00000000" w:rsidRPr="00000000" w14:paraId="00000011">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12">
      <w:pPr>
        <w:spacing w:line="360" w:lineRule="auto"/>
        <w:rPr>
          <w:rFonts w:ascii="Arial" w:cs="Arial" w:eastAsia="Arial" w:hAnsi="Arial"/>
        </w:rPr>
      </w:pPr>
      <w:r w:rsidDel="00000000" w:rsidR="00000000" w:rsidRPr="00000000">
        <w:rPr>
          <w:rFonts w:ascii="Arial" w:cs="Arial" w:eastAsia="Arial" w:hAnsi="Arial"/>
          <w:rtl w:val="0"/>
        </w:rPr>
        <w:t xml:space="preserve">Time Period: During the BACS-I and BACS-II campaigns in May and June of 2022 and 2023.</w:t>
      </w:r>
    </w:p>
    <w:p w:rsidR="00000000" w:rsidDel="00000000" w:rsidP="00000000" w:rsidRDefault="00000000" w:rsidRPr="00000000" w14:paraId="00000013">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14">
      <w:pPr>
        <w:spacing w:line="360" w:lineRule="auto"/>
        <w:rPr>
          <w:rFonts w:ascii="Arial" w:cs="Arial" w:eastAsia="Arial" w:hAnsi="Arial"/>
        </w:rPr>
      </w:pPr>
      <w:r w:rsidDel="00000000" w:rsidR="00000000" w:rsidRPr="00000000">
        <w:rPr>
          <w:rFonts w:ascii="Arial" w:cs="Arial" w:eastAsia="Arial" w:hAnsi="Arial"/>
          <w:rtl w:val="0"/>
        </w:rPr>
        <w:t xml:space="preserve">Physical Location: Within the Central Plains Experimental Range. The sensors were mounted on drones flying above the surface meteorological station located near the Semi-Arid Grasslands Research Center (40.8095 N, 104.7778 W) at varying altitudes.</w:t>
      </w:r>
    </w:p>
    <w:p w:rsidR="00000000" w:rsidDel="00000000" w:rsidP="00000000" w:rsidRDefault="00000000" w:rsidRPr="00000000" w14:paraId="00000015">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16">
      <w:pPr>
        <w:spacing w:line="360" w:lineRule="auto"/>
        <w:rPr>
          <w:rFonts w:ascii="Arial" w:cs="Arial" w:eastAsia="Arial" w:hAnsi="Arial"/>
        </w:rPr>
      </w:pPr>
      <w:r w:rsidDel="00000000" w:rsidR="00000000" w:rsidRPr="00000000">
        <w:rPr>
          <w:rFonts w:ascii="Arial" w:cs="Arial" w:eastAsia="Arial" w:hAnsi="Arial"/>
          <w:rtl w:val="0"/>
        </w:rPr>
        <w:t xml:space="preserve">Data Frequency: 1 second</w:t>
      </w:r>
    </w:p>
    <w:p w:rsidR="00000000" w:rsidDel="00000000" w:rsidP="00000000" w:rsidRDefault="00000000" w:rsidRPr="00000000" w14:paraId="00000017">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18">
      <w:pPr>
        <w:spacing w:line="360" w:lineRule="auto"/>
        <w:rPr>
          <w:rFonts w:ascii="Arial" w:cs="Arial" w:eastAsia="Arial" w:hAnsi="Arial"/>
        </w:rPr>
      </w:pPr>
      <w:r w:rsidDel="00000000" w:rsidR="00000000" w:rsidRPr="00000000">
        <w:rPr>
          <w:rFonts w:ascii="Arial" w:cs="Arial" w:eastAsia="Arial" w:hAnsi="Arial"/>
          <w:rtl w:val="0"/>
        </w:rPr>
        <w:t xml:space="preserve">Data Source: BACS PI field measurements</w:t>
      </w:r>
    </w:p>
    <w:p w:rsidR="00000000" w:rsidDel="00000000" w:rsidP="00000000" w:rsidRDefault="00000000" w:rsidRPr="00000000" w14:paraId="00000019">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1A">
      <w:pPr>
        <w:spacing w:line="360" w:lineRule="auto"/>
        <w:rPr>
          <w:rFonts w:ascii="Arial" w:cs="Arial" w:eastAsia="Arial" w:hAnsi="Arial"/>
        </w:rPr>
      </w:pPr>
      <w:r w:rsidDel="00000000" w:rsidR="00000000" w:rsidRPr="00000000">
        <w:rPr>
          <w:rFonts w:ascii="Arial" w:cs="Arial" w:eastAsia="Arial" w:hAnsi="Arial"/>
          <w:rtl w:val="0"/>
        </w:rPr>
        <w:t xml:space="preserve">Project information: </w:t>
      </w:r>
      <w:hyperlink r:id="rId9">
        <w:r w:rsidDel="00000000" w:rsidR="00000000" w:rsidRPr="00000000">
          <w:rPr>
            <w:rFonts w:ascii="Arial" w:cs="Arial" w:eastAsia="Arial" w:hAnsi="Arial"/>
            <w:color w:val="0563c1"/>
            <w:u w:val="single"/>
            <w:rtl w:val="0"/>
          </w:rPr>
          <w:t xml:space="preserve">https://www.eol.ucar.edu/field_projects/bacs</w:t>
        </w:r>
      </w:hyperlink>
      <w:r w:rsidDel="00000000" w:rsidR="00000000" w:rsidRPr="00000000">
        <w:rPr>
          <w:rtl w:val="0"/>
        </w:rPr>
      </w:r>
    </w:p>
    <w:p w:rsidR="00000000" w:rsidDel="00000000" w:rsidP="00000000" w:rsidRDefault="00000000" w:rsidRPr="00000000" w14:paraId="0000001B">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1C">
      <w:pPr>
        <w:spacing w:line="360" w:lineRule="auto"/>
        <w:rPr>
          <w:rFonts w:ascii="Arial" w:cs="Arial" w:eastAsia="Arial" w:hAnsi="Arial"/>
        </w:rPr>
      </w:pPr>
      <w:r w:rsidDel="00000000" w:rsidR="00000000" w:rsidRPr="00000000">
        <w:rPr>
          <w:rFonts w:ascii="Arial" w:cs="Arial" w:eastAsia="Arial" w:hAnsi="Arial"/>
          <w:rtl w:val="0"/>
        </w:rPr>
        <w:t xml:space="preserve">Dataset restrictions: none</w:t>
      </w:r>
    </w:p>
    <w:p w:rsidR="00000000" w:rsidDel="00000000" w:rsidP="00000000" w:rsidRDefault="00000000" w:rsidRPr="00000000" w14:paraId="0000001D">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1E">
      <w:pPr>
        <w:spacing w:line="360" w:lineRule="auto"/>
        <w:rPr>
          <w:rFonts w:ascii="Arial" w:cs="Arial" w:eastAsia="Arial" w:hAnsi="Arial"/>
        </w:rPr>
      </w:pPr>
      <w:r w:rsidDel="00000000" w:rsidR="00000000" w:rsidRPr="00000000">
        <w:rPr>
          <w:rFonts w:ascii="Arial" w:cs="Arial" w:eastAsia="Arial" w:hAnsi="Arial"/>
          <w:b w:val="1"/>
          <w:bCs w:val="1"/>
          <w:rtl w:val="0"/>
        </w:rPr>
        <w:t xml:space="preserve">2.0 Instrument Description</w:t>
      </w:r>
      <w:r w:rsidDel="00000000" w:rsidR="00000000" w:rsidRPr="00000000">
        <w:rPr>
          <w:rtl w:val="0"/>
        </w:rPr>
      </w:r>
    </w:p>
    <w:p w:rsidR="00000000" w:rsidDel="00000000" w:rsidP="00000000" w:rsidRDefault="00000000" w:rsidRPr="00000000" w14:paraId="0000001F">
      <w:pPr>
        <w:spacing w:line="360" w:lineRule="auto"/>
        <w:rPr>
          <w:rFonts w:ascii="Arial" w:cs="Arial" w:eastAsia="Arial" w:hAnsi="Arial"/>
        </w:rPr>
      </w:pPr>
      <w:r w:rsidDel="00000000" w:rsidR="00000000" w:rsidRPr="00000000">
        <w:rPr>
          <w:rFonts w:ascii="Arial" w:cs="Arial" w:eastAsia="Arial" w:hAnsi="Arial"/>
          <w:rtl w:val="0"/>
        </w:rPr>
        <w:t xml:space="preserve">1 Hz meteorological data were collected using InterMet iMet-XQ2 sensors mounted on a DJI M600 Pro drone. The drone was deployed in a “profile” making repeated ascents/descents at a constant rate to repeatedly sample the vertical structure of the atmosphere.</w:t>
      </w:r>
    </w:p>
    <w:p w:rsidR="00000000" w:rsidDel="00000000" w:rsidP="00000000" w:rsidRDefault="00000000" w:rsidRPr="00000000" w14:paraId="00000020">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21">
      <w:pPr>
        <w:spacing w:line="360" w:lineRule="auto"/>
        <w:rPr>
          <w:rFonts w:ascii="Arial" w:cs="Arial" w:eastAsia="Arial" w:hAnsi="Arial"/>
        </w:rPr>
      </w:pPr>
      <w:r w:rsidDel="00000000" w:rsidR="00000000" w:rsidRPr="00000000">
        <w:rPr>
          <w:rFonts w:ascii="Arial" w:cs="Arial" w:eastAsia="Arial" w:hAnsi="Arial"/>
          <w:rtl w:val="0"/>
        </w:rPr>
        <w:t xml:space="preserve">The relevant specifications of the iMet-XQ2 sensors are listed below. A full description of the instrument can be found here: https://www.intermetsystems.com/wp-content/uploads/2023/03/252013-13-iMet-XQ2-User-Guide-and-Manual.pdf </w:t>
      </w:r>
    </w:p>
    <w:p w:rsidR="00000000" w:rsidDel="00000000" w:rsidP="00000000" w:rsidRDefault="00000000" w:rsidRPr="00000000" w14:paraId="00000022">
      <w:pPr>
        <w:spacing w:line="360" w:lineRule="auto"/>
        <w:rPr>
          <w:rFonts w:ascii="Arial" w:cs="Arial" w:eastAsia="Arial" w:hAnsi="Arial"/>
        </w:rPr>
      </w:pPr>
      <w:r w:rsidDel="00000000" w:rsidR="00000000" w:rsidRPr="00000000">
        <w:rPr>
          <w:rtl w:val="0"/>
        </w:rPr>
      </w:r>
    </w:p>
    <w:tbl>
      <w:tblPr>
        <w:tblStyle w:val="Table1"/>
        <w:tblW w:w="9350.0" w:type="dxa"/>
        <w:jc w:val="left"/>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2080"/>
        <w:gridCol w:w="2038"/>
        <w:gridCol w:w="1139"/>
        <w:gridCol w:w="1564"/>
        <w:gridCol w:w="2529"/>
        <w:tblGridChange w:id="0">
          <w:tblGrid>
            <w:gridCol w:w="2080"/>
            <w:gridCol w:w="2038"/>
            <w:gridCol w:w="1139"/>
            <w:gridCol w:w="1564"/>
            <w:gridCol w:w="2529"/>
          </w:tblGrid>
        </w:tblGridChange>
      </w:tblGrid>
      <w:tr>
        <w:trPr>
          <w:cantSplit w:val="0"/>
          <w:tblHeader w:val="0"/>
        </w:trPr>
        <w:tc>
          <w:tcPr/>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rtl w:val="0"/>
              </w:rPr>
              <w:t xml:space="preserve">Quantity</w:t>
            </w:r>
          </w:p>
        </w:tc>
        <w:tc>
          <w:tcPr/>
          <w:p w:rsidR="00000000" w:rsidDel="00000000" w:rsidP="00000000" w:rsidRDefault="00000000" w:rsidRPr="00000000" w14:paraId="00000024">
            <w:pPr>
              <w:rPr>
                <w:rFonts w:ascii="Arial" w:cs="Arial" w:eastAsia="Arial" w:hAnsi="Arial"/>
              </w:rPr>
            </w:pPr>
            <w:r w:rsidDel="00000000" w:rsidR="00000000" w:rsidRPr="00000000">
              <w:rPr>
                <w:rFonts w:ascii="Arial" w:cs="Arial" w:eastAsia="Arial" w:hAnsi="Arial"/>
                <w:rtl w:val="0"/>
              </w:rPr>
              <w:t xml:space="preserve">Accuracy</w:t>
            </w:r>
          </w:p>
        </w:tc>
        <w:tc>
          <w:tcPr/>
          <w:p w:rsidR="00000000" w:rsidDel="00000000" w:rsidP="00000000" w:rsidRDefault="00000000" w:rsidRPr="00000000" w14:paraId="00000025">
            <w:pPr>
              <w:rPr>
                <w:rFonts w:ascii="Arial" w:cs="Arial" w:eastAsia="Arial" w:hAnsi="Arial"/>
              </w:rPr>
            </w:pPr>
            <w:r w:rsidDel="00000000" w:rsidR="00000000" w:rsidRPr="00000000">
              <w:rPr>
                <w:rFonts w:ascii="Arial" w:cs="Arial" w:eastAsia="Arial" w:hAnsi="Arial"/>
                <w:rtl w:val="0"/>
              </w:rPr>
              <w:t xml:space="preserve">Range</w:t>
            </w:r>
          </w:p>
        </w:tc>
        <w:tc>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rtl w:val="0"/>
              </w:rPr>
              <w:t xml:space="preserve">Resolution</w:t>
            </w:r>
          </w:p>
        </w:tc>
        <w:tc>
          <w:tcPr/>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rtl w:val="0"/>
              </w:rPr>
              <w:t xml:space="preserve">Sensor(s) Used</w:t>
            </w:r>
          </w:p>
        </w:tc>
      </w:tr>
      <w:tr>
        <w:trPr>
          <w:cantSplit w:val="0"/>
          <w:tblHeader w:val="0"/>
        </w:trPr>
        <w:tc>
          <w:tcPr/>
          <w:p w:rsidR="00000000" w:rsidDel="00000000" w:rsidP="00000000" w:rsidRDefault="00000000" w:rsidRPr="00000000" w14:paraId="00000028">
            <w:pPr>
              <w:rPr>
                <w:rFonts w:ascii="Arial" w:cs="Arial" w:eastAsia="Arial" w:hAnsi="Arial"/>
                <w:b w:val="0"/>
                <w:bCs w:val="0"/>
              </w:rPr>
            </w:pPr>
            <w:r w:rsidDel="00000000" w:rsidR="00000000" w:rsidRPr="00000000">
              <w:rPr>
                <w:rFonts w:ascii="Arial" w:cs="Arial" w:eastAsia="Arial" w:hAnsi="Arial"/>
                <w:b w:val="0"/>
                <w:bCs w:val="0"/>
                <w:rtl w:val="0"/>
              </w:rPr>
              <w:t xml:space="preserve">Pressure</w:t>
            </w:r>
          </w:p>
        </w:tc>
        <w:tc>
          <w:tcPr/>
          <w:p w:rsidR="00000000" w:rsidDel="00000000" w:rsidP="00000000" w:rsidRDefault="00000000" w:rsidRPr="00000000" w14:paraId="00000029">
            <w:pPr>
              <w:rPr>
                <w:rFonts w:ascii="Arial" w:cs="Arial" w:eastAsia="Arial" w:hAnsi="Arial"/>
              </w:rPr>
            </w:pPr>
            <w:r w:rsidDel="00000000" w:rsidR="00000000" w:rsidRPr="00000000">
              <w:rPr>
                <w:rFonts w:ascii="Arial" w:cs="Arial" w:eastAsia="Arial" w:hAnsi="Arial"/>
                <w:rtl w:val="0"/>
              </w:rPr>
              <w:t xml:space="preserve">±1.5 hPa</w:t>
            </w:r>
          </w:p>
        </w:tc>
        <w:tc>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rtl w:val="0"/>
              </w:rPr>
              <w:t xml:space="preserve">1200 – 10 hPa</w:t>
            </w:r>
          </w:p>
        </w:tc>
        <w:tc>
          <w:tcPr/>
          <w:p w:rsidR="00000000" w:rsidDel="00000000" w:rsidP="00000000" w:rsidRDefault="00000000" w:rsidRPr="00000000" w14:paraId="0000002B">
            <w:pPr>
              <w:rPr>
                <w:rFonts w:ascii="Arial" w:cs="Arial" w:eastAsia="Arial" w:hAnsi="Arial"/>
              </w:rPr>
            </w:pPr>
            <w:r w:rsidDel="00000000" w:rsidR="00000000" w:rsidRPr="00000000">
              <w:rPr>
                <w:rFonts w:ascii="Arial" w:cs="Arial" w:eastAsia="Arial" w:hAnsi="Arial"/>
                <w:rtl w:val="0"/>
              </w:rPr>
              <w:t xml:space="preserve">0.02 hPa</w:t>
            </w:r>
          </w:p>
        </w:tc>
        <w:tc>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rtl w:val="0"/>
              </w:rPr>
              <w:t xml:space="preserve">Digital piezoelectric (MS5607)</w:t>
            </w:r>
          </w:p>
        </w:tc>
      </w:tr>
      <w:tr>
        <w:trPr>
          <w:cantSplit w:val="0"/>
          <w:tblHeader w:val="0"/>
        </w:trPr>
        <w:tc>
          <w:tcPr/>
          <w:p w:rsidR="00000000" w:rsidDel="00000000" w:rsidP="00000000" w:rsidRDefault="00000000" w:rsidRPr="00000000" w14:paraId="0000002D">
            <w:pPr>
              <w:rPr>
                <w:rFonts w:ascii="Arial" w:cs="Arial" w:eastAsia="Arial" w:hAnsi="Arial"/>
                <w:b w:val="0"/>
                <w:bCs w:val="0"/>
              </w:rPr>
            </w:pPr>
            <w:r w:rsidDel="00000000" w:rsidR="00000000" w:rsidRPr="00000000">
              <w:rPr>
                <w:rFonts w:ascii="Arial" w:cs="Arial" w:eastAsia="Arial" w:hAnsi="Arial"/>
                <w:b w:val="0"/>
                <w:bCs w:val="0"/>
                <w:rtl w:val="0"/>
              </w:rPr>
              <w:t xml:space="preserve">Temperature</w:t>
            </w:r>
          </w:p>
        </w:tc>
        <w:tc>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rtl w:val="0"/>
              </w:rPr>
              <w:t xml:space="preserve">±0.3ºC  </w:t>
            </w:r>
          </w:p>
        </w:tc>
        <w:tc>
          <w:tcPr/>
          <w:p w:rsidR="00000000" w:rsidDel="00000000" w:rsidP="00000000" w:rsidRDefault="00000000" w:rsidRPr="00000000" w14:paraId="0000002F">
            <w:pPr>
              <w:rPr>
                <w:rFonts w:ascii="Arial" w:cs="Arial" w:eastAsia="Arial" w:hAnsi="Arial"/>
              </w:rPr>
            </w:pPr>
            <w:r w:rsidDel="00000000" w:rsidR="00000000" w:rsidRPr="00000000">
              <w:rPr>
                <w:rFonts w:ascii="Arial" w:cs="Arial" w:eastAsia="Arial" w:hAnsi="Arial"/>
                <w:rtl w:val="0"/>
              </w:rPr>
              <w:t xml:space="preserve">-95 – 50ºC  </w:t>
            </w:r>
          </w:p>
        </w:tc>
        <w:tc>
          <w:tcPr/>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rtl w:val="0"/>
              </w:rPr>
              <w:t xml:space="preserve">0.01°C</w:t>
            </w:r>
          </w:p>
        </w:tc>
        <w:tc>
          <w:tcPr/>
          <w:p w:rsidR="00000000" w:rsidDel="00000000" w:rsidP="00000000" w:rsidRDefault="00000000" w:rsidRPr="00000000" w14:paraId="00000031">
            <w:pPr>
              <w:rPr>
                <w:rFonts w:ascii="Arial" w:cs="Arial" w:eastAsia="Arial" w:hAnsi="Arial"/>
              </w:rPr>
            </w:pPr>
            <w:r w:rsidDel="00000000" w:rsidR="00000000" w:rsidRPr="00000000">
              <w:rPr>
                <w:rFonts w:ascii="Arial" w:cs="Arial" w:eastAsia="Arial" w:hAnsi="Arial"/>
                <w:rtl w:val="0"/>
              </w:rPr>
              <w:t xml:space="preserve">NTC thermistor (PB5-41E)</w:t>
            </w:r>
          </w:p>
        </w:tc>
      </w:tr>
      <w:tr>
        <w:trPr>
          <w:cantSplit w:val="0"/>
          <w:tblHeader w:val="0"/>
        </w:trPr>
        <w:tc>
          <w:tcPr/>
          <w:p w:rsidR="00000000" w:rsidDel="00000000" w:rsidP="00000000" w:rsidRDefault="00000000" w:rsidRPr="00000000" w14:paraId="00000032">
            <w:pPr>
              <w:rPr>
                <w:rFonts w:ascii="Arial" w:cs="Arial" w:eastAsia="Arial" w:hAnsi="Arial"/>
                <w:b w:val="0"/>
                <w:bCs w:val="0"/>
              </w:rPr>
            </w:pPr>
            <w:r w:rsidDel="00000000" w:rsidR="00000000" w:rsidRPr="00000000">
              <w:rPr>
                <w:rFonts w:ascii="Arial" w:cs="Arial" w:eastAsia="Arial" w:hAnsi="Arial"/>
                <w:b w:val="0"/>
                <w:bCs w:val="0"/>
                <w:rtl w:val="0"/>
              </w:rPr>
              <w:t xml:space="preserve">Relative humidity</w:t>
            </w:r>
          </w:p>
        </w:tc>
        <w:tc>
          <w:tcPr/>
          <w:p w:rsidR="00000000" w:rsidDel="00000000" w:rsidP="00000000" w:rsidRDefault="00000000" w:rsidRPr="00000000" w14:paraId="00000033">
            <w:pPr>
              <w:rPr>
                <w:rFonts w:ascii="Arial" w:cs="Arial" w:eastAsia="Arial" w:hAnsi="Arial"/>
              </w:rPr>
            </w:pPr>
            <w:r w:rsidDel="00000000" w:rsidR="00000000" w:rsidRPr="00000000">
              <w:rPr>
                <w:rFonts w:ascii="Arial" w:cs="Arial" w:eastAsia="Arial" w:hAnsi="Arial"/>
                <w:rtl w:val="0"/>
              </w:rPr>
              <w:t xml:space="preserve">±5% RH</w:t>
            </w:r>
          </w:p>
        </w:tc>
        <w:tc>
          <w:tcPr/>
          <w:p w:rsidR="00000000" w:rsidDel="00000000" w:rsidP="00000000" w:rsidRDefault="00000000" w:rsidRPr="00000000" w14:paraId="00000034">
            <w:pPr>
              <w:rPr>
                <w:rFonts w:ascii="Arial" w:cs="Arial" w:eastAsia="Arial" w:hAnsi="Arial"/>
              </w:rPr>
            </w:pPr>
            <w:r w:rsidDel="00000000" w:rsidR="00000000" w:rsidRPr="00000000">
              <w:rPr>
                <w:rFonts w:ascii="Arial" w:cs="Arial" w:eastAsia="Arial" w:hAnsi="Arial"/>
                <w:rtl w:val="0"/>
              </w:rPr>
              <w:t xml:space="preserve">0 – 100%</w:t>
            </w:r>
          </w:p>
        </w:tc>
        <w:tc>
          <w:tcPr/>
          <w:p w:rsidR="00000000" w:rsidDel="00000000" w:rsidP="00000000" w:rsidRDefault="00000000" w:rsidRPr="00000000" w14:paraId="00000035">
            <w:pPr>
              <w:rPr>
                <w:rFonts w:ascii="Arial" w:cs="Arial" w:eastAsia="Arial" w:hAnsi="Arial"/>
              </w:rPr>
            </w:pPr>
            <w:r w:rsidDel="00000000" w:rsidR="00000000" w:rsidRPr="00000000">
              <w:rPr>
                <w:rFonts w:ascii="Arial" w:cs="Arial" w:eastAsia="Arial" w:hAnsi="Arial"/>
                <w:rtl w:val="0"/>
              </w:rPr>
              <w:t xml:space="preserve">0.1%</w:t>
            </w:r>
          </w:p>
        </w:tc>
        <w:tc>
          <w:tcPr/>
          <w:p w:rsidR="00000000" w:rsidDel="00000000" w:rsidP="00000000" w:rsidRDefault="00000000" w:rsidRPr="00000000" w14:paraId="00000036">
            <w:pPr>
              <w:rPr>
                <w:rFonts w:ascii="Arial" w:cs="Arial" w:eastAsia="Arial" w:hAnsi="Arial"/>
              </w:rPr>
            </w:pPr>
            <w:r w:rsidDel="00000000" w:rsidR="00000000" w:rsidRPr="00000000">
              <w:rPr>
                <w:rFonts w:ascii="Arial" w:cs="Arial" w:eastAsia="Arial" w:hAnsi="Arial"/>
                <w:rtl w:val="0"/>
              </w:rPr>
              <w:t xml:space="preserve">Digital capacitive (HYT 271)</w:t>
            </w:r>
          </w:p>
        </w:tc>
      </w:tr>
      <w:tr>
        <w:trPr>
          <w:cantSplit w:val="0"/>
          <w:tblHeader w:val="0"/>
        </w:trPr>
        <w:tc>
          <w:tcPr/>
          <w:p w:rsidR="00000000" w:rsidDel="00000000" w:rsidP="00000000" w:rsidRDefault="00000000" w:rsidRPr="00000000" w14:paraId="00000037">
            <w:pPr>
              <w:rPr>
                <w:rFonts w:ascii="Arial" w:cs="Arial" w:eastAsia="Arial" w:hAnsi="Arial"/>
                <w:b w:val="0"/>
                <w:bCs w:val="0"/>
              </w:rPr>
            </w:pPr>
            <w:r w:rsidDel="00000000" w:rsidR="00000000" w:rsidRPr="00000000">
              <w:rPr>
                <w:rFonts w:ascii="Arial" w:cs="Arial" w:eastAsia="Arial" w:hAnsi="Arial"/>
                <w:b w:val="0"/>
                <w:bCs w:val="0"/>
                <w:rtl w:val="0"/>
              </w:rPr>
              <w:t xml:space="preserve">GPS</w:t>
            </w:r>
          </w:p>
        </w:tc>
        <w:tc>
          <w:tcPr/>
          <w:p w:rsidR="00000000" w:rsidDel="00000000" w:rsidP="00000000" w:rsidRDefault="00000000" w:rsidRPr="00000000" w14:paraId="00000038">
            <w:pPr>
              <w:rPr>
                <w:rFonts w:ascii="Arial" w:cs="Arial" w:eastAsia="Arial" w:hAnsi="Arial"/>
              </w:rPr>
            </w:pPr>
            <w:r w:rsidDel="00000000" w:rsidR="00000000" w:rsidRPr="00000000">
              <w:rPr>
                <w:rFonts w:ascii="Arial" w:cs="Arial" w:eastAsia="Arial" w:hAnsi="Arial"/>
                <w:rtl w:val="0"/>
              </w:rPr>
              <w:t xml:space="preserve">±8m (horizontal), ±12m (vertical)</w:t>
            </w:r>
          </w:p>
        </w:tc>
        <w:tc>
          <w:tcPr/>
          <w:p w:rsidR="00000000" w:rsidDel="00000000" w:rsidP="00000000" w:rsidRDefault="00000000" w:rsidRPr="00000000" w14:paraId="00000039">
            <w:pPr>
              <w:rPr>
                <w:rFonts w:ascii="Arial" w:cs="Arial" w:eastAsia="Arial" w:hAnsi="Arial"/>
              </w:rPr>
            </w:pPr>
            <w:r w:rsidDel="00000000" w:rsidR="00000000" w:rsidRPr="00000000">
              <w:rPr>
                <w:rFonts w:ascii="Arial" w:cs="Arial" w:eastAsia="Arial" w:hAnsi="Arial"/>
                <w:rtl w:val="0"/>
              </w:rPr>
              <w:t xml:space="preserve">40km</w:t>
            </w:r>
          </w:p>
        </w:tc>
        <w:tc>
          <w:tcPr/>
          <w:p w:rsidR="00000000" w:rsidDel="00000000" w:rsidP="00000000" w:rsidRDefault="00000000" w:rsidRPr="00000000" w14:paraId="0000003A">
            <w:pPr>
              <w:rPr>
                <w:rFonts w:ascii="Arial" w:cs="Arial" w:eastAsia="Arial" w:hAnsi="Arial"/>
              </w:rPr>
            </w:pPr>
            <w:r w:rsidDel="00000000" w:rsidR="00000000" w:rsidRPr="00000000">
              <w:rPr>
                <w:rFonts w:ascii="Arial" w:cs="Arial" w:eastAsia="Arial" w:hAnsi="Arial"/>
                <w:rtl w:val="0"/>
              </w:rPr>
              <w:t xml:space="preserve">0.01M</w:t>
            </w:r>
          </w:p>
        </w:tc>
        <w:tc>
          <w:tcPr/>
          <w:p w:rsidR="00000000" w:rsidDel="00000000" w:rsidP="00000000" w:rsidRDefault="00000000" w:rsidRPr="00000000" w14:paraId="0000003B">
            <w:pPr>
              <w:rPr>
                <w:rFonts w:ascii="Arial" w:cs="Arial" w:eastAsia="Arial" w:hAnsi="Arial"/>
              </w:rPr>
            </w:pPr>
            <w:r w:rsidDel="00000000" w:rsidR="00000000" w:rsidRPr="00000000">
              <w:rPr>
                <w:rFonts w:ascii="Arial" w:cs="Arial" w:eastAsia="Arial" w:hAnsi="Arial"/>
                <w:rtl w:val="0"/>
              </w:rPr>
              <w:t xml:space="preserve">UBlox M8 Engine (CAM-M8Q)</w:t>
            </w:r>
          </w:p>
        </w:tc>
      </w:tr>
    </w:tbl>
    <w:p w:rsidR="00000000" w:rsidDel="00000000" w:rsidP="00000000" w:rsidRDefault="00000000" w:rsidRPr="00000000" w14:paraId="0000003C">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3D">
      <w:pPr>
        <w:spacing w:line="360" w:lineRule="auto"/>
        <w:rPr>
          <w:rFonts w:ascii="Arial" w:cs="Arial" w:eastAsia="Arial" w:hAnsi="Arial"/>
        </w:rPr>
      </w:pPr>
      <w:r w:rsidDel="00000000" w:rsidR="00000000" w:rsidRPr="00000000">
        <w:rPr>
          <w:rFonts w:ascii="Arial" w:cs="Arial" w:eastAsia="Arial" w:hAnsi="Arial"/>
          <w:b w:val="1"/>
          <w:bCs w:val="1"/>
          <w:rtl w:val="0"/>
        </w:rPr>
        <w:t xml:space="preserve">3.0 Data Collection and Processing</w:t>
      </w:r>
      <w:r w:rsidDel="00000000" w:rsidR="00000000" w:rsidRPr="00000000">
        <w:rPr>
          <w:rtl w:val="0"/>
        </w:rPr>
      </w:r>
    </w:p>
    <w:p w:rsidR="00000000" w:rsidDel="00000000" w:rsidP="00000000" w:rsidRDefault="00000000" w:rsidRPr="00000000" w14:paraId="0000003E">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3F">
      <w:pPr>
        <w:spacing w:line="360" w:lineRule="auto"/>
        <w:rPr>
          <w:rFonts w:ascii="Arial" w:cs="Arial" w:eastAsia="Arial" w:hAnsi="Arial"/>
        </w:rPr>
      </w:pPr>
      <w:r w:rsidDel="00000000" w:rsidR="00000000" w:rsidRPr="00000000">
        <w:rPr>
          <w:rFonts w:ascii="Arial" w:cs="Arial" w:eastAsia="Arial" w:hAnsi="Arial"/>
          <w:rtl w:val="0"/>
        </w:rPr>
        <w:t xml:space="preserve">The iMet-XQ2 sensors automatically collected data during the entire duration they were on, which was typically throughout the IOP except when drones were brought inside to avoid precipitation/extreme heat. At the end of each IOP, data were downloaded from the sensors. The final dataset here includes only the “profile” period when drones were ascending/descending in formation (i.e., excludes data collected while drones were on the ground or in transit). </w:t>
      </w:r>
    </w:p>
    <w:p w:rsidR="00000000" w:rsidDel="00000000" w:rsidP="00000000" w:rsidRDefault="00000000" w:rsidRPr="00000000" w14:paraId="00000040">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41">
      <w:pPr>
        <w:spacing w:line="360" w:lineRule="auto"/>
        <w:rPr>
          <w:rFonts w:ascii="Arial" w:cs="Arial" w:eastAsia="Arial" w:hAnsi="Arial"/>
        </w:rPr>
      </w:pPr>
      <w:r w:rsidDel="00000000" w:rsidR="00000000" w:rsidRPr="00000000">
        <w:rPr>
          <w:rFonts w:ascii="Arial" w:cs="Arial" w:eastAsia="Arial" w:hAnsi="Arial"/>
          <w:rtl w:val="0"/>
        </w:rPr>
        <w:t xml:space="preserve">The data processing involves two steps: (1) identifying the “profile” period, and (2) quality control of meteorological data. </w:t>
      </w:r>
    </w:p>
    <w:p w:rsidR="00000000" w:rsidDel="00000000" w:rsidP="00000000" w:rsidRDefault="00000000" w:rsidRPr="00000000" w14:paraId="00000042">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43">
      <w:pPr>
        <w:spacing w:line="360" w:lineRule="auto"/>
        <w:rPr>
          <w:rFonts w:ascii="Arial" w:cs="Arial" w:eastAsia="Arial" w:hAnsi="Arial"/>
        </w:rPr>
      </w:pPr>
      <w:r w:rsidDel="00000000" w:rsidR="00000000" w:rsidRPr="00000000">
        <w:rPr>
          <w:rFonts w:ascii="Arial" w:cs="Arial" w:eastAsia="Arial" w:hAnsi="Arial"/>
          <w:rtl w:val="0"/>
        </w:rPr>
        <w:t xml:space="preserve">First, we identified the period of time when drones were “profiling”. To determine if a drone was profiling, we checked that the XQ2 GPS sensor reported periods of relatively consistent ascent/descent rate &gt;0.5m/s. We checked that the standard deviation in the ascent/descent rate was &lt;1.5m/s. We allowed for small deviations from these criteria if the deviations were less than 15s long (which allows for e.g., temporary drift in the drone position to correct for wind gusts). Finally, we checked that each ascending/descending profile was at least 30s long and spanned an altitude of at least 60m. In these data files, we have included two flags (“ascending_flag” and “descending_flag”) which describe whether a measurement was taken during an ascending or descending profile.</w:t>
      </w:r>
    </w:p>
    <w:p w:rsidR="00000000" w:rsidDel="00000000" w:rsidP="00000000" w:rsidRDefault="00000000" w:rsidRPr="00000000" w14:paraId="00000044">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45">
      <w:pPr>
        <w:spacing w:line="360" w:lineRule="auto"/>
        <w:rPr>
          <w:rFonts w:ascii="Arial" w:cs="Arial" w:eastAsia="Arial" w:hAnsi="Arial"/>
        </w:rPr>
      </w:pPr>
      <w:r w:rsidDel="00000000" w:rsidR="00000000" w:rsidRPr="00000000">
        <w:rPr>
          <w:rFonts w:ascii="Arial" w:cs="Arial" w:eastAsia="Arial" w:hAnsi="Arial"/>
          <w:rtl w:val="0"/>
        </w:rPr>
        <w:t xml:space="preserve">Second, we quality controlled the meteorological data measured by the XQ2 sensor. We corrected the relative humidity measurement according to the procedure suggested in the iMet-XQ2 manual:</w:t>
      </w:r>
    </w:p>
    <w:p w:rsidR="00000000" w:rsidDel="00000000" w:rsidP="00000000" w:rsidRDefault="00000000" w:rsidRPr="00000000" w14:paraId="00000046">
      <w:pPr>
        <w:jc w:val="center"/>
        <w:rPr>
          <w:rFonts w:ascii="Cambria Math" w:cs="Cambria Math" w:eastAsia="Cambria Math" w:hAnsi="Cambria Math"/>
        </w:rPr>
      </w:pPr>
      <m:oMath>
        <m:r>
          <w:rPr>
            <w:rFonts w:ascii="Cambria Math" w:cs="Cambria Math" w:eastAsia="Cambria Math" w:hAnsi="Cambria Math"/>
          </w:rPr>
          <m:t xml:space="preserve">R</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corrected</m:t>
            </m:r>
          </m:sub>
        </m:sSub>
        <m:r>
          <w:rPr>
            <w:rFonts w:ascii="Cambria Math" w:cs="Cambria Math" w:eastAsia="Cambria Math" w:hAnsi="Cambria Math"/>
          </w:rPr>
          <m:t xml:space="preserve">=R</m:t>
        </m:r>
        <m:sSub>
          <m:sSubPr>
            <m:ctrlPr>
              <w:rPr>
                <w:rFonts w:ascii="Cambria Math" w:cs="Cambria Math" w:eastAsia="Cambria Math" w:hAnsi="Cambria Math"/>
              </w:rPr>
            </m:ctrlPr>
          </m:sSubPr>
          <m:e>
            <m:r>
              <w:rPr>
                <w:rFonts w:ascii="Cambria Math" w:cs="Cambria Math" w:eastAsia="Cambria Math" w:hAnsi="Cambria Math"/>
              </w:rPr>
              <m:t xml:space="preserve">H</m:t>
            </m:r>
          </m:e>
          <m:sub>
            <m:r>
              <w:rPr>
                <w:rFonts w:ascii="Cambria Math" w:cs="Cambria Math" w:eastAsia="Cambria Math" w:hAnsi="Cambria Math"/>
              </w:rPr>
              <m:t xml:space="preserve">raw</m:t>
            </m:r>
          </m:sub>
        </m:sSub>
        <m:r>
          <w:rPr>
            <w:rFonts w:ascii="Cambria Math" w:cs="Cambria Math" w:eastAsia="Cambria Math" w:hAnsi="Cambria Math"/>
          </w:rPr>
          <m:t>×</m:t>
        </m:r>
        <m:f>
          <m:fPr>
            <m:ctrlPr>
              <w:rPr>
                <w:rFonts w:ascii="Cambria Math" w:cs="Cambria Math" w:eastAsia="Cambria Math" w:hAnsi="Cambria Math"/>
              </w:rPr>
            </m:ctrlPr>
          </m:fPr>
          <m:num>
            <m:sSub>
              <m:sSubPr>
                <m:ctrlPr>
                  <w:rPr>
                    <w:rFonts w:ascii="Cambria Math" w:cs="Cambria Math" w:eastAsia="Cambria Math" w:hAnsi="Cambria Math"/>
                  </w:rPr>
                </m:ctrlPr>
              </m:sSubPr>
              <m:e>
                <m:r>
                  <w:rPr>
                    <w:rFonts w:ascii="Cambria Math" w:cs="Cambria Math" w:eastAsia="Cambria Math" w:hAnsi="Cambria Math"/>
                  </w:rPr>
                  <m:t xml:space="preserve">e</m:t>
                </m:r>
              </m:e>
              <m:sub>
                <m:r>
                  <w:rPr>
                    <w:rFonts w:ascii="Cambria Math" w:cs="Cambria Math" w:eastAsia="Cambria Math" w:hAnsi="Cambria Math"/>
                  </w:rPr>
                  <m:t xml:space="preserve">s</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RH sensor</m:t>
                </m:r>
              </m:sub>
            </m:sSub>
            <m:r>
              <w:rPr>
                <w:rFonts w:ascii="Cambria Math" w:cs="Cambria Math" w:eastAsia="Cambria Math" w:hAnsi="Cambria Math"/>
              </w:rPr>
              <m:t xml:space="preserve">)</m:t>
            </m:r>
          </m:num>
          <m:den>
            <m:sSub>
              <m:sSubPr>
                <m:ctrlPr>
                  <w:rPr>
                    <w:rFonts w:ascii="Cambria Math" w:cs="Cambria Math" w:eastAsia="Cambria Math" w:hAnsi="Cambria Math"/>
                  </w:rPr>
                </m:ctrlPr>
              </m:sSubPr>
              <m:e>
                <m:r>
                  <w:rPr>
                    <w:rFonts w:ascii="Cambria Math" w:cs="Cambria Math" w:eastAsia="Cambria Math" w:hAnsi="Cambria Math"/>
                  </w:rPr>
                  <m:t xml:space="preserve">e</m:t>
                </m:r>
              </m:e>
              <m:sub>
                <m:r>
                  <w:rPr>
                    <w:rFonts w:ascii="Cambria Math" w:cs="Cambria Math" w:eastAsia="Cambria Math" w:hAnsi="Cambria Math"/>
                  </w:rPr>
                  <m:t xml:space="preserve">s</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temperature sensor</m:t>
                </m:r>
              </m:sub>
            </m:sSub>
            <m:r>
              <w:rPr>
                <w:rFonts w:ascii="Cambria Math" w:cs="Cambria Math" w:eastAsia="Cambria Math" w:hAnsi="Cambria Math"/>
              </w:rPr>
              <m:t xml:space="preserve">)</m:t>
            </m:r>
          </m:den>
        </m:f>
      </m:oMath>
      <w:r w:rsidDel="00000000" w:rsidR="00000000" w:rsidRPr="00000000">
        <w:rPr>
          <w:rtl w:val="0"/>
        </w:rPr>
      </w:r>
    </w:p>
    <w:p w:rsidR="00000000" w:rsidDel="00000000" w:rsidP="00000000" w:rsidRDefault="00000000" w:rsidRPr="00000000" w14:paraId="00000047">
      <w:pPr>
        <w:spacing w:line="360" w:lineRule="auto"/>
        <w:rPr>
          <w:rFonts w:ascii="Arial" w:cs="Arial" w:eastAsia="Arial" w:hAnsi="Arial"/>
        </w:rPr>
      </w:pPr>
      <w:r w:rsidDel="00000000" w:rsidR="00000000" w:rsidRPr="00000000">
        <w:rPr>
          <w:rFonts w:ascii="Arial" w:cs="Arial" w:eastAsia="Arial" w:hAnsi="Arial"/>
          <w:rtl w:val="0"/>
        </w:rPr>
        <w:t xml:space="preserve">We also screened out sudden fluctuations in the pressure, RH, and temperature when the values deviate from the 5-minute rolling median value by 10 times the stated sensor accuracy or by more than 10 times the 5-minute rolling standard deviation. We then visually inspected the resulting data and further identify three flights with problematic pressure/humidity data (Flight 3, Flight 4, and Flight 15), which are manually indicted in our quality flags. These outliers in the pressure, RH, and temperature were replaced with NaNs and are indicated by the associated quality flags. </w:t>
      </w:r>
    </w:p>
    <w:p w:rsidR="00000000" w:rsidDel="00000000" w:rsidP="00000000" w:rsidRDefault="00000000" w:rsidRPr="00000000" w14:paraId="00000048">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49">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4.0 Data Format</w:t>
      </w:r>
    </w:p>
    <w:p w:rsidR="00000000" w:rsidDel="00000000" w:rsidP="00000000" w:rsidRDefault="00000000" w:rsidRPr="00000000" w14:paraId="0000004A">
      <w:pPr>
        <w:spacing w:line="360" w:lineRule="auto"/>
        <w:rPr>
          <w:rFonts w:ascii="Arial" w:cs="Arial" w:eastAsia="Arial" w:hAnsi="Arial"/>
        </w:rPr>
      </w:pPr>
      <w:r w:rsidDel="00000000" w:rsidR="00000000" w:rsidRPr="00000000">
        <w:rPr>
          <w:rFonts w:ascii="Arial" w:cs="Arial" w:eastAsia="Arial" w:hAnsi="Arial"/>
          <w:rtl w:val="0"/>
        </w:rPr>
        <w:t xml:space="preserve">The data are uploaded with one file per drone flight. Each flight consists of one drone flying one or more ascending/descending profiles. Each drone can have up to two sensors, one aspirated and one unaspirated (“sensor_type”). The naming convection for the files is “BACS-drone-met-profile_</w:t>
      </w:r>
      <w:r w:rsidDel="00000000" w:rsidR="00000000" w:rsidRPr="00000000">
        <w:rPr>
          <w:rFonts w:ascii="Arial" w:cs="Arial" w:eastAsia="Arial" w:hAnsi="Arial"/>
          <w:b w:val="1"/>
          <w:bCs w:val="1"/>
          <w:rtl w:val="0"/>
        </w:rPr>
        <w:t xml:space="preserve">YYYYMMDD</w:t>
      </w:r>
      <w:r w:rsidDel="00000000" w:rsidR="00000000" w:rsidRPr="00000000">
        <w:rPr>
          <w:rFonts w:ascii="Arial" w:cs="Arial" w:eastAsia="Arial" w:hAnsi="Arial"/>
          <w:rtl w:val="0"/>
        </w:rPr>
        <w:t xml:space="preserve">_IOP</w:t>
      </w:r>
      <w:r w:rsidDel="00000000" w:rsidR="00000000" w:rsidRPr="00000000">
        <w:rPr>
          <w:rFonts w:ascii="Arial" w:cs="Arial" w:eastAsia="Arial" w:hAnsi="Arial"/>
          <w:b w:val="1"/>
          <w:bCs w:val="1"/>
          <w:rtl w:val="0"/>
        </w:rPr>
        <w:t xml:space="preserve">XX</w:t>
      </w:r>
      <w:r w:rsidDel="00000000" w:rsidR="00000000" w:rsidRPr="00000000">
        <w:rPr>
          <w:rFonts w:ascii="Arial" w:cs="Arial" w:eastAsia="Arial" w:hAnsi="Arial"/>
          <w:rtl w:val="0"/>
        </w:rPr>
        <w:t xml:space="preserve">_F</w:t>
      </w:r>
      <w:r w:rsidDel="00000000" w:rsidR="00000000" w:rsidRPr="00000000">
        <w:rPr>
          <w:rFonts w:ascii="Arial" w:cs="Arial" w:eastAsia="Arial" w:hAnsi="Arial"/>
          <w:b w:val="1"/>
          <w:bCs w:val="1"/>
          <w:rtl w:val="0"/>
        </w:rPr>
        <w:t xml:space="preserve">NN</w:t>
      </w:r>
      <w:r w:rsidDel="00000000" w:rsidR="00000000" w:rsidRPr="00000000">
        <w:rPr>
          <w:rFonts w:ascii="Arial" w:cs="Arial" w:eastAsia="Arial" w:hAnsi="Arial"/>
          <w:rtl w:val="0"/>
        </w:rPr>
        <w:t xml:space="preserve">.nc”. The date is written such that </w:t>
      </w:r>
      <w:r w:rsidDel="00000000" w:rsidR="00000000" w:rsidRPr="00000000">
        <w:rPr>
          <w:rFonts w:ascii="Arial" w:cs="Arial" w:eastAsia="Arial" w:hAnsi="Arial"/>
          <w:b w:val="1"/>
          <w:bCs w:val="1"/>
          <w:rtl w:val="0"/>
        </w:rPr>
        <w:t xml:space="preserve">YYYY</w:t>
      </w:r>
      <w:r w:rsidDel="00000000" w:rsidR="00000000" w:rsidRPr="00000000">
        <w:rPr>
          <w:rFonts w:ascii="Arial" w:cs="Arial" w:eastAsia="Arial" w:hAnsi="Arial"/>
          <w:rtl w:val="0"/>
        </w:rPr>
        <w:t xml:space="preserve"> is the year, </w:t>
      </w:r>
      <w:r w:rsidDel="00000000" w:rsidR="00000000" w:rsidRPr="00000000">
        <w:rPr>
          <w:rFonts w:ascii="Arial" w:cs="Arial" w:eastAsia="Arial" w:hAnsi="Arial"/>
          <w:b w:val="1"/>
          <w:bCs w:val="1"/>
          <w:rtl w:val="0"/>
        </w:rPr>
        <w:t xml:space="preserve">MM </w:t>
      </w:r>
      <w:r w:rsidDel="00000000" w:rsidR="00000000" w:rsidRPr="00000000">
        <w:rPr>
          <w:rFonts w:ascii="Arial" w:cs="Arial" w:eastAsia="Arial" w:hAnsi="Arial"/>
          <w:rtl w:val="0"/>
        </w:rPr>
        <w:t xml:space="preserve">is the month, </w:t>
      </w:r>
      <w:r w:rsidDel="00000000" w:rsidR="00000000" w:rsidRPr="00000000">
        <w:rPr>
          <w:rFonts w:ascii="Arial" w:cs="Arial" w:eastAsia="Arial" w:hAnsi="Arial"/>
          <w:b w:val="1"/>
          <w:bCs w:val="1"/>
          <w:rtl w:val="0"/>
        </w:rPr>
        <w:t xml:space="preserve">DD </w:t>
      </w:r>
      <w:r w:rsidDel="00000000" w:rsidR="00000000" w:rsidRPr="00000000">
        <w:rPr>
          <w:rFonts w:ascii="Arial" w:cs="Arial" w:eastAsia="Arial" w:hAnsi="Arial"/>
          <w:rtl w:val="0"/>
        </w:rPr>
        <w:t xml:space="preserve">is the day of the flight in local time (MDT). </w:t>
      </w:r>
      <w:r w:rsidDel="00000000" w:rsidR="00000000" w:rsidRPr="00000000">
        <w:rPr>
          <w:rFonts w:ascii="Arial" w:cs="Arial" w:eastAsia="Arial" w:hAnsi="Arial"/>
          <w:b w:val="1"/>
          <w:bCs w:val="1"/>
          <w:rtl w:val="0"/>
        </w:rPr>
        <w:t xml:space="preserve">XX</w:t>
      </w:r>
      <w:r w:rsidDel="00000000" w:rsidR="00000000" w:rsidRPr="00000000">
        <w:rPr>
          <w:rFonts w:ascii="Arial" w:cs="Arial" w:eastAsia="Arial" w:hAnsi="Arial"/>
          <w:rtl w:val="0"/>
        </w:rPr>
        <w:t xml:space="preserve"> is the two-digit number of the IOP and </w:t>
      </w:r>
      <w:r w:rsidDel="00000000" w:rsidR="00000000" w:rsidRPr="00000000">
        <w:rPr>
          <w:rFonts w:ascii="Arial" w:cs="Arial" w:eastAsia="Arial" w:hAnsi="Arial"/>
          <w:b w:val="1"/>
          <w:bCs w:val="1"/>
          <w:rtl w:val="0"/>
        </w:rPr>
        <w:t xml:space="preserve">NN</w:t>
      </w:r>
      <w:r w:rsidDel="00000000" w:rsidR="00000000" w:rsidRPr="00000000">
        <w:rPr>
          <w:rFonts w:ascii="Arial" w:cs="Arial" w:eastAsia="Arial" w:hAnsi="Arial"/>
          <w:rtl w:val="0"/>
        </w:rPr>
        <w:t xml:space="preserve"> is the two-digit number of the flight (both numbered continuously from the beginning of BACS-I to the end of BACS-II). Data is in NetCDF format.</w:t>
      </w:r>
    </w:p>
    <w:p w:rsidR="00000000" w:rsidDel="00000000" w:rsidP="00000000" w:rsidRDefault="00000000" w:rsidRPr="00000000" w14:paraId="0000004B">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4C">
      <w:pPr>
        <w:spacing w:line="360" w:lineRule="auto"/>
        <w:rPr>
          <w:rFonts w:ascii="Arial" w:cs="Arial" w:eastAsia="Arial" w:hAnsi="Arial"/>
        </w:rPr>
      </w:pPr>
      <w:r w:rsidDel="00000000" w:rsidR="00000000" w:rsidRPr="00000000">
        <w:rPr>
          <w:rFonts w:ascii="Arial" w:cs="Arial" w:eastAsia="Arial" w:hAnsi="Arial"/>
          <w:rtl w:val="0"/>
        </w:rPr>
        <w:t xml:space="preserve">The variables are listed in the following table.</w:t>
      </w:r>
    </w:p>
    <w:tbl>
      <w:tblPr>
        <w:tblStyle w:val="Table2"/>
        <w:tblW w:w="9350.0" w:type="dxa"/>
        <w:jc w:val="left"/>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2338"/>
        <w:gridCol w:w="2031"/>
        <w:gridCol w:w="1445"/>
        <w:gridCol w:w="3536"/>
        <w:tblGridChange w:id="0">
          <w:tblGrid>
            <w:gridCol w:w="2338"/>
            <w:gridCol w:w="2031"/>
            <w:gridCol w:w="1445"/>
            <w:gridCol w:w="3536"/>
          </w:tblGrid>
        </w:tblGridChange>
      </w:tblGrid>
      <w:tr>
        <w:trPr>
          <w:cantSplit w:val="0"/>
          <w:tblHeader w:val="0"/>
        </w:trPr>
        <w:tc>
          <w:tcPr/>
          <w:p w:rsidR="00000000" w:rsidDel="00000000" w:rsidP="00000000" w:rsidRDefault="00000000" w:rsidRPr="00000000" w14:paraId="0000004D">
            <w:pPr>
              <w:rPr>
                <w:rFonts w:ascii="Arial" w:cs="Arial" w:eastAsia="Arial" w:hAnsi="Arial"/>
              </w:rPr>
            </w:pPr>
            <w:r w:rsidDel="00000000" w:rsidR="00000000" w:rsidRPr="00000000">
              <w:rPr>
                <w:rFonts w:ascii="Arial" w:cs="Arial" w:eastAsia="Arial" w:hAnsi="Arial"/>
                <w:rtl w:val="0"/>
              </w:rPr>
              <w:t xml:space="preserve">Name</w:t>
            </w:r>
          </w:p>
        </w:tc>
        <w:tc>
          <w:tcPr/>
          <w:p w:rsidR="00000000" w:rsidDel="00000000" w:rsidP="00000000" w:rsidRDefault="00000000" w:rsidRPr="00000000" w14:paraId="0000004E">
            <w:pPr>
              <w:rPr>
                <w:rFonts w:ascii="Arial" w:cs="Arial" w:eastAsia="Arial" w:hAnsi="Arial"/>
              </w:rPr>
            </w:pPr>
            <w:r w:rsidDel="00000000" w:rsidR="00000000" w:rsidRPr="00000000">
              <w:rPr>
                <w:rFonts w:ascii="Arial" w:cs="Arial" w:eastAsia="Arial" w:hAnsi="Arial"/>
                <w:rtl w:val="0"/>
              </w:rPr>
              <w:t xml:space="preserve">Dimension</w:t>
            </w:r>
          </w:p>
        </w:tc>
        <w:tc>
          <w:tcPr/>
          <w:p w:rsidR="00000000" w:rsidDel="00000000" w:rsidP="00000000" w:rsidRDefault="00000000" w:rsidRPr="00000000" w14:paraId="0000004F">
            <w:pPr>
              <w:rPr>
                <w:rFonts w:ascii="Arial" w:cs="Arial" w:eastAsia="Arial" w:hAnsi="Arial"/>
              </w:rPr>
            </w:pPr>
            <w:r w:rsidDel="00000000" w:rsidR="00000000" w:rsidRPr="00000000">
              <w:rPr>
                <w:rFonts w:ascii="Arial" w:cs="Arial" w:eastAsia="Arial" w:hAnsi="Arial"/>
                <w:rtl w:val="0"/>
              </w:rPr>
              <w:t xml:space="preserve">Units</w:t>
            </w:r>
          </w:p>
        </w:tc>
        <w:tc>
          <w:tcPr/>
          <w:p w:rsidR="00000000" w:rsidDel="00000000" w:rsidP="00000000" w:rsidRDefault="00000000" w:rsidRPr="00000000" w14:paraId="00000050">
            <w:pPr>
              <w:rPr>
                <w:rFonts w:ascii="Arial" w:cs="Arial" w:eastAsia="Arial" w:hAnsi="Arial"/>
              </w:rPr>
            </w:pPr>
            <w:r w:rsidDel="00000000" w:rsidR="00000000" w:rsidRPr="00000000">
              <w:rPr>
                <w:rFonts w:ascii="Arial" w:cs="Arial" w:eastAsia="Arial" w:hAnsi="Arial"/>
                <w:rtl w:val="0"/>
              </w:rPr>
              <w:t xml:space="preserve">Description</w:t>
            </w:r>
          </w:p>
        </w:tc>
      </w:tr>
      <w:tr>
        <w:trPr>
          <w:cantSplit w:val="0"/>
          <w:tblHeader w:val="0"/>
        </w:trPr>
        <w:tc>
          <w:tcPr/>
          <w:p w:rsidR="00000000" w:rsidDel="00000000" w:rsidP="00000000" w:rsidRDefault="00000000" w:rsidRPr="00000000" w14:paraId="00000051">
            <w:pPr>
              <w:rPr>
                <w:rFonts w:ascii="Arial" w:cs="Arial" w:eastAsia="Arial" w:hAnsi="Arial"/>
                <w:b w:val="0"/>
                <w:bCs w:val="0"/>
              </w:rPr>
            </w:pPr>
            <w:r w:rsidDel="00000000" w:rsidR="00000000" w:rsidRPr="00000000">
              <w:rPr>
                <w:rFonts w:ascii="Arial" w:cs="Arial" w:eastAsia="Arial" w:hAnsi="Arial"/>
                <w:b w:val="0"/>
                <w:bCs w:val="0"/>
                <w:rtl w:val="0"/>
              </w:rPr>
              <w:t xml:space="preserve">datetime_local</w:t>
            </w:r>
          </w:p>
        </w:tc>
        <w:tc>
          <w:tcPr/>
          <w:p w:rsidR="00000000" w:rsidDel="00000000" w:rsidP="00000000" w:rsidRDefault="00000000" w:rsidRPr="00000000" w14:paraId="00000052">
            <w:pPr>
              <w:rPr>
                <w:rFonts w:ascii="Arial" w:cs="Arial" w:eastAsia="Arial" w:hAnsi="Arial"/>
              </w:rPr>
            </w:pPr>
            <w:r w:rsidDel="00000000" w:rsidR="00000000" w:rsidRPr="00000000">
              <w:rPr>
                <w:rFonts w:ascii="Arial" w:cs="Arial" w:eastAsia="Arial" w:hAnsi="Arial"/>
                <w:rtl w:val="0"/>
              </w:rPr>
              <w:t xml:space="preserve">datetime_utc</w:t>
            </w:r>
          </w:p>
        </w:tc>
        <w:tc>
          <w:tcPr/>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rtl w:val="0"/>
              </w:rPr>
              <w:t xml:space="preserve">Datetime</w:t>
            </w:r>
          </w:p>
        </w:tc>
        <w:tc>
          <w:tcPr/>
          <w:p w:rsidR="00000000" w:rsidDel="00000000" w:rsidP="00000000" w:rsidRDefault="00000000" w:rsidRPr="00000000" w14:paraId="00000054">
            <w:pPr>
              <w:rPr>
                <w:rFonts w:ascii="Arial" w:cs="Arial" w:eastAsia="Arial" w:hAnsi="Arial"/>
              </w:rPr>
            </w:pPr>
            <w:r w:rsidDel="00000000" w:rsidR="00000000" w:rsidRPr="00000000">
              <w:rPr>
                <w:rFonts w:ascii="Arial" w:cs="Arial" w:eastAsia="Arial" w:hAnsi="Arial"/>
                <w:rtl w:val="0"/>
              </w:rPr>
              <w:t xml:space="preserve">Time in MDT</w:t>
            </w:r>
          </w:p>
        </w:tc>
      </w:tr>
      <w:tr>
        <w:trPr>
          <w:cantSplit w:val="0"/>
          <w:tblHeader w:val="0"/>
        </w:trPr>
        <w:tc>
          <w:tcPr/>
          <w:p w:rsidR="00000000" w:rsidDel="00000000" w:rsidP="00000000" w:rsidRDefault="00000000" w:rsidRPr="00000000" w14:paraId="00000055">
            <w:pPr>
              <w:rPr>
                <w:rFonts w:ascii="Arial" w:cs="Arial" w:eastAsia="Arial" w:hAnsi="Arial"/>
                <w:b w:val="0"/>
                <w:bCs w:val="0"/>
              </w:rPr>
            </w:pPr>
            <w:r w:rsidDel="00000000" w:rsidR="00000000" w:rsidRPr="00000000">
              <w:rPr>
                <w:rFonts w:ascii="Arial" w:cs="Arial" w:eastAsia="Arial" w:hAnsi="Arial"/>
                <w:b w:val="0"/>
                <w:bCs w:val="0"/>
                <w:rtl w:val="0"/>
              </w:rPr>
              <w:t xml:space="preserve">datetime_utc</w:t>
            </w:r>
          </w:p>
        </w:tc>
        <w:tc>
          <w:tcPr/>
          <w:p w:rsidR="00000000" w:rsidDel="00000000" w:rsidP="00000000" w:rsidRDefault="00000000" w:rsidRPr="00000000" w14:paraId="00000056">
            <w:pPr>
              <w:rPr>
                <w:rFonts w:ascii="Arial" w:cs="Arial" w:eastAsia="Arial" w:hAnsi="Arial"/>
              </w:rPr>
            </w:pPr>
            <w:r w:rsidDel="00000000" w:rsidR="00000000" w:rsidRPr="00000000">
              <w:rPr>
                <w:rFonts w:ascii="Arial" w:cs="Arial" w:eastAsia="Arial" w:hAnsi="Arial"/>
                <w:rtl w:val="0"/>
              </w:rPr>
              <w:t xml:space="preserve">datetime_utc</w:t>
            </w:r>
          </w:p>
        </w:tc>
        <w:tc>
          <w:tcPr/>
          <w:p w:rsidR="00000000" w:rsidDel="00000000" w:rsidP="00000000" w:rsidRDefault="00000000" w:rsidRPr="00000000" w14:paraId="00000057">
            <w:pPr>
              <w:rPr>
                <w:rFonts w:ascii="Arial" w:cs="Arial" w:eastAsia="Arial" w:hAnsi="Arial"/>
              </w:rPr>
            </w:pPr>
            <w:r w:rsidDel="00000000" w:rsidR="00000000" w:rsidRPr="00000000">
              <w:rPr>
                <w:rFonts w:ascii="Arial" w:cs="Arial" w:eastAsia="Arial" w:hAnsi="Arial"/>
                <w:rtl w:val="0"/>
              </w:rPr>
              <w:t xml:space="preserve">Datetime</w:t>
            </w:r>
          </w:p>
        </w:tc>
        <w:tc>
          <w:tcPr/>
          <w:p w:rsidR="00000000" w:rsidDel="00000000" w:rsidP="00000000" w:rsidRDefault="00000000" w:rsidRPr="00000000" w14:paraId="00000058">
            <w:pPr>
              <w:rPr>
                <w:rFonts w:ascii="Arial" w:cs="Arial" w:eastAsia="Arial" w:hAnsi="Arial"/>
              </w:rPr>
            </w:pPr>
            <w:r w:rsidDel="00000000" w:rsidR="00000000" w:rsidRPr="00000000">
              <w:rPr>
                <w:rFonts w:ascii="Arial" w:cs="Arial" w:eastAsia="Arial" w:hAnsi="Arial"/>
                <w:rtl w:val="0"/>
              </w:rPr>
              <w:t xml:space="preserve">Time in UTC</w:t>
            </w:r>
          </w:p>
        </w:tc>
      </w:tr>
      <w:tr>
        <w:trPr>
          <w:cantSplit w:val="0"/>
          <w:tblHeader w:val="0"/>
        </w:trPr>
        <w:tc>
          <w:tcPr/>
          <w:p w:rsidR="00000000" w:rsidDel="00000000" w:rsidP="00000000" w:rsidRDefault="00000000" w:rsidRPr="00000000" w14:paraId="00000059">
            <w:pPr>
              <w:rPr>
                <w:rFonts w:ascii="Arial" w:cs="Arial" w:eastAsia="Arial" w:hAnsi="Arial"/>
                <w:b w:val="0"/>
                <w:bCs w:val="0"/>
              </w:rPr>
            </w:pPr>
            <w:r w:rsidDel="00000000" w:rsidR="00000000" w:rsidRPr="00000000">
              <w:rPr>
                <w:rFonts w:ascii="Arial" w:cs="Arial" w:eastAsia="Arial" w:hAnsi="Arial"/>
                <w:b w:val="0"/>
                <w:bCs w:val="0"/>
                <w:rtl w:val="0"/>
              </w:rPr>
              <w:t xml:space="preserve">temperature</w:t>
            </w:r>
          </w:p>
        </w:tc>
        <w:tc>
          <w:tcPr/>
          <w:p w:rsidR="00000000" w:rsidDel="00000000" w:rsidP="00000000" w:rsidRDefault="00000000" w:rsidRPr="00000000" w14:paraId="0000005A">
            <w:pPr>
              <w:rPr>
                <w:rFonts w:ascii="Arial" w:cs="Arial" w:eastAsia="Arial" w:hAnsi="Arial"/>
              </w:rPr>
            </w:pPr>
            <w:r w:rsidDel="00000000" w:rsidR="00000000" w:rsidRPr="00000000">
              <w:rPr>
                <w:rFonts w:ascii="Arial" w:cs="Arial" w:eastAsia="Arial" w:hAnsi="Arial"/>
                <w:rtl w:val="0"/>
              </w:rPr>
              <w:t xml:space="preserve">sensor_type, datetime_utc</w:t>
            </w:r>
          </w:p>
        </w:tc>
        <w:tc>
          <w:tcPr/>
          <w:p w:rsidR="00000000" w:rsidDel="00000000" w:rsidP="00000000" w:rsidRDefault="00000000" w:rsidRPr="00000000" w14:paraId="0000005B">
            <w:pPr>
              <w:rPr>
                <w:rFonts w:ascii="Arial" w:cs="Arial" w:eastAsia="Arial" w:hAnsi="Arial"/>
              </w:rPr>
            </w:pPr>
            <w:r w:rsidDel="00000000" w:rsidR="00000000" w:rsidRPr="00000000">
              <w:rPr>
                <w:rFonts w:ascii="Arial" w:cs="Arial" w:eastAsia="Arial" w:hAnsi="Arial"/>
                <w:rtl w:val="0"/>
              </w:rPr>
              <w:t xml:space="preserve">°C</w:t>
            </w:r>
          </w:p>
        </w:tc>
        <w:tc>
          <w:tcPr/>
          <w:p w:rsidR="00000000" w:rsidDel="00000000" w:rsidP="00000000" w:rsidRDefault="00000000" w:rsidRPr="00000000" w14:paraId="0000005C">
            <w:pPr>
              <w:rPr>
                <w:rFonts w:ascii="Arial" w:cs="Arial" w:eastAsia="Arial" w:hAnsi="Arial"/>
              </w:rPr>
            </w:pPr>
            <w:r w:rsidDel="00000000" w:rsidR="00000000" w:rsidRPr="00000000">
              <w:rPr>
                <w:rFonts w:ascii="Arial" w:cs="Arial" w:eastAsia="Arial" w:hAnsi="Arial"/>
                <w:rtl w:val="0"/>
              </w:rPr>
              <w:t xml:space="preserve">Temperature</w:t>
            </w:r>
          </w:p>
        </w:tc>
      </w:tr>
      <w:tr>
        <w:trPr>
          <w:cantSplit w:val="0"/>
          <w:tblHeader w:val="0"/>
        </w:trPr>
        <w:tc>
          <w:tcPr/>
          <w:p w:rsidR="00000000" w:rsidDel="00000000" w:rsidP="00000000" w:rsidRDefault="00000000" w:rsidRPr="00000000" w14:paraId="0000005D">
            <w:pPr>
              <w:rPr>
                <w:rFonts w:ascii="Arial" w:cs="Arial" w:eastAsia="Arial" w:hAnsi="Arial"/>
              </w:rPr>
            </w:pPr>
            <w:r w:rsidDel="00000000" w:rsidR="00000000" w:rsidRPr="00000000">
              <w:rPr>
                <w:rFonts w:ascii="Arial" w:cs="Arial" w:eastAsia="Arial" w:hAnsi="Arial"/>
                <w:b w:val="0"/>
                <w:bCs w:val="0"/>
                <w:rtl w:val="0"/>
              </w:rPr>
              <w:t xml:space="preserve">temperature_quality</w:t>
            </w:r>
            <w:r w:rsidDel="00000000" w:rsidR="00000000" w:rsidRPr="00000000">
              <w:rPr>
                <w:rtl w:val="0"/>
              </w:rPr>
            </w:r>
          </w:p>
        </w:tc>
        <w:tc>
          <w:tcPr/>
          <w:p w:rsidR="00000000" w:rsidDel="00000000" w:rsidP="00000000" w:rsidRDefault="00000000" w:rsidRPr="00000000" w14:paraId="0000005E">
            <w:pPr>
              <w:rPr>
                <w:rFonts w:ascii="Arial" w:cs="Arial" w:eastAsia="Arial" w:hAnsi="Arial"/>
              </w:rPr>
            </w:pPr>
            <w:r w:rsidDel="00000000" w:rsidR="00000000" w:rsidRPr="00000000">
              <w:rPr>
                <w:rFonts w:ascii="Arial" w:cs="Arial" w:eastAsia="Arial" w:hAnsi="Arial"/>
                <w:rtl w:val="0"/>
              </w:rPr>
              <w:t xml:space="preserve">sensor_type, datetime_utc</w:t>
            </w:r>
          </w:p>
        </w:tc>
        <w:tc>
          <w:tcPr/>
          <w:p w:rsidR="00000000" w:rsidDel="00000000" w:rsidP="00000000" w:rsidRDefault="00000000" w:rsidRPr="00000000" w14:paraId="0000005F">
            <w:pPr>
              <w:rPr>
                <w:rFonts w:ascii="Arial" w:cs="Arial" w:eastAsia="Arial" w:hAnsi="Arial"/>
              </w:rPr>
            </w:pPr>
            <w:r w:rsidDel="00000000" w:rsidR="00000000" w:rsidRPr="00000000">
              <w:rPr>
                <w:rFonts w:ascii="Arial" w:cs="Arial" w:eastAsia="Arial" w:hAnsi="Arial"/>
                <w:rtl w:val="0"/>
              </w:rPr>
              <w:t xml:space="preserve">Unitless</w:t>
            </w:r>
          </w:p>
        </w:tc>
        <w:tc>
          <w:tcPr/>
          <w:p w:rsidR="00000000" w:rsidDel="00000000" w:rsidP="00000000" w:rsidRDefault="00000000" w:rsidRPr="00000000" w14:paraId="00000060">
            <w:pPr>
              <w:rPr>
                <w:rFonts w:ascii="Arial" w:cs="Arial" w:eastAsia="Arial" w:hAnsi="Arial"/>
              </w:rPr>
            </w:pPr>
            <w:r w:rsidDel="00000000" w:rsidR="00000000" w:rsidRPr="00000000">
              <w:rPr>
                <w:rFonts w:ascii="Arial" w:cs="Arial" w:eastAsia="Arial" w:hAnsi="Arial"/>
                <w:rtl w:val="0"/>
              </w:rPr>
              <w:t xml:space="preserve">Temperature quality flag: 1 if data is good, 0 if data was bad and has been removed.</w:t>
            </w:r>
          </w:p>
        </w:tc>
      </w:tr>
      <w:tr>
        <w:trPr>
          <w:cantSplit w:val="0"/>
          <w:tblHeader w:val="0"/>
        </w:trPr>
        <w:tc>
          <w:tcPr/>
          <w:p w:rsidR="00000000" w:rsidDel="00000000" w:rsidP="00000000" w:rsidRDefault="00000000" w:rsidRPr="00000000" w14:paraId="00000061">
            <w:pPr>
              <w:rPr>
                <w:rFonts w:ascii="Arial" w:cs="Arial" w:eastAsia="Arial" w:hAnsi="Arial"/>
                <w:b w:val="0"/>
                <w:bCs w:val="0"/>
              </w:rPr>
            </w:pPr>
            <w:r w:rsidDel="00000000" w:rsidR="00000000" w:rsidRPr="00000000">
              <w:rPr>
                <w:rFonts w:ascii="Arial" w:cs="Arial" w:eastAsia="Arial" w:hAnsi="Arial"/>
                <w:b w:val="0"/>
                <w:bCs w:val="0"/>
                <w:rtl w:val="0"/>
              </w:rPr>
              <w:t xml:space="preserve">rh</w:t>
            </w:r>
          </w:p>
        </w:tc>
        <w:tc>
          <w:tcPr/>
          <w:p w:rsidR="00000000" w:rsidDel="00000000" w:rsidP="00000000" w:rsidRDefault="00000000" w:rsidRPr="00000000" w14:paraId="00000062">
            <w:pPr>
              <w:rPr>
                <w:rFonts w:ascii="Arial" w:cs="Arial" w:eastAsia="Arial" w:hAnsi="Arial"/>
              </w:rPr>
            </w:pPr>
            <w:r w:rsidDel="00000000" w:rsidR="00000000" w:rsidRPr="00000000">
              <w:rPr>
                <w:rFonts w:ascii="Arial" w:cs="Arial" w:eastAsia="Arial" w:hAnsi="Arial"/>
                <w:rtl w:val="0"/>
              </w:rPr>
              <w:t xml:space="preserve">sensor_type, datetime_utc</w:t>
            </w:r>
          </w:p>
        </w:tc>
        <w:tc>
          <w:tcPr/>
          <w:p w:rsidR="00000000" w:rsidDel="00000000" w:rsidP="00000000" w:rsidRDefault="00000000" w:rsidRPr="00000000" w14:paraId="00000063">
            <w:pPr>
              <w:rPr>
                <w:rFonts w:ascii="Arial" w:cs="Arial" w:eastAsia="Arial" w:hAnsi="Arial"/>
              </w:rPr>
            </w:pPr>
            <w:r w:rsidDel="00000000" w:rsidR="00000000" w:rsidRPr="00000000">
              <w:rPr>
                <w:rFonts w:ascii="Arial" w:cs="Arial" w:eastAsia="Arial" w:hAnsi="Arial"/>
                <w:rtl w:val="0"/>
              </w:rPr>
              <w:t xml:space="preserve">%</w:t>
            </w:r>
          </w:p>
        </w:tc>
        <w:tc>
          <w:tcPr/>
          <w:p w:rsidR="00000000" w:rsidDel="00000000" w:rsidP="00000000" w:rsidRDefault="00000000" w:rsidRPr="00000000" w14:paraId="00000064">
            <w:pPr>
              <w:rPr>
                <w:rFonts w:ascii="Arial" w:cs="Arial" w:eastAsia="Arial" w:hAnsi="Arial"/>
              </w:rPr>
            </w:pPr>
            <w:r w:rsidDel="00000000" w:rsidR="00000000" w:rsidRPr="00000000">
              <w:rPr>
                <w:rFonts w:ascii="Arial" w:cs="Arial" w:eastAsia="Arial" w:hAnsi="Arial"/>
                <w:rtl w:val="0"/>
              </w:rPr>
              <w:t xml:space="preserve">Relative Humidity</w:t>
            </w:r>
          </w:p>
        </w:tc>
      </w:tr>
      <w:tr>
        <w:trPr>
          <w:cantSplit w:val="0"/>
          <w:tblHeader w:val="0"/>
        </w:trPr>
        <w:tc>
          <w:tcPr/>
          <w:p w:rsidR="00000000" w:rsidDel="00000000" w:rsidP="00000000" w:rsidRDefault="00000000" w:rsidRPr="00000000" w14:paraId="00000065">
            <w:pPr>
              <w:rPr>
                <w:rFonts w:ascii="Arial" w:cs="Arial" w:eastAsia="Arial" w:hAnsi="Arial"/>
              </w:rPr>
            </w:pPr>
            <w:r w:rsidDel="00000000" w:rsidR="00000000" w:rsidRPr="00000000">
              <w:rPr>
                <w:rFonts w:ascii="Arial" w:cs="Arial" w:eastAsia="Arial" w:hAnsi="Arial"/>
                <w:b w:val="0"/>
                <w:bCs w:val="0"/>
                <w:rtl w:val="0"/>
              </w:rPr>
              <w:t xml:space="preserve">rh_quality</w:t>
            </w:r>
            <w:r w:rsidDel="00000000" w:rsidR="00000000" w:rsidRPr="00000000">
              <w:rPr>
                <w:rtl w:val="0"/>
              </w:rPr>
            </w:r>
          </w:p>
        </w:tc>
        <w:tc>
          <w:tcPr/>
          <w:p w:rsidR="00000000" w:rsidDel="00000000" w:rsidP="00000000" w:rsidRDefault="00000000" w:rsidRPr="00000000" w14:paraId="00000066">
            <w:pPr>
              <w:rPr>
                <w:rFonts w:ascii="Arial" w:cs="Arial" w:eastAsia="Arial" w:hAnsi="Arial"/>
              </w:rPr>
            </w:pPr>
            <w:r w:rsidDel="00000000" w:rsidR="00000000" w:rsidRPr="00000000">
              <w:rPr>
                <w:rFonts w:ascii="Arial" w:cs="Arial" w:eastAsia="Arial" w:hAnsi="Arial"/>
                <w:rtl w:val="0"/>
              </w:rPr>
              <w:t xml:space="preserve">sensor_type, datetime_utc</w:t>
            </w:r>
          </w:p>
        </w:tc>
        <w:tc>
          <w:tcPr/>
          <w:p w:rsidR="00000000" w:rsidDel="00000000" w:rsidP="00000000" w:rsidRDefault="00000000" w:rsidRPr="00000000" w14:paraId="00000067">
            <w:pPr>
              <w:rPr>
                <w:rFonts w:ascii="Arial" w:cs="Arial" w:eastAsia="Arial" w:hAnsi="Arial"/>
              </w:rPr>
            </w:pPr>
            <w:r w:rsidDel="00000000" w:rsidR="00000000" w:rsidRPr="00000000">
              <w:rPr>
                <w:rFonts w:ascii="Arial" w:cs="Arial" w:eastAsia="Arial" w:hAnsi="Arial"/>
                <w:rtl w:val="0"/>
              </w:rPr>
              <w:t xml:space="preserve">Unitless</w:t>
            </w:r>
          </w:p>
        </w:tc>
        <w:tc>
          <w:tcPr/>
          <w:p w:rsidR="00000000" w:rsidDel="00000000" w:rsidP="00000000" w:rsidRDefault="00000000" w:rsidRPr="00000000" w14:paraId="00000068">
            <w:pPr>
              <w:rPr>
                <w:rFonts w:ascii="Arial" w:cs="Arial" w:eastAsia="Arial" w:hAnsi="Arial"/>
              </w:rPr>
            </w:pPr>
            <w:r w:rsidDel="00000000" w:rsidR="00000000" w:rsidRPr="00000000">
              <w:rPr>
                <w:rFonts w:ascii="Arial" w:cs="Arial" w:eastAsia="Arial" w:hAnsi="Arial"/>
                <w:rtl w:val="0"/>
              </w:rPr>
              <w:t xml:space="preserve">Relative humidity quality flag: 1 if data is good, 0 if data was bad and has been removed.</w:t>
            </w:r>
          </w:p>
        </w:tc>
      </w:tr>
      <w:tr>
        <w:trPr>
          <w:cantSplit w:val="0"/>
          <w:tblHeader w:val="0"/>
        </w:trPr>
        <w:tc>
          <w:tcPr/>
          <w:p w:rsidR="00000000" w:rsidDel="00000000" w:rsidP="00000000" w:rsidRDefault="00000000" w:rsidRPr="00000000" w14:paraId="00000069">
            <w:pPr>
              <w:rPr>
                <w:rFonts w:ascii="Arial" w:cs="Arial" w:eastAsia="Arial" w:hAnsi="Arial"/>
                <w:b w:val="0"/>
                <w:bCs w:val="0"/>
              </w:rPr>
            </w:pPr>
            <w:r w:rsidDel="00000000" w:rsidR="00000000" w:rsidRPr="00000000">
              <w:rPr>
                <w:rFonts w:ascii="Arial" w:cs="Arial" w:eastAsia="Arial" w:hAnsi="Arial"/>
                <w:b w:val="0"/>
                <w:bCs w:val="0"/>
                <w:rtl w:val="0"/>
              </w:rPr>
              <w:t xml:space="preserve">pressure</w:t>
            </w:r>
          </w:p>
        </w:tc>
        <w:tc>
          <w:tcPr/>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rtl w:val="0"/>
              </w:rPr>
              <w:t xml:space="preserve">sensor_type, datetime_utc</w:t>
            </w:r>
          </w:p>
        </w:tc>
        <w:tc>
          <w:tcPr/>
          <w:p w:rsidR="00000000" w:rsidDel="00000000" w:rsidP="00000000" w:rsidRDefault="00000000" w:rsidRPr="00000000" w14:paraId="0000006B">
            <w:pPr>
              <w:rPr>
                <w:rFonts w:ascii="Arial" w:cs="Arial" w:eastAsia="Arial" w:hAnsi="Arial"/>
              </w:rPr>
            </w:pPr>
            <w:r w:rsidDel="00000000" w:rsidR="00000000" w:rsidRPr="00000000">
              <w:rPr>
                <w:rFonts w:ascii="Arial" w:cs="Arial" w:eastAsia="Arial" w:hAnsi="Arial"/>
                <w:rtl w:val="0"/>
              </w:rPr>
              <w:t xml:space="preserve">hPa</w:t>
            </w:r>
          </w:p>
        </w:tc>
        <w:tc>
          <w:tcPr/>
          <w:p w:rsidR="00000000" w:rsidDel="00000000" w:rsidP="00000000" w:rsidRDefault="00000000" w:rsidRPr="00000000" w14:paraId="0000006C">
            <w:pPr>
              <w:rPr>
                <w:rFonts w:ascii="Arial" w:cs="Arial" w:eastAsia="Arial" w:hAnsi="Arial"/>
              </w:rPr>
            </w:pPr>
            <w:r w:rsidDel="00000000" w:rsidR="00000000" w:rsidRPr="00000000">
              <w:rPr>
                <w:rFonts w:ascii="Arial" w:cs="Arial" w:eastAsia="Arial" w:hAnsi="Arial"/>
                <w:rtl w:val="0"/>
              </w:rPr>
              <w:t xml:space="preserve">Pressure</w:t>
            </w:r>
          </w:p>
        </w:tc>
      </w:tr>
      <w:tr>
        <w:trPr>
          <w:cantSplit w:val="0"/>
          <w:tblHeader w:val="0"/>
        </w:trPr>
        <w:tc>
          <w:tcPr/>
          <w:p w:rsidR="00000000" w:rsidDel="00000000" w:rsidP="00000000" w:rsidRDefault="00000000" w:rsidRPr="00000000" w14:paraId="0000006D">
            <w:pPr>
              <w:rPr>
                <w:rFonts w:ascii="Arial" w:cs="Arial" w:eastAsia="Arial" w:hAnsi="Arial"/>
              </w:rPr>
            </w:pPr>
            <w:r w:rsidDel="00000000" w:rsidR="00000000" w:rsidRPr="00000000">
              <w:rPr>
                <w:rFonts w:ascii="Arial" w:cs="Arial" w:eastAsia="Arial" w:hAnsi="Arial"/>
                <w:b w:val="0"/>
                <w:bCs w:val="0"/>
                <w:rtl w:val="0"/>
              </w:rPr>
              <w:t xml:space="preserve">pressure_quality</w:t>
            </w:r>
            <w:r w:rsidDel="00000000" w:rsidR="00000000" w:rsidRPr="00000000">
              <w:rPr>
                <w:rtl w:val="0"/>
              </w:rPr>
            </w:r>
          </w:p>
        </w:tc>
        <w:tc>
          <w:tcPr/>
          <w:p w:rsidR="00000000" w:rsidDel="00000000" w:rsidP="00000000" w:rsidRDefault="00000000" w:rsidRPr="00000000" w14:paraId="0000006E">
            <w:pPr>
              <w:rPr>
                <w:rFonts w:ascii="Arial" w:cs="Arial" w:eastAsia="Arial" w:hAnsi="Arial"/>
              </w:rPr>
            </w:pPr>
            <w:r w:rsidDel="00000000" w:rsidR="00000000" w:rsidRPr="00000000">
              <w:rPr>
                <w:rFonts w:ascii="Arial" w:cs="Arial" w:eastAsia="Arial" w:hAnsi="Arial"/>
                <w:rtl w:val="0"/>
              </w:rPr>
              <w:t xml:space="preserve">sensor_type, datetime_utc</w:t>
            </w:r>
          </w:p>
        </w:tc>
        <w:tc>
          <w:tcPr/>
          <w:p w:rsidR="00000000" w:rsidDel="00000000" w:rsidP="00000000" w:rsidRDefault="00000000" w:rsidRPr="00000000" w14:paraId="0000006F">
            <w:pPr>
              <w:rPr>
                <w:rFonts w:ascii="Arial" w:cs="Arial" w:eastAsia="Arial" w:hAnsi="Arial"/>
              </w:rPr>
            </w:pPr>
            <w:r w:rsidDel="00000000" w:rsidR="00000000" w:rsidRPr="00000000">
              <w:rPr>
                <w:rFonts w:ascii="Arial" w:cs="Arial" w:eastAsia="Arial" w:hAnsi="Arial"/>
                <w:rtl w:val="0"/>
              </w:rPr>
              <w:t xml:space="preserve">Unitless</w:t>
            </w:r>
          </w:p>
        </w:tc>
        <w:tc>
          <w:tcPr/>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rtl w:val="0"/>
              </w:rPr>
              <w:t xml:space="preserve">Pressure quality flag: 1 if data is good, 0 if data was bad and has been removed.</w:t>
            </w:r>
          </w:p>
        </w:tc>
      </w:tr>
      <w:tr>
        <w:trPr>
          <w:cantSplit w:val="0"/>
          <w:tblHeader w:val="0"/>
        </w:trPr>
        <w:tc>
          <w:tcPr/>
          <w:p w:rsidR="00000000" w:rsidDel="00000000" w:rsidP="00000000" w:rsidRDefault="00000000" w:rsidRPr="00000000" w14:paraId="00000071">
            <w:pPr>
              <w:rPr>
                <w:rFonts w:ascii="Arial" w:cs="Arial" w:eastAsia="Arial" w:hAnsi="Arial"/>
                <w:b w:val="0"/>
                <w:bCs w:val="0"/>
              </w:rPr>
            </w:pPr>
            <w:r w:rsidDel="00000000" w:rsidR="00000000" w:rsidRPr="00000000">
              <w:rPr>
                <w:rFonts w:ascii="Arial" w:cs="Arial" w:eastAsia="Arial" w:hAnsi="Arial"/>
                <w:b w:val="0"/>
                <w:bCs w:val="0"/>
                <w:rtl w:val="0"/>
              </w:rPr>
              <w:t xml:space="preserve">altitude</w:t>
            </w:r>
          </w:p>
        </w:tc>
        <w:tc>
          <w:tcPr/>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rtl w:val="0"/>
              </w:rPr>
              <w:t xml:space="preserve">sensor_type, datetime_utc</w:t>
            </w:r>
          </w:p>
        </w:tc>
        <w:tc>
          <w:tcPr/>
          <w:p w:rsidR="00000000" w:rsidDel="00000000" w:rsidP="00000000" w:rsidRDefault="00000000" w:rsidRPr="00000000" w14:paraId="00000073">
            <w:pPr>
              <w:rPr>
                <w:rFonts w:ascii="Arial" w:cs="Arial" w:eastAsia="Arial" w:hAnsi="Arial"/>
              </w:rPr>
            </w:pPr>
            <w:r w:rsidDel="00000000" w:rsidR="00000000" w:rsidRPr="00000000">
              <w:rPr>
                <w:rFonts w:ascii="Arial" w:cs="Arial" w:eastAsia="Arial" w:hAnsi="Arial"/>
                <w:rtl w:val="0"/>
              </w:rPr>
              <w:t xml:space="preserve">Meters above sea level</w:t>
            </w:r>
          </w:p>
        </w:tc>
        <w:tc>
          <w:tcPr/>
          <w:p w:rsidR="00000000" w:rsidDel="00000000" w:rsidP="00000000" w:rsidRDefault="00000000" w:rsidRPr="00000000" w14:paraId="00000074">
            <w:pPr>
              <w:rPr>
                <w:rFonts w:ascii="Arial" w:cs="Arial" w:eastAsia="Arial" w:hAnsi="Arial"/>
              </w:rPr>
            </w:pPr>
            <w:r w:rsidDel="00000000" w:rsidR="00000000" w:rsidRPr="00000000">
              <w:rPr>
                <w:rFonts w:ascii="Arial" w:cs="Arial" w:eastAsia="Arial" w:hAnsi="Arial"/>
                <w:rtl w:val="0"/>
              </w:rPr>
              <w:t xml:space="preserve">Altitude from iMet-XQ2 GPS</w:t>
            </w:r>
          </w:p>
        </w:tc>
      </w:tr>
      <w:tr>
        <w:trPr>
          <w:cantSplit w:val="0"/>
          <w:tblHeader w:val="0"/>
        </w:trPr>
        <w:tc>
          <w:tcPr/>
          <w:p w:rsidR="00000000" w:rsidDel="00000000" w:rsidP="00000000" w:rsidRDefault="00000000" w:rsidRPr="00000000" w14:paraId="00000075">
            <w:pPr>
              <w:rPr>
                <w:rFonts w:ascii="Arial" w:cs="Arial" w:eastAsia="Arial" w:hAnsi="Arial"/>
                <w:b w:val="0"/>
                <w:bCs w:val="0"/>
              </w:rPr>
            </w:pPr>
            <w:r w:rsidDel="00000000" w:rsidR="00000000" w:rsidRPr="00000000">
              <w:rPr>
                <w:rFonts w:ascii="Arial" w:cs="Arial" w:eastAsia="Arial" w:hAnsi="Arial"/>
                <w:b w:val="0"/>
                <w:bCs w:val="0"/>
                <w:rtl w:val="0"/>
              </w:rPr>
              <w:t xml:space="preserve">latitude</w:t>
            </w:r>
          </w:p>
        </w:tc>
        <w:tc>
          <w:tcPr/>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rtl w:val="0"/>
              </w:rPr>
              <w:t xml:space="preserve">sensor_type, datetime_utc</w:t>
            </w:r>
          </w:p>
        </w:tc>
        <w:tc>
          <w:tcPr/>
          <w:p w:rsidR="00000000" w:rsidDel="00000000" w:rsidP="00000000" w:rsidRDefault="00000000" w:rsidRPr="00000000" w14:paraId="00000077">
            <w:pPr>
              <w:rPr>
                <w:rFonts w:ascii="Arial" w:cs="Arial" w:eastAsia="Arial" w:hAnsi="Arial"/>
              </w:rPr>
            </w:pPr>
            <w:r w:rsidDel="00000000" w:rsidR="00000000" w:rsidRPr="00000000">
              <w:rPr>
                <w:rFonts w:ascii="Arial" w:cs="Arial" w:eastAsia="Arial" w:hAnsi="Arial"/>
                <w:rtl w:val="0"/>
              </w:rPr>
              <w:t xml:space="preserve">Degrees N-S</w:t>
            </w:r>
          </w:p>
        </w:tc>
        <w:tc>
          <w:tcPr/>
          <w:p w:rsidR="00000000" w:rsidDel="00000000" w:rsidP="00000000" w:rsidRDefault="00000000" w:rsidRPr="00000000" w14:paraId="00000078">
            <w:pPr>
              <w:rPr>
                <w:rFonts w:ascii="Arial" w:cs="Arial" w:eastAsia="Arial" w:hAnsi="Arial"/>
              </w:rPr>
            </w:pPr>
            <w:r w:rsidDel="00000000" w:rsidR="00000000" w:rsidRPr="00000000">
              <w:rPr>
                <w:rFonts w:ascii="Arial" w:cs="Arial" w:eastAsia="Arial" w:hAnsi="Arial"/>
                <w:rtl w:val="0"/>
              </w:rPr>
              <w:t xml:space="preserve">Latitude from iMet-XQ2 GPS</w:t>
            </w:r>
          </w:p>
        </w:tc>
      </w:tr>
      <w:tr>
        <w:trPr>
          <w:cantSplit w:val="0"/>
          <w:tblHeader w:val="0"/>
        </w:trPr>
        <w:tc>
          <w:tcPr/>
          <w:p w:rsidR="00000000" w:rsidDel="00000000" w:rsidP="00000000" w:rsidRDefault="00000000" w:rsidRPr="00000000" w14:paraId="00000079">
            <w:pPr>
              <w:rPr>
                <w:rFonts w:ascii="Arial" w:cs="Arial" w:eastAsia="Arial" w:hAnsi="Arial"/>
                <w:b w:val="0"/>
                <w:bCs w:val="0"/>
              </w:rPr>
            </w:pPr>
            <w:r w:rsidDel="00000000" w:rsidR="00000000" w:rsidRPr="00000000">
              <w:rPr>
                <w:rFonts w:ascii="Arial" w:cs="Arial" w:eastAsia="Arial" w:hAnsi="Arial"/>
                <w:b w:val="0"/>
                <w:bCs w:val="0"/>
                <w:rtl w:val="0"/>
              </w:rPr>
              <w:t xml:space="preserve">longitude </w:t>
            </w:r>
          </w:p>
        </w:tc>
        <w:tc>
          <w:tcPr/>
          <w:p w:rsidR="00000000" w:rsidDel="00000000" w:rsidP="00000000" w:rsidRDefault="00000000" w:rsidRPr="00000000" w14:paraId="0000007A">
            <w:pPr>
              <w:rPr>
                <w:rFonts w:ascii="Arial" w:cs="Arial" w:eastAsia="Arial" w:hAnsi="Arial"/>
              </w:rPr>
            </w:pPr>
            <w:r w:rsidDel="00000000" w:rsidR="00000000" w:rsidRPr="00000000">
              <w:rPr>
                <w:rFonts w:ascii="Arial" w:cs="Arial" w:eastAsia="Arial" w:hAnsi="Arial"/>
                <w:rtl w:val="0"/>
              </w:rPr>
              <w:t xml:space="preserve">sensor_type, datetime_utc</w:t>
            </w:r>
          </w:p>
        </w:tc>
        <w:tc>
          <w:tcPr/>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rtl w:val="0"/>
              </w:rPr>
              <w:t xml:space="preserve">Degrees E-W </w:t>
            </w:r>
          </w:p>
        </w:tc>
        <w:tc>
          <w:tcPr/>
          <w:p w:rsidR="00000000" w:rsidDel="00000000" w:rsidP="00000000" w:rsidRDefault="00000000" w:rsidRPr="00000000" w14:paraId="0000007C">
            <w:pPr>
              <w:rPr>
                <w:rFonts w:ascii="Arial" w:cs="Arial" w:eastAsia="Arial" w:hAnsi="Arial"/>
              </w:rPr>
            </w:pPr>
            <w:r w:rsidDel="00000000" w:rsidR="00000000" w:rsidRPr="00000000">
              <w:rPr>
                <w:rFonts w:ascii="Arial" w:cs="Arial" w:eastAsia="Arial" w:hAnsi="Arial"/>
                <w:rtl w:val="0"/>
              </w:rPr>
              <w:t xml:space="preserve">Longitude from iMet-XQ2 GPS</w:t>
            </w:r>
          </w:p>
        </w:tc>
      </w:tr>
      <w:tr>
        <w:trPr>
          <w:cantSplit w:val="0"/>
          <w:tblHeader w:val="0"/>
        </w:trPr>
        <w:tc>
          <w:tcPr/>
          <w:p w:rsidR="00000000" w:rsidDel="00000000" w:rsidP="00000000" w:rsidRDefault="00000000" w:rsidRPr="00000000" w14:paraId="0000007D">
            <w:pPr>
              <w:rPr>
                <w:rFonts w:ascii="Arial" w:cs="Arial" w:eastAsia="Arial" w:hAnsi="Arial"/>
                <w:b w:val="0"/>
                <w:bCs w:val="0"/>
              </w:rPr>
            </w:pPr>
            <w:r w:rsidDel="00000000" w:rsidR="00000000" w:rsidRPr="00000000">
              <w:rPr>
                <w:rFonts w:ascii="Arial" w:cs="Arial" w:eastAsia="Arial" w:hAnsi="Arial"/>
                <w:b w:val="0"/>
                <w:bCs w:val="0"/>
                <w:rtl w:val="0"/>
              </w:rPr>
              <w:t xml:space="preserve">satellite_count</w:t>
            </w:r>
          </w:p>
        </w:tc>
        <w:tc>
          <w:tcPr/>
          <w:p w:rsidR="00000000" w:rsidDel="00000000" w:rsidP="00000000" w:rsidRDefault="00000000" w:rsidRPr="00000000" w14:paraId="0000007E">
            <w:pPr>
              <w:rPr>
                <w:rFonts w:ascii="Arial" w:cs="Arial" w:eastAsia="Arial" w:hAnsi="Arial"/>
              </w:rPr>
            </w:pPr>
            <w:r w:rsidDel="00000000" w:rsidR="00000000" w:rsidRPr="00000000">
              <w:rPr>
                <w:rFonts w:ascii="Arial" w:cs="Arial" w:eastAsia="Arial" w:hAnsi="Arial"/>
                <w:rtl w:val="0"/>
              </w:rPr>
              <w:t xml:space="preserve">sensor_type, datetime_utc</w:t>
            </w:r>
          </w:p>
        </w:tc>
        <w:tc>
          <w:tcPr/>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rtl w:val="0"/>
              </w:rPr>
              <w:t xml:space="preserve">Number</w:t>
            </w:r>
          </w:p>
        </w:tc>
        <w:tc>
          <w:tcPr/>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rtl w:val="0"/>
              </w:rPr>
              <w:t xml:space="preserve">Number of satellites detected by iMet-XQ2 GPS</w:t>
            </w:r>
          </w:p>
        </w:tc>
      </w:tr>
      <w:tr>
        <w:trPr>
          <w:cantSplit w:val="0"/>
          <w:tblHeader w:val="0"/>
        </w:trPr>
        <w:tc>
          <w:tcPr/>
          <w:p w:rsidR="00000000" w:rsidDel="00000000" w:rsidP="00000000" w:rsidRDefault="00000000" w:rsidRPr="00000000" w14:paraId="00000081">
            <w:pPr>
              <w:rPr>
                <w:rFonts w:ascii="Arial" w:cs="Arial" w:eastAsia="Arial" w:hAnsi="Arial"/>
                <w:b w:val="0"/>
                <w:bCs w:val="0"/>
              </w:rPr>
            </w:pPr>
            <w:r w:rsidDel="00000000" w:rsidR="00000000" w:rsidRPr="00000000">
              <w:rPr>
                <w:rFonts w:ascii="Arial" w:cs="Arial" w:eastAsia="Arial" w:hAnsi="Arial"/>
                <w:b w:val="0"/>
                <w:bCs w:val="0"/>
                <w:rtl w:val="0"/>
              </w:rPr>
              <w:t xml:space="preserve">ascent_flag</w:t>
            </w:r>
          </w:p>
        </w:tc>
        <w:tc>
          <w:tcPr/>
          <w:p w:rsidR="00000000" w:rsidDel="00000000" w:rsidP="00000000" w:rsidRDefault="00000000" w:rsidRPr="00000000" w14:paraId="00000082">
            <w:pPr>
              <w:rPr>
                <w:rFonts w:ascii="Arial" w:cs="Arial" w:eastAsia="Arial" w:hAnsi="Arial"/>
              </w:rPr>
            </w:pPr>
            <w:r w:rsidDel="00000000" w:rsidR="00000000" w:rsidRPr="00000000">
              <w:rPr>
                <w:rFonts w:ascii="Arial" w:cs="Arial" w:eastAsia="Arial" w:hAnsi="Arial"/>
                <w:rtl w:val="0"/>
              </w:rPr>
              <w:t xml:space="preserve">sensor_type, datetime_utc</w:t>
            </w:r>
          </w:p>
        </w:tc>
        <w:tc>
          <w:tcPr/>
          <w:p w:rsidR="00000000" w:rsidDel="00000000" w:rsidP="00000000" w:rsidRDefault="00000000" w:rsidRPr="00000000" w14:paraId="00000083">
            <w:pPr>
              <w:rPr>
                <w:rFonts w:ascii="Arial" w:cs="Arial" w:eastAsia="Arial" w:hAnsi="Arial"/>
              </w:rPr>
            </w:pPr>
            <w:r w:rsidDel="00000000" w:rsidR="00000000" w:rsidRPr="00000000">
              <w:rPr>
                <w:rFonts w:ascii="Arial" w:cs="Arial" w:eastAsia="Arial" w:hAnsi="Arial"/>
                <w:rtl w:val="0"/>
              </w:rPr>
              <w:t xml:space="preserve">Unitless </w:t>
            </w:r>
          </w:p>
        </w:tc>
        <w:tc>
          <w:tcPr/>
          <w:p w:rsidR="00000000" w:rsidDel="00000000" w:rsidP="00000000" w:rsidRDefault="00000000" w:rsidRPr="00000000" w14:paraId="00000084">
            <w:pPr>
              <w:rPr>
                <w:rFonts w:ascii="Arial" w:cs="Arial" w:eastAsia="Arial" w:hAnsi="Arial"/>
              </w:rPr>
            </w:pPr>
            <w:r w:rsidDel="00000000" w:rsidR="00000000" w:rsidRPr="00000000">
              <w:rPr>
                <w:rFonts w:ascii="Arial" w:cs="Arial" w:eastAsia="Arial" w:hAnsi="Arial"/>
                <w:rtl w:val="0"/>
              </w:rPr>
              <w:t xml:space="preserve">Ascent flag: 1 if ascending, 0 if not ascending</w:t>
            </w:r>
          </w:p>
        </w:tc>
      </w:tr>
      <w:tr>
        <w:trPr>
          <w:cantSplit w:val="0"/>
          <w:tblHeader w:val="0"/>
        </w:trPr>
        <w:tc>
          <w:tcPr/>
          <w:p w:rsidR="00000000" w:rsidDel="00000000" w:rsidP="00000000" w:rsidRDefault="00000000" w:rsidRPr="00000000" w14:paraId="00000085">
            <w:pPr>
              <w:rPr>
                <w:rFonts w:ascii="Arial" w:cs="Arial" w:eastAsia="Arial" w:hAnsi="Arial"/>
                <w:b w:val="0"/>
                <w:bCs w:val="0"/>
              </w:rPr>
            </w:pPr>
            <w:r w:rsidDel="00000000" w:rsidR="00000000" w:rsidRPr="00000000">
              <w:rPr>
                <w:rFonts w:ascii="Arial" w:cs="Arial" w:eastAsia="Arial" w:hAnsi="Arial"/>
                <w:b w:val="0"/>
                <w:bCs w:val="0"/>
                <w:rtl w:val="0"/>
              </w:rPr>
              <w:t xml:space="preserve">descent_flag</w:t>
            </w:r>
          </w:p>
        </w:tc>
        <w:tc>
          <w:tcPr/>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rtl w:val="0"/>
              </w:rPr>
              <w:t xml:space="preserve">sensor_type, datetime_utc</w:t>
            </w:r>
          </w:p>
        </w:tc>
        <w:tc>
          <w:tcPr/>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rtl w:val="0"/>
              </w:rPr>
              <w:t xml:space="preserve">Unitless</w:t>
            </w:r>
          </w:p>
        </w:tc>
        <w:tc>
          <w:tcPr/>
          <w:p w:rsidR="00000000" w:rsidDel="00000000" w:rsidP="00000000" w:rsidRDefault="00000000" w:rsidRPr="00000000" w14:paraId="00000088">
            <w:pPr>
              <w:rPr>
                <w:rFonts w:ascii="Arial" w:cs="Arial" w:eastAsia="Arial" w:hAnsi="Arial"/>
              </w:rPr>
            </w:pPr>
            <w:r w:rsidDel="00000000" w:rsidR="00000000" w:rsidRPr="00000000">
              <w:rPr>
                <w:rFonts w:ascii="Arial" w:cs="Arial" w:eastAsia="Arial" w:hAnsi="Arial"/>
                <w:rtl w:val="0"/>
              </w:rPr>
              <w:t xml:space="preserve">Descent flag: 1 if descending, 0 if not descending</w:t>
            </w:r>
          </w:p>
        </w:tc>
      </w:tr>
    </w:tbl>
    <w:p w:rsidR="00000000" w:rsidDel="00000000" w:rsidP="00000000" w:rsidRDefault="00000000" w:rsidRPr="00000000" w14:paraId="00000089">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8A">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5.0 Remarks</w:t>
      </w:r>
    </w:p>
    <w:p w:rsidR="00000000" w:rsidDel="00000000" w:rsidP="00000000" w:rsidRDefault="00000000" w:rsidRPr="00000000" w14:paraId="0000008B">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8C">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6.0 References</w:t>
      </w:r>
    </w:p>
    <w:p w:rsidR="00000000" w:rsidDel="00000000" w:rsidP="00000000" w:rsidRDefault="00000000" w:rsidRPr="00000000" w14:paraId="0000008D">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8E">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7.0 Appendix</w:t>
      </w:r>
    </w:p>
    <w:p w:rsidR="00000000" w:rsidDel="00000000" w:rsidP="00000000" w:rsidRDefault="00000000" w:rsidRPr="00000000" w14:paraId="0000008F">
      <w:pPr>
        <w:spacing w:line="360" w:lineRule="auto"/>
        <w:rPr>
          <w:rFonts w:ascii="Arial" w:cs="Arial" w:eastAsia="Arial" w:hAnsi="Arial"/>
        </w:rPr>
      </w:pPr>
      <w:r w:rsidDel="00000000" w:rsidR="00000000" w:rsidRPr="00000000">
        <w:rPr>
          <w:rFonts w:ascii="Arial" w:cs="Arial" w:eastAsia="Arial" w:hAnsi="Arial"/>
          <w:rtl w:val="0"/>
        </w:rPr>
        <w:t xml:space="preserve">GCMD science keywords:</w:t>
      </w:r>
    </w:p>
    <w:p w:rsidR="00000000" w:rsidDel="00000000" w:rsidP="00000000" w:rsidRDefault="00000000" w:rsidRPr="00000000" w14:paraId="00000090">
      <w:pPr>
        <w:spacing w:line="360" w:lineRule="auto"/>
        <w:rPr>
          <w:rFonts w:ascii="Arial" w:cs="Arial" w:eastAsia="Arial" w:hAnsi="Arial"/>
        </w:rPr>
      </w:pPr>
      <w:r w:rsidDel="00000000" w:rsidR="00000000" w:rsidRPr="00000000">
        <w:rPr>
          <w:rFonts w:ascii="Arial" w:cs="Arial" w:eastAsia="Arial" w:hAnsi="Arial"/>
          <w:rtl w:val="0"/>
        </w:rPr>
        <w:t xml:space="preserve">Air Temperature</w:t>
      </w:r>
    </w:p>
    <w:p w:rsidR="00000000" w:rsidDel="00000000" w:rsidP="00000000" w:rsidRDefault="00000000" w:rsidRPr="00000000" w14:paraId="00000091">
      <w:pPr>
        <w:spacing w:line="360" w:lineRule="auto"/>
        <w:rPr>
          <w:rFonts w:ascii="Arial" w:cs="Arial" w:eastAsia="Arial" w:hAnsi="Arial"/>
        </w:rPr>
      </w:pPr>
      <w:r w:rsidDel="00000000" w:rsidR="00000000" w:rsidRPr="00000000">
        <w:rPr>
          <w:rFonts w:ascii="Arial" w:cs="Arial" w:eastAsia="Arial" w:hAnsi="Arial"/>
          <w:rtl w:val="0"/>
        </w:rPr>
        <w:t xml:space="preserve">Relative Humidity</w:t>
      </w:r>
    </w:p>
    <w:p w:rsidR="00000000" w:rsidDel="00000000" w:rsidP="00000000" w:rsidRDefault="00000000" w:rsidRPr="00000000" w14:paraId="00000092">
      <w:pPr>
        <w:spacing w:line="360" w:lineRule="auto"/>
        <w:rPr>
          <w:rFonts w:ascii="Arial" w:cs="Arial" w:eastAsia="Arial" w:hAnsi="Arial"/>
        </w:rPr>
      </w:pPr>
      <w:r w:rsidDel="00000000" w:rsidR="00000000" w:rsidRPr="00000000">
        <w:rPr>
          <w:rFonts w:ascii="Arial" w:cs="Arial" w:eastAsia="Arial" w:hAnsi="Arial"/>
          <w:rtl w:val="0"/>
        </w:rPr>
        <w:t xml:space="preserve">Surface Pressure</w:t>
      </w:r>
    </w:p>
    <w:p w:rsidR="00000000" w:rsidDel="00000000" w:rsidP="00000000" w:rsidRDefault="00000000" w:rsidRPr="00000000" w14:paraId="00000093">
      <w:pPr>
        <w:spacing w:line="360" w:lineRule="auto"/>
        <w:rPr>
          <w:rFonts w:ascii="Arial" w:cs="Arial" w:eastAsia="Arial" w:hAnsi="Arial"/>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mbria Math">
    <w:embedRegular w:fontKey="{00000000-0000-0000-0000-000000000000}" r:id="rId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2E7D03"/>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GridTable4-Accent1">
    <w:name w:val="Grid Table 4 Accent 1"/>
    <w:basedOn w:val="TableNormal"/>
    <w:uiPriority w:val="49"/>
    <w:rsid w:val="002E7D03"/>
    <w:tblPr>
      <w:tblStyleRowBandSize w:val="1"/>
      <w:tblStyleColBandSize w:val="1"/>
      <w:tblBorders>
        <w:top w:color="8eaadb" w:space="0" w:sz="4" w:themeColor="accent1" w:themeTint="000099" w:val="single"/>
        <w:left w:color="8eaadb" w:space="0" w:sz="4" w:themeColor="accent1" w:themeTint="000099" w:val="single"/>
        <w:bottom w:color="8eaadb" w:space="0" w:sz="4" w:themeColor="accent1" w:themeTint="000099" w:val="single"/>
        <w:right w:color="8eaadb" w:space="0" w:sz="4" w:themeColor="accent1" w:themeTint="000099" w:val="single"/>
        <w:insideH w:color="8eaadb" w:space="0" w:sz="4" w:themeColor="accent1" w:themeTint="000099" w:val="single"/>
        <w:insideV w:color="8eaadb" w:space="0" w:sz="4" w:themeColor="accent1" w:themeTint="000099" w:val="single"/>
      </w:tblBorders>
    </w:tblPr>
    <w:tblStylePr w:type="firstRow">
      <w:rPr>
        <w:b w:val="1"/>
        <w:bCs w:val="1"/>
        <w:color w:val="ffffff" w:themeColor="background1"/>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space="0" w:sz="0" w:val="nil"/>
          <w:insideV w:space="0" w:sz="0" w:val="nil"/>
        </w:tcBorders>
        <w:shd w:color="auto" w:fill="4472c4" w:themeFill="accent1" w:val="clear"/>
      </w:tcPr>
    </w:tblStylePr>
    <w:tblStylePr w:type="lastRow">
      <w:rPr>
        <w:b w:val="1"/>
        <w:bCs w:val="1"/>
      </w:rPr>
      <w:tblPr/>
      <w:tcPr>
        <w:tcBorders>
          <w:top w:color="4472c4" w:space="0" w:sz="4" w:themeColor="accent1" w:val="double"/>
        </w:tcBorders>
      </w:tcPr>
    </w:tblStylePr>
    <w:tblStylePr w:type="firstCol">
      <w:rPr>
        <w:b w:val="1"/>
        <w:bCs w:val="1"/>
      </w:rPr>
    </w:tblStylePr>
    <w:tblStylePr w:type="lastCol">
      <w:rPr>
        <w:b w:val="1"/>
        <w:bCs w:val="1"/>
      </w:rPr>
    </w:tblStylePr>
    <w:tblStylePr w:type="band1Vert">
      <w:tblPr/>
      <w:tcPr>
        <w:shd w:color="auto" w:fill="d9e2f3" w:themeFill="accent1" w:themeFillTint="000033" w:val="clear"/>
      </w:tcPr>
    </w:tblStylePr>
    <w:tblStylePr w:type="band1Horz">
      <w:tblPr/>
      <w:tcPr>
        <w:shd w:color="auto" w:fill="d9e2f3" w:themeFill="accent1" w:themeFillTint="000033" w:val="clear"/>
      </w:tcPr>
    </w:tblStylePr>
  </w:style>
  <w:style w:type="character" w:styleId="CommentReference">
    <w:name w:val="annotation reference"/>
    <w:basedOn w:val="DefaultParagraphFont"/>
    <w:uiPriority w:val="99"/>
    <w:semiHidden w:val="1"/>
    <w:unhideWhenUsed w:val="1"/>
    <w:rsid w:val="004827B3"/>
    <w:rPr>
      <w:sz w:val="16"/>
      <w:szCs w:val="16"/>
    </w:rPr>
  </w:style>
  <w:style w:type="paragraph" w:styleId="CommentText">
    <w:name w:val="annotation text"/>
    <w:basedOn w:val="Normal"/>
    <w:link w:val="CommentTextChar"/>
    <w:uiPriority w:val="99"/>
    <w:semiHidden w:val="1"/>
    <w:unhideWhenUsed w:val="1"/>
    <w:rsid w:val="004827B3"/>
    <w:rPr>
      <w:sz w:val="20"/>
      <w:szCs w:val="20"/>
    </w:rPr>
  </w:style>
  <w:style w:type="character" w:styleId="CommentTextChar" w:customStyle="1">
    <w:name w:val="Comment Text Char"/>
    <w:basedOn w:val="DefaultParagraphFont"/>
    <w:link w:val="CommentText"/>
    <w:uiPriority w:val="99"/>
    <w:semiHidden w:val="1"/>
    <w:rsid w:val="004827B3"/>
    <w:rPr>
      <w:sz w:val="20"/>
      <w:szCs w:val="20"/>
    </w:rPr>
  </w:style>
  <w:style w:type="paragraph" w:styleId="CommentSubject">
    <w:name w:val="annotation subject"/>
    <w:basedOn w:val="CommentText"/>
    <w:next w:val="CommentText"/>
    <w:link w:val="CommentSubjectChar"/>
    <w:uiPriority w:val="99"/>
    <w:semiHidden w:val="1"/>
    <w:unhideWhenUsed w:val="1"/>
    <w:rsid w:val="004827B3"/>
    <w:rPr>
      <w:b w:val="1"/>
      <w:bCs w:val="1"/>
    </w:rPr>
  </w:style>
  <w:style w:type="character" w:styleId="CommentSubjectChar" w:customStyle="1">
    <w:name w:val="Comment Subject Char"/>
    <w:basedOn w:val="CommentTextChar"/>
    <w:link w:val="CommentSubject"/>
    <w:uiPriority w:val="99"/>
    <w:semiHidden w:val="1"/>
    <w:rsid w:val="004827B3"/>
    <w:rPr>
      <w:b w:val="1"/>
      <w:bCs w:val="1"/>
      <w:sz w:val="20"/>
      <w:szCs w:val="20"/>
    </w:rPr>
  </w:style>
  <w:style w:type="character" w:styleId="Hyperlink">
    <w:name w:val="Hyperlink"/>
    <w:basedOn w:val="DefaultParagraphFont"/>
    <w:uiPriority w:val="99"/>
    <w:unhideWhenUsed w:val="1"/>
    <w:rsid w:val="00C64D75"/>
    <w:rPr>
      <w:color w:val="0563c1" w:themeColor="hyperlink"/>
      <w:u w:val="single"/>
    </w:rPr>
  </w:style>
  <w:style w:type="character" w:styleId="UnresolvedMention">
    <w:name w:val="Unresolved Mention"/>
    <w:basedOn w:val="DefaultParagraphFont"/>
    <w:uiPriority w:val="99"/>
    <w:semiHidden w:val="1"/>
    <w:unhideWhenUsed w:val="1"/>
    <w:rsid w:val="00C64D75"/>
    <w:rPr>
      <w:color w:val="605e5c"/>
      <w:shd w:color="auto" w:fill="e1dfdd" w:val="clear"/>
    </w:rPr>
  </w:style>
  <w:style w:type="character" w:styleId="FollowedHyperlink">
    <w:name w:val="FollowedHyperlink"/>
    <w:basedOn w:val="DefaultParagraphFont"/>
    <w:uiPriority w:val="99"/>
    <w:semiHidden w:val="1"/>
    <w:unhideWhenUsed w:val="1"/>
    <w:rsid w:val="00C64D75"/>
    <w:rPr>
      <w:color w:val="954f72" w:themeColor="followedHyperlink"/>
      <w:u w:val="single"/>
    </w:rPr>
  </w:style>
  <w:style w:type="paragraph" w:styleId="BalloonText">
    <w:name w:val="Balloon Text"/>
    <w:basedOn w:val="Normal"/>
    <w:link w:val="BalloonTextChar"/>
    <w:uiPriority w:val="99"/>
    <w:semiHidden w:val="1"/>
    <w:unhideWhenUsed w:val="1"/>
    <w:rsid w:val="00994AC4"/>
    <w:rPr>
      <w:sz w:val="18"/>
      <w:szCs w:val="18"/>
    </w:rPr>
  </w:style>
  <w:style w:type="character" w:styleId="BalloonTextChar" w:customStyle="1">
    <w:name w:val="Balloon Text Char"/>
    <w:basedOn w:val="DefaultParagraphFont"/>
    <w:link w:val="BalloonText"/>
    <w:uiPriority w:val="99"/>
    <w:semiHidden w:val="1"/>
    <w:rsid w:val="00994AC4"/>
    <w:rPr>
      <w:sz w:val="18"/>
      <w:szCs w:val="18"/>
    </w:rPr>
  </w:style>
  <w:style w:type="character" w:styleId="PlaceholderText">
    <w:name w:val="Placeholder Text"/>
    <w:basedOn w:val="DefaultParagraphFont"/>
    <w:uiPriority w:val="99"/>
    <w:semiHidden w:val="1"/>
    <w:rsid w:val="001604A4"/>
    <w:rPr>
      <w:color w:val="80808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bCs w:val="1"/>
      </w:rPr>
    </w:tblStylePr>
    <w:tblStylePr w:type="firstRow">
      <w:rPr>
        <w:b w:val="1"/>
        <w:bCs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bCs w:val="1"/>
      </w:rPr>
    </w:tblStylePr>
    <w:tblStylePr w:type="lastRow">
      <w:rPr>
        <w:b w:val="1"/>
        <w:bCs w:val="1"/>
      </w:rPr>
      <w:tcPr>
        <w:tcBorders>
          <w:top w:color="4472c4" w:space="0" w:sz="4"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bCs w:val="1"/>
      </w:rPr>
    </w:tblStylePr>
    <w:tblStylePr w:type="firstRow">
      <w:rPr>
        <w:b w:val="1"/>
        <w:bCs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bCs w:val="1"/>
      </w:rPr>
    </w:tblStylePr>
    <w:tblStylePr w:type="lastRow">
      <w:rPr>
        <w:b w:val="1"/>
        <w:bCs w:val="1"/>
      </w:rPr>
      <w:tcPr>
        <w:tcBorders>
          <w:top w:color="4472c4" w:space="0" w:sz="4"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eol.ucar.edu/field_projects/bac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leah.grant@colostate.edu" TargetMode="External"/><Relationship Id="rId8" Type="http://schemas.openxmlformats.org/officeDocument/2006/relationships/hyperlink" Target="mailto:bee.leung@wisc.ed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NGMzNIGXzNQCyWSxi01exwyUZw==">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2023-02-28T20:31:00Z</dcterms:created>
  <dc:creator>Falk,Nick</dc:creator>
</cp:coreProperties>
</file>