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rtl w:val="0"/>
        </w:rPr>
        <w:t xml:space="preserve">Міністерство освіти і науки України</w:t>
        <w:br w:type="textWrapping"/>
        <w:t xml:space="preserve">Національний технічний університет України</w:t>
        <w:br w:type="textWrapping"/>
        <w:t xml:space="preserve">«Київський політехнічний інститут імені Ігоря Сікорського»</w:t>
        <w:br w:type="textWrapping"/>
        <w:t xml:space="preserve">Факультет інформатики та обчислювальної техніки</w:t>
        <w:br w:type="textWrapping"/>
        <w:t xml:space="preserve">Кафедра обчислювальної техніки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rtl w:val="0"/>
        </w:rPr>
        <w:t xml:space="preserve">Лабораторна робота 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з дисципліни</w:t>
        <w:br w:type="textWrapping"/>
        <w:t xml:space="preserve">«Об’єктно-орієнтоване програмування»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на тему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Знайомство із середовищем розробки та складання модульних проєктів програм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712777439"/>
        <w:tag w:val="goog_rdk_0"/>
      </w:sdtPr>
      <w:sdtContent>
        <w:tbl>
          <w:tblPr>
            <w:tblStyle w:val="Table1"/>
            <w:tblW w:w="9870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6225"/>
            <w:gridCol w:w="3645"/>
            <w:tblGridChange w:id="0">
              <w:tblGrid>
                <w:gridCol w:w="6225"/>
                <w:gridCol w:w="36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Виконала:</w:t>
                </w:r>
              </w:p>
              <w:p w:rsidR="00000000" w:rsidDel="00000000" w:rsidP="00000000" w:rsidRDefault="00000000" w:rsidRPr="00000000" w14:paraId="0000001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студентка групи ІМ-53</w:t>
                </w:r>
              </w:p>
              <w:p w:rsidR="00000000" w:rsidDel="00000000" w:rsidP="00000000" w:rsidRDefault="00000000" w:rsidRPr="00000000" w14:paraId="0000001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Гриценко Марина Миколаївна</w:t>
                </w:r>
              </w:p>
              <w:p w:rsidR="00000000" w:rsidDel="00000000" w:rsidP="00000000" w:rsidRDefault="00000000" w:rsidRPr="00000000" w14:paraId="0000001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Номер в списку групи - 6</w:t>
                </w:r>
              </w:p>
            </w:tc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Перевірив:</w:t>
                </w:r>
              </w:p>
              <w:p w:rsidR="00000000" w:rsidDel="00000000" w:rsidP="00000000" w:rsidRDefault="00000000" w:rsidRPr="00000000" w14:paraId="0000001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Порєв В.М.</w:t>
                </w:r>
              </w:p>
            </w:tc>
          </w:tr>
        </w:tbl>
      </w:sdtContent>
    </w:sdt>
    <w:p w:rsidR="00000000" w:rsidDel="00000000" w:rsidP="00000000" w:rsidRDefault="00000000" w:rsidRPr="00000000" w14:paraId="00000018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Київ 202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отримати перші навички створення програм для macOS і навчитися модульному програмуванню.</w:t>
      </w:r>
    </w:p>
    <w:p w:rsidR="00000000" w:rsidDel="00000000" w:rsidP="00000000" w:rsidRDefault="00000000" w:rsidRPr="00000000" w14:paraId="0000001A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rtl w:val="0"/>
        </w:rPr>
        <w:t xml:space="preserve">Завдання: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Створити у обраному середовищі розробки проєкт з ім’ям Lab1.</w:t>
      </w:r>
    </w:p>
    <w:p w:rsidR="00000000" w:rsidDel="00000000" w:rsidP="00000000" w:rsidRDefault="00000000" w:rsidRPr="00000000" w14:paraId="0000001D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Написати вихідний текст програми згідно варіанту завдання.</w:t>
      </w:r>
    </w:p>
    <w:p w:rsidR="00000000" w:rsidDel="00000000" w:rsidP="00000000" w:rsidRDefault="00000000" w:rsidRPr="00000000" w14:paraId="0000001E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Скомпілювати вихідний текст і отримати виконуваний файл програми.</w:t>
      </w:r>
    </w:p>
    <w:p w:rsidR="00000000" w:rsidDel="00000000" w:rsidP="00000000" w:rsidRDefault="00000000" w:rsidRPr="00000000" w14:paraId="0000001F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Перевірити роботу програми. За потреби налагодити програму.</w:t>
      </w:r>
    </w:p>
    <w:p w:rsidR="00000000" w:rsidDel="00000000" w:rsidP="00000000" w:rsidRDefault="00000000" w:rsidRPr="00000000" w14:paraId="00000020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Проаналізувати та прокоментувати результати та вихідний текст</w:t>
      </w:r>
    </w:p>
    <w:p w:rsidR="00000000" w:rsidDel="00000000" w:rsidP="00000000" w:rsidRDefault="00000000" w:rsidRPr="00000000" w14:paraId="00000021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програми.</w:t>
      </w:r>
    </w:p>
    <w:p w:rsidR="00000000" w:rsidDel="00000000" w:rsidP="00000000" w:rsidRDefault="00000000" w:rsidRPr="00000000" w14:paraId="00000022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before="0" w:line="259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none"/>
          <w:shd w:fill="auto" w:val="clear"/>
          <w:rtl w:val="0"/>
        </w:rPr>
        <w:t xml:space="preserve">Завдання згідно варіанту: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усіх варіантів необхідно створити два пункти меню – "Робота1" та</w:t>
      </w:r>
    </w:p>
    <w:p w:rsidR="00000000" w:rsidDel="00000000" w:rsidP="00000000" w:rsidRDefault="00000000" w:rsidRPr="00000000" w14:paraId="00000025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"Робота2".</w:t>
      </w:r>
    </w:p>
    <w:p w:rsidR="00000000" w:rsidDel="00000000" w:rsidP="00000000" w:rsidRDefault="00000000" w:rsidRPr="00000000" w14:paraId="00000026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Потрібно, щоб при виборі пункту меню "Робота1" виконувалося два вікна діалогу. Спочатку з’являється перше, яке має дві кнопки: [Далі &gt;] і [Відміна]. Якщо натиснути кнопку [Далі &gt;], то воно закриється і з’явиться друге діалогове вікно, яке має кнопки: [&lt; Назад], [Так] і [Відміна]. Якщо натиснути кнопку [&lt;Назад], вікно закриється і перехід до першого вікна.</w:t>
      </w:r>
    </w:p>
    <w:p w:rsidR="00000000" w:rsidDel="00000000" w:rsidP="00000000" w:rsidRDefault="00000000" w:rsidRPr="00000000" w14:paraId="00000027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Запрограмувати також, щоб при виборі пункту меню "Робота2" виконувалося вікно діалогу з елементом списку (List Box) та двома кнопками: [Так] і [Відміна]. У список автоматично записуються назви груп нашого факультету. Якщо вибрати потрібний рядок списку і натиснути [Так], то у головному вікні повинен відображатися текст вибраного рядка списку.</w:t>
      </w:r>
    </w:p>
    <w:p w:rsidR="00000000" w:rsidDel="00000000" w:rsidP="00000000" w:rsidRDefault="00000000" w:rsidRPr="00000000" w14:paraId="00000028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before="0" w:line="259" w:lineRule="auto"/>
        <w:ind w:left="0" w:right="0" w:firstLine="0"/>
        <w:jc w:val="left"/>
        <w:rPr>
          <w:b w:val="0"/>
          <w:bCs w:val="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Main file: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  <w:rtl w:val="0"/>
        </w:rPr>
        <w:t xml:space="preserve">LabFour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.nim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sz w:val="20"/>
          <w:szCs w:val="20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20"/>
          <w:szCs w:val="20"/>
          <w:u w:val="none"/>
          <w:rtl w:val="0"/>
        </w:rPr>
        <w:t xml:space="preserve">echo("Code example")</w:t>
      </w:r>
    </w:p>
    <w:p w:rsidR="00000000" w:rsidDel="00000000" w:rsidP="00000000" w:rsidRDefault="00000000" w:rsidRPr="00000000" w14:paraId="0000003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17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  <w:rtl w:val="0"/>
        </w:rPr>
        <w:t xml:space="preserve">shapeEditor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.nim</w:t>
      </w:r>
    </w:p>
    <w:p w:rsidR="00000000" w:rsidDel="00000000" w:rsidP="00000000" w:rsidRDefault="00000000" w:rsidRPr="00000000" w14:paraId="0000003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echo("Another code example")</w:t>
      </w:r>
    </w:p>
    <w:p w:rsidR="00000000" w:rsidDel="00000000" w:rsidP="00000000" w:rsidRDefault="00000000" w:rsidRPr="00000000" w14:paraId="0000003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17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  <w:rtl w:val="0"/>
        </w:rPr>
        <w:t xml:space="preserve">shape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.nim</w:t>
      </w:r>
    </w:p>
    <w:p w:rsidR="00000000" w:rsidDel="00000000" w:rsidP="00000000" w:rsidRDefault="00000000" w:rsidRPr="00000000" w14:paraId="0000003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echo("One more code example for you")</w:t>
      </w:r>
    </w:p>
    <w:p w:rsidR="00000000" w:rsidDel="00000000" w:rsidP="00000000" w:rsidRDefault="00000000" w:rsidRPr="00000000" w14:paraId="0000003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17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  <w:rtl w:val="0"/>
        </w:rPr>
        <w:t xml:space="preserve">editor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.nim</w:t>
      </w:r>
    </w:p>
    <w:p w:rsidR="00000000" w:rsidDel="00000000" w:rsidP="00000000" w:rsidRDefault="00000000" w:rsidRPr="00000000" w14:paraId="0000003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sz w:val="22"/>
          <w:szCs w:val="22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22"/>
          <w:szCs w:val="22"/>
          <w:u w:val="none"/>
          <w:rtl w:val="0"/>
        </w:rPr>
        <w:t xml:space="preserve">echo("I hope you love code examples")</w:t>
      </w:r>
    </w:p>
    <w:p w:rsidR="00000000" w:rsidDel="00000000" w:rsidP="00000000" w:rsidRDefault="00000000" w:rsidRPr="00000000" w14:paraId="0000003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sz w:val="22"/>
          <w:szCs w:val="22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sz w:val="22"/>
          <w:szCs w:val="22"/>
          <w:u w:val="no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  <w:shd w:fill="auto" w:val="clear"/>
          <w:rtl w:val="0"/>
        </w:rPr>
        <w:t xml:space="preserve">Скріншоти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-118744</wp:posOffset>
            </wp:positionH>
            <wp:positionV relativeFrom="paragraph">
              <wp:posOffset>391795</wp:posOffset>
            </wp:positionV>
            <wp:extent cx="2981325" cy="3228975"/>
            <wp:effectExtent b="0" l="0" r="0" t="0"/>
            <wp:wrapSquare wrapText="bothSides" distB="0" distT="0" distL="0" distR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3228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3014980</wp:posOffset>
            </wp:positionH>
            <wp:positionV relativeFrom="paragraph">
              <wp:posOffset>384175</wp:posOffset>
            </wp:positionV>
            <wp:extent cx="3025775" cy="3276600"/>
            <wp:effectExtent b="0" l="0" r="0" t="0"/>
            <wp:wrapSquare wrapText="bothSides" distB="0" distT="0" distL="0" distR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5775" cy="3276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-39369</wp:posOffset>
            </wp:positionH>
            <wp:positionV relativeFrom="paragraph">
              <wp:posOffset>4194810</wp:posOffset>
            </wp:positionV>
            <wp:extent cx="2917825" cy="3159125"/>
            <wp:effectExtent b="0" l="0" r="0" t="0"/>
            <wp:wrapSquare wrapText="bothSides" distB="0" distT="0" distL="0" distR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7825" cy="3159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3108325</wp:posOffset>
            </wp:positionH>
            <wp:positionV relativeFrom="paragraph">
              <wp:posOffset>4183379</wp:posOffset>
            </wp:positionV>
            <wp:extent cx="3114675" cy="3373120"/>
            <wp:effectExtent b="0" l="0" r="0" t="0"/>
            <wp:wrapSquare wrapText="bothSides" distB="0" distT="0" distL="0" distR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33731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D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9525</wp:posOffset>
            </wp:positionH>
            <wp:positionV relativeFrom="paragraph">
              <wp:posOffset>74295</wp:posOffset>
            </wp:positionV>
            <wp:extent cx="3172460" cy="3435985"/>
            <wp:effectExtent b="0" l="0" r="0" t="0"/>
            <wp:wrapSquare wrapText="bothSides" distB="0" distT="0" distL="0" distR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2460" cy="34359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3339465</wp:posOffset>
            </wp:positionH>
            <wp:positionV relativeFrom="paragraph">
              <wp:posOffset>85090</wp:posOffset>
            </wp:positionV>
            <wp:extent cx="3202305" cy="3467735"/>
            <wp:effectExtent b="0" l="0" r="0" t="0"/>
            <wp:wrapSquare wrapText="bothSides" distB="0" distT="0" distL="0" distR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2305" cy="34677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1245235</wp:posOffset>
            </wp:positionH>
            <wp:positionV relativeFrom="paragraph">
              <wp:posOffset>3904615</wp:posOffset>
            </wp:positionV>
            <wp:extent cx="3880485" cy="4202430"/>
            <wp:effectExtent b="0" l="0" r="0" t="0"/>
            <wp:wrapSquare wrapText="bothSides" distB="0" distT="0" distL="0" distR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0485" cy="42024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E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  <w:shd w:fill="auto" w:val="clear"/>
          <w:rtl w:val="0"/>
        </w:rPr>
        <w:t xml:space="preserve">Діаграма залежностей файлів та модулів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u w:val="none"/>
          <w:rtl w:val="0"/>
        </w:rPr>
        <w:t xml:space="preserve">&lt;Тут ваша діаграма&gt;</w:t>
      </w:r>
    </w:p>
    <w:p w:rsidR="00000000" w:rsidDel="00000000" w:rsidP="00000000" w:rsidRDefault="00000000" w:rsidRPr="00000000" w14:paraId="00000042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  <w:shd w:fill="auto" w:val="clear"/>
          <w:rtl w:val="0"/>
        </w:rPr>
        <w:t xml:space="preserve">Висновки: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  <w:shd w:fill="auto" w:val="clear"/>
          <w:rtl w:val="0"/>
        </w:rPr>
        <w:t xml:space="preserve">У лабораторній работі я виконав завдання згідно свого варіанту. Доповнив функціонал програми, яка є простим графічним редактором в об’єктно-орієнтованому стилі.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  <w:shd w:fill="auto" w:val="clear"/>
          <w:rtl w:val="0"/>
        </w:rPr>
        <w:t xml:space="preserve">Наступний абзац можете доповнити власними роздумами про те, які знання та навички дала ця лабораторна робота.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tyle14">
    <w:name w:val="Заголовок"/>
    <w:basedOn w:val="Normal"/>
    <w:next w:val="BodyText"/>
    <w:qFormat w:val="1"/>
    <w:pPr>
      <w:keepNext w:val="1"/>
      <w:spacing w:after="120" w:before="240"/>
    </w:pPr>
    <w:rPr>
      <w:rFonts w:ascii="Liberation Sans" w:cs="Noto Sans Devanagari" w:eastAsia="Clear Sans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Noto Sans Devanagari"/>
      <w:i w:val="1"/>
      <w:iCs w:val="1"/>
      <w:sz w:val="24"/>
      <w:szCs w:val="24"/>
    </w:rPr>
  </w:style>
  <w:style w:type="paragraph" w:styleId="Style15">
    <w:name w:val="Покажчик"/>
    <w:basedOn w:val="Normal"/>
    <w:qFormat w:val="1"/>
    <w:pPr>
      <w:suppressLineNumbers w:val="1"/>
    </w:pPr>
    <w:rPr>
      <w:rFonts w:cs="Noto Sans Devanagari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3" Type="http://schemas.openxmlformats.org/officeDocument/2006/relationships/image" Target="media/image2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ogcbvh9py2Lj7THg5Wp2n4joCg==">CgMxLjAaHwoBMBIaChgICVIUChJ0YWJsZS5iMGZvNXMzODAxeWM4AHIhMTY0dHZqc0JISnI5VXc1a2FrelRrMVJpVWE2OXpPTUlE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