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490" w:rsidRDefault="00457919">
      <w:r>
        <w:t>Podstawy makroekonomii – Zarządzanie</w:t>
      </w:r>
    </w:p>
    <w:p w:rsidR="00457919" w:rsidRDefault="00291789">
      <w:r>
        <w:t>Ćwiczenie 7</w:t>
      </w:r>
    </w:p>
    <w:p w:rsidR="00457919" w:rsidRDefault="00457919" w:rsidP="00457919">
      <w:pPr>
        <w:pStyle w:val="Akapitzlist"/>
        <w:ind w:left="0"/>
      </w:pPr>
      <w:r>
        <w:t>Podsumowanie dotychczasowych analiz – w oparciu o zebrane dane staraj się odpowiedzieć na następujące pytania w odniesieniu do badanego kraju:</w:t>
      </w:r>
    </w:p>
    <w:p w:rsidR="00457919" w:rsidRDefault="00457919" w:rsidP="00457919">
      <w:pPr>
        <w:pStyle w:val="Akapitzlist"/>
        <w:ind w:left="0"/>
      </w:pPr>
      <w:r>
        <w:t>- czy to duża gospodarka?</w:t>
      </w:r>
    </w:p>
    <w:p w:rsidR="00457919" w:rsidRDefault="00457919" w:rsidP="00457919">
      <w:pPr>
        <w:pStyle w:val="Akapitzlist"/>
        <w:ind w:left="0"/>
      </w:pPr>
      <w:r>
        <w:t>- czy kraj jest bogaty?</w:t>
      </w:r>
    </w:p>
    <w:p w:rsidR="00457919" w:rsidRDefault="00457919" w:rsidP="00457919">
      <w:pPr>
        <w:pStyle w:val="Akapitzlist"/>
        <w:ind w:left="0"/>
      </w:pPr>
      <w:r>
        <w:t>- czy w badanym okresie wykazywał duża (stałą – zmienną w czasie) dynamikę wzrostu ogółem i na osobę?</w:t>
      </w:r>
    </w:p>
    <w:p w:rsidR="00457919" w:rsidRDefault="00457919" w:rsidP="00457919">
      <w:pPr>
        <w:pStyle w:val="Akapitzlist"/>
        <w:ind w:left="0"/>
      </w:pPr>
      <w:r>
        <w:t>- czy struktura PKB od strony wydatkowej była w badanym okresie stabilna, jaki był średnio udział konsumpcji, inwestycji, wydatków państwa?</w:t>
      </w:r>
    </w:p>
    <w:p w:rsidR="00457919" w:rsidRDefault="00457919" w:rsidP="00457919">
      <w:pPr>
        <w:pStyle w:val="Akapitzlist"/>
        <w:ind w:left="0"/>
      </w:pPr>
      <w:r>
        <w:t>- jak się zmieniał zasób pieniądza  w badanej gospodarce i czy był stabilny w relacji do</w:t>
      </w:r>
      <w:r w:rsidRPr="00457919">
        <w:t xml:space="preserve"> </w:t>
      </w:r>
      <w:r>
        <w:t>nominalnego PKB (</w:t>
      </w:r>
      <w:proofErr w:type="spellStart"/>
      <w:r>
        <w:t>V=M</w:t>
      </w:r>
      <w:proofErr w:type="spellEnd"/>
      <w:r>
        <w:t>/</w:t>
      </w:r>
      <w:proofErr w:type="spellStart"/>
      <w:r>
        <w:t>Py</w:t>
      </w:r>
      <w:proofErr w:type="spellEnd"/>
      <w:r>
        <w:t>)</w:t>
      </w:r>
    </w:p>
    <w:p w:rsidR="00457919" w:rsidRDefault="00457919" w:rsidP="00457919">
      <w:pPr>
        <w:pStyle w:val="Akapitzlist"/>
        <w:ind w:left="0"/>
      </w:pPr>
    </w:p>
    <w:p w:rsidR="00457919" w:rsidRDefault="00457919" w:rsidP="00457919">
      <w:pPr>
        <w:pStyle w:val="Akapitzlist"/>
        <w:numPr>
          <w:ilvl w:val="0"/>
          <w:numId w:val="1"/>
        </w:numPr>
        <w:ind w:left="284" w:hanging="284"/>
      </w:pPr>
      <w:r>
        <w:t xml:space="preserve">Ze strony </w:t>
      </w:r>
      <w:proofErr w:type="spellStart"/>
      <w:r>
        <w:t>World</w:t>
      </w:r>
      <w:proofErr w:type="spellEnd"/>
      <w:r>
        <w:t xml:space="preserve"> Banku pobierz dane opisujące roczne zmiany cen;</w:t>
      </w:r>
    </w:p>
    <w:p w:rsidR="00457919" w:rsidRDefault="00457919" w:rsidP="00457919">
      <w:pPr>
        <w:pStyle w:val="Akapitzlist"/>
      </w:pPr>
      <w:r>
        <w:t xml:space="preserve">- </w:t>
      </w:r>
      <w:proofErr w:type="spellStart"/>
      <w:r>
        <w:t>deflator</w:t>
      </w:r>
      <w:proofErr w:type="spellEnd"/>
      <w:r>
        <w:t xml:space="preserve"> PKB</w:t>
      </w:r>
    </w:p>
    <w:p w:rsidR="00457919" w:rsidRDefault="00457919" w:rsidP="00457919">
      <w:pPr>
        <w:pStyle w:val="Akapitzlist"/>
      </w:pPr>
      <w:r>
        <w:t>- indeks cen konsumpcyjnych</w:t>
      </w:r>
    </w:p>
    <w:p w:rsidR="00457919" w:rsidRDefault="00457919" w:rsidP="00457919">
      <w:r>
        <w:t xml:space="preserve">2. Przedstaw na wykresie i porównaj </w:t>
      </w:r>
      <w:proofErr w:type="spellStart"/>
      <w:r>
        <w:t>wielkośc</w:t>
      </w:r>
      <w:proofErr w:type="spellEnd"/>
      <w:r>
        <w:t xml:space="preserve"> delatora i zmiany CPI. Czy zmiany były ściśle powiązane?</w:t>
      </w:r>
    </w:p>
    <w:p w:rsidR="00291789" w:rsidRDefault="00291789" w:rsidP="00291789">
      <w:pPr>
        <w:ind w:left="360" w:hanging="360"/>
      </w:pPr>
      <w:r>
        <w:t xml:space="preserve">3.  Podaż pieniądza może rosnąc </w:t>
      </w:r>
      <w:proofErr w:type="spellStart"/>
      <w:r>
        <w:t>bezinflacyjnie</w:t>
      </w:r>
      <w:proofErr w:type="spellEnd"/>
      <w:r>
        <w:t xml:space="preserve">, jeżeli (o ile spełnione są warunki </w:t>
      </w:r>
      <w:proofErr w:type="spellStart"/>
      <w:r>
        <w:t>ceteris</w:t>
      </w:r>
      <w:proofErr w:type="spellEnd"/>
      <w:r>
        <w:t xml:space="preserve"> </w:t>
      </w:r>
      <w:proofErr w:type="spellStart"/>
      <w:r>
        <w:t>paribus</w:t>
      </w:r>
      <w:proofErr w:type="spellEnd"/>
      <w:r>
        <w:t xml:space="preserve">) </w:t>
      </w:r>
      <w:proofErr w:type="spellStart"/>
      <w:r>
        <w:t>rosnie</w:t>
      </w:r>
      <w:proofErr w:type="spellEnd"/>
      <w:r>
        <w:t xml:space="preserve"> w tempie wzrostu realnego PKB w walucie krajowej. Oblicz więc stopy wzrostu </w:t>
      </w:r>
      <w:proofErr w:type="spellStart"/>
      <w:r>
        <w:t>relanego</w:t>
      </w:r>
      <w:proofErr w:type="spellEnd"/>
      <w:r>
        <w:t xml:space="preserve"> PKB (</w:t>
      </w:r>
      <w:proofErr w:type="spellStart"/>
      <w:r>
        <w:t>powinienes</w:t>
      </w:r>
      <w:proofErr w:type="spellEnd"/>
      <w:r>
        <w:t xml:space="preserve"> już je mieć), a następnie różnicę : stopy wzrostu </w:t>
      </w:r>
      <w:proofErr w:type="spellStart"/>
      <w:r>
        <w:t>broad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– stopy wzrostu realnego PKB i te różnice zestaw z inflacją (np. delatorem PKB).</w:t>
      </w:r>
    </w:p>
    <w:p w:rsidR="00291789" w:rsidRDefault="00291789" w:rsidP="00457919"/>
    <w:p w:rsidR="00457919" w:rsidRDefault="00457919" w:rsidP="00457919">
      <w:pPr>
        <w:pStyle w:val="Akapitzlist"/>
        <w:ind w:left="0"/>
      </w:pPr>
    </w:p>
    <w:p w:rsidR="00457919" w:rsidRDefault="00457919"/>
    <w:sectPr w:rsidR="00457919" w:rsidSect="00E36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8630E"/>
    <w:multiLevelType w:val="hybridMultilevel"/>
    <w:tmpl w:val="9162E2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/>
  <w:defaultTabStop w:val="708"/>
  <w:hyphenationZone w:val="425"/>
  <w:characterSpacingControl w:val="doNotCompress"/>
  <w:compat/>
  <w:rsids>
    <w:rsidRoot w:val="00457919"/>
    <w:rsid w:val="0018073E"/>
    <w:rsid w:val="00291789"/>
    <w:rsid w:val="00457919"/>
    <w:rsid w:val="00E363D4"/>
    <w:rsid w:val="00F76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363D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579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166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JR</cp:lastModifiedBy>
  <cp:revision>1</cp:revision>
  <dcterms:created xsi:type="dcterms:W3CDTF">2023-04-14T09:45:00Z</dcterms:created>
  <dcterms:modified xsi:type="dcterms:W3CDTF">2023-04-14T10:00:00Z</dcterms:modified>
</cp:coreProperties>
</file>