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left"/>
      </w:pPr>
      <w:r>
        <w:rPr>
          <w:rFonts w:ascii="Times New Roman" w:hAnsi="Times New Roman"/>
          <w:sz w:val="24"/>
        </w:rPr>
        <w:t>Nama</w:t>
        <w:tab/>
        <w:t>: Fajar Geran Arifin</w:t>
      </w:r>
    </w:p>
    <w:p>
      <w:pPr>
        <w:spacing w:before="0" w:after="20" w:line="240" w:lineRule="auto"/>
        <w:jc w:val="left"/>
      </w:pPr>
      <w:r>
        <w:rPr>
          <w:rFonts w:ascii="Times New Roman" w:hAnsi="Times New Roman"/>
          <w:sz w:val="24"/>
        </w:rPr>
        <w:t>NPM</w:t>
        <w:tab/>
        <w:t>: 237006079</w:t>
      </w:r>
    </w:p>
    <w:p>
      <w:pPr>
        <w:spacing w:before="0" w:after="20" w:line="240" w:lineRule="auto"/>
        <w:jc w:val="left"/>
      </w:pPr>
      <w:r>
        <w:rPr>
          <w:rFonts w:ascii="Times New Roman" w:hAnsi="Times New Roman"/>
          <w:sz w:val="24"/>
        </w:rPr>
        <w:t>Kelas</w:t>
        <w:tab/>
        <w:t>: C</w:t>
      </w:r>
    </w:p>
    <w:p>
      <w:pPr>
        <w:spacing w:before="0" w:after="20" w:line="240" w:lineRule="auto"/>
        <w:jc w:val="left"/>
      </w:pPr>
      <w:r>
        <w:rPr>
          <w:rFonts w:ascii="Times New Roman" w:hAnsi="Times New Roman"/>
          <w:sz w:val="24"/>
        </w:rPr>
        <w:t>Mata Kuliah</w:t>
        <w:tab/>
        <w:t>: Blockchain</w:t>
      </w:r>
    </w:p>
    <w:p>
      <w:pPr>
        <w:spacing w:before="0" w:after="20" w:line="240" w:lineRule="auto"/>
        <w:jc w:val="left"/>
      </w:pPr>
      <w:r>
        <w:rPr>
          <w:rFonts w:ascii="Times New Roman" w:hAnsi="Times New Roman"/>
          <w:sz w:val="24"/>
        </w:rPr>
        <w:t>Dosen Pengampu</w:t>
        <w:tab/>
        <w:t>: Dr. Ir. Nur Widiyasono, M.Kom.</w:t>
      </w:r>
    </w:p>
    <w:p>
      <w:pPr>
        <w:keepNext/>
        <w:spacing w:before="80" w:after="20"/>
        <w:jc w:val="left"/>
      </w:pPr>
      <w:r>
        <w:rPr>
          <w:rFonts w:ascii="Times New Roman" w:hAnsi="Times New Roman"/>
          <w:b/>
          <w:sz w:val="24"/>
        </w:rPr>
        <w:t>Bagian A Ujian Berbasis Kasus</w:t>
      </w:r>
    </w:p>
    <w:p>
      <w:pPr>
        <w:spacing w:before="0" w:after="60"/>
        <w:jc w:val="both"/>
      </w:pPr>
      <w:r>
        <w:rPr>
          <w:rFonts w:ascii="Times New Roman" w:hAnsi="Times New Roman"/>
          <w:sz w:val="24"/>
        </w:rPr>
        <w:t>Bobot 60 poin. Bacalah konteks setiap kasus, kemudian jawab seluruh pertanyaan secara argumentatif.</w:t>
      </w:r>
    </w:p>
    <w:p>
      <w:pPr>
        <w:keepNext/>
        <w:spacing w:before="60" w:after="20" w:line="254" w:lineRule="auto"/>
        <w:jc w:val="left"/>
      </w:pPr>
      <w:r>
        <w:rPr>
          <w:rFonts w:ascii="Times New Roman" w:hAnsi="Times New Roman"/>
          <w:b/>
          <w:sz w:val="24"/>
        </w:rPr>
        <w:t>Kasus 1 Sistem Ketertelusuran Produk Pangan</w:t>
      </w:r>
    </w:p>
    <w:p>
      <w:pPr>
        <w:keepNext w:val="0"/>
        <w:spacing w:before="0" w:after="50" w:line="254" w:lineRule="auto"/>
        <w:jc w:val="both"/>
      </w:pPr>
      <w:r>
        <w:rPr>
          <w:rFonts w:ascii="Times New Roman" w:hAnsi="Times New Roman"/>
          <w:b w:val="0"/>
          <w:i w:val="0"/>
          <w:sz w:val="24"/>
        </w:rPr>
        <w:t>Sebuah konsorsium terdiri atas koperasi petani, pabrik pengolahan, perusahaan logistik, laboratorium mutu, dan jaringan ritel. Saat ini data lot produksi tersimpan pada basis data masing-masing organisasi. Ketika terjadi penarikan produk, pencocokan nomor lot memerlukan dua hingga tiga hari. Konsorsium ingin memperoleh jejak audit bersama, tetapi harga pemasok dan identitas petani tertentu tidak boleh terlihat oleh semua pihak. Volume transaksi diperkirakan 25 transaksi per detik dan peserta jaringan telah diketahui identitasnya.</w:t>
      </w:r>
    </w:p>
    <w:p>
      <w:pPr>
        <w:keepNext/>
        <w:spacing w:before="60" w:after="20" w:line="254" w:lineRule="auto"/>
        <w:jc w:val="both"/>
      </w:pPr>
      <w:r>
        <w:rPr>
          <w:rFonts w:ascii="Times New Roman" w:hAnsi="Times New Roman"/>
          <w:b/>
          <w:sz w:val="24"/>
        </w:rPr>
        <w:t>1.1 Identifikasi tiga kebutuhan bisnis dan dua kendala teknis yang menentukan desain sistem. [4 poin | CPMK 1 dan CPMK 2 | C4]</w:t>
      </w:r>
    </w:p>
    <w:p>
      <w:pPr>
        <w:keepNext/>
        <w:spacing w:before="30" w:after="20" w:line="254" w:lineRule="auto"/>
        <w:jc w:val="left"/>
      </w:pPr>
      <w:r>
        <w:rPr>
          <w:rFonts w:ascii="Times New Roman" w:hAnsi="Times New Roman"/>
          <w:b/>
          <w:sz w:val="24"/>
        </w:rPr>
        <w:t>Jawaban:</w:t>
      </w:r>
    </w:p>
    <w:p>
      <w:pPr>
        <w:keepNext w:val="0"/>
        <w:spacing w:before="0" w:after="24" w:line="254" w:lineRule="auto"/>
        <w:jc w:val="both"/>
      </w:pPr>
      <w:r>
        <w:rPr>
          <w:rFonts w:ascii="Times New Roman" w:hAnsi="Times New Roman"/>
          <w:b w:val="0"/>
          <w:i w:val="0"/>
          <w:sz w:val="24"/>
        </w:rPr>
        <w:t>Berdasarkan konteks konsorsium rantai pasok pangan, berikut adalah identifikasi tiga kebutuhan bisnis dan dua kendala teknis penentu desain sistem:</w:t>
      </w:r>
    </w:p>
    <w:p>
      <w:pPr>
        <w:keepNext/>
        <w:spacing w:before="16" w:after="16" w:line="254" w:lineRule="auto"/>
        <w:jc w:val="both"/>
      </w:pPr>
      <w:r>
        <w:rPr>
          <w:rFonts w:ascii="Times New Roman" w:hAnsi="Times New Roman"/>
          <w:b w:val="0"/>
          <w:i w:val="0"/>
          <w:sz w:val="24"/>
        </w:rPr>
        <w:t>A. Tiga Kebutuhan Bisnis:</w:t>
      </w:r>
    </w:p>
    <w:p>
      <w:pPr>
        <w:keepNext w:val="0"/>
        <w:spacing w:before="6" w:after="16" w:line="254" w:lineRule="auto"/>
        <w:jc w:val="both"/>
      </w:pPr>
      <w:r>
        <w:rPr>
          <w:rFonts w:ascii="Times New Roman" w:hAnsi="Times New Roman"/>
          <w:b/>
          <w:i w:val="0"/>
          <w:sz w:val="24"/>
        </w:rPr>
        <w:t xml:space="preserve">1. Jejak Audit Bersama yang Abadi (Immutable Audit Trail): </w:t>
      </w:r>
      <w:r>
        <w:rPr>
          <w:rFonts w:ascii="Times New Roman" w:hAnsi="Times New Roman"/>
          <w:b w:val="0"/>
          <w:i w:val="0"/>
          <w:sz w:val="24"/>
        </w:rPr>
        <w:t>Konsorsium membutuhkan satu sumber kebenaran data tunggal yang transparan dan tahan manipulasi untuk mendokumentasikan silsilah bahan baku dari perkebunan hingga gerai ritel, mengeliminasi sengketa data dan ketergantungan rekonsiliasi manual antar-organisasi.</w:t>
      </w:r>
    </w:p>
    <w:p>
      <w:pPr>
        <w:keepNext w:val="0"/>
        <w:spacing w:before="6" w:after="16" w:line="254" w:lineRule="auto"/>
        <w:jc w:val="both"/>
      </w:pPr>
      <w:r>
        <w:rPr>
          <w:rFonts w:ascii="Times New Roman" w:hAnsi="Times New Roman"/>
          <w:b/>
          <w:i w:val="0"/>
          <w:sz w:val="24"/>
        </w:rPr>
        <w:t xml:space="preserve">2. Akselerasi Penarikan Produk (Rapid Product Recall): </w:t>
      </w:r>
      <w:r>
        <w:rPr>
          <w:rFonts w:ascii="Times New Roman" w:hAnsi="Times New Roman"/>
          <w:b w:val="0"/>
          <w:i w:val="0"/>
          <w:sz w:val="24"/>
        </w:rPr>
        <w:t>Memangkas durasi pencocokan nomor lot terdampak dari dua sampai tiga hari menjadi hitungan menit atau jam guna memitigasi risiko keamanan konsumen dan menekan kerugian finansial akibat penarikan massal yang salah sasaran.</w:t>
      </w:r>
    </w:p>
    <w:p>
      <w:pPr>
        <w:keepNext w:val="0"/>
        <w:spacing w:before="6" w:after="16" w:line="254" w:lineRule="auto"/>
        <w:jc w:val="both"/>
      </w:pPr>
      <w:r>
        <w:rPr>
          <w:rFonts w:ascii="Times New Roman" w:hAnsi="Times New Roman"/>
          <w:b/>
          <w:i w:val="0"/>
          <w:sz w:val="24"/>
        </w:rPr>
        <w:t xml:space="preserve">3. Perlindungan Kerahasiaan Komersial Selektif (Selective Confidentiality): </w:t>
      </w:r>
      <w:r>
        <w:rPr>
          <w:rFonts w:ascii="Times New Roman" w:hAnsi="Times New Roman"/>
          <w:b w:val="0"/>
          <w:i w:val="0"/>
          <w:sz w:val="24"/>
        </w:rPr>
        <w:t>Melindungi data bisnis rahasia, seperti harga pembelian bahan baku antar-pemasok dan identitas privat petani tertentu, agar tidak terlihat oleh pihak non-rekanan, namun integritas dan keabsahan transaksinya tetap dapat diverifikasi.</w:t>
      </w:r>
    </w:p>
    <w:p>
      <w:pPr>
        <w:keepNext/>
        <w:spacing w:before="16" w:after="16" w:line="254" w:lineRule="auto"/>
        <w:jc w:val="both"/>
      </w:pPr>
      <w:r>
        <w:rPr>
          <w:rFonts w:ascii="Times New Roman" w:hAnsi="Times New Roman"/>
          <w:b w:val="0"/>
          <w:i w:val="0"/>
          <w:sz w:val="24"/>
        </w:rPr>
        <w:t>B. Dua Kendala Teknis:</w:t>
      </w:r>
    </w:p>
    <w:p>
      <w:pPr>
        <w:keepNext w:val="0"/>
        <w:spacing w:before="6" w:after="16" w:line="254" w:lineRule="auto"/>
        <w:jc w:val="both"/>
      </w:pPr>
      <w:r>
        <w:rPr>
          <w:rFonts w:ascii="Times New Roman" w:hAnsi="Times New Roman"/>
          <w:b/>
          <w:i w:val="0"/>
          <w:sz w:val="24"/>
        </w:rPr>
        <w:t xml:space="preserve">1. Throughput Transaksi dan Finalitas Deterministik: </w:t>
      </w:r>
      <w:r>
        <w:rPr>
          <w:rFonts w:ascii="Times New Roman" w:hAnsi="Times New Roman"/>
          <w:b w:val="0"/>
          <w:i w:val="0"/>
          <w:sz w:val="24"/>
        </w:rPr>
        <w:t xml:space="preserve">Sistem harus mampu memproses throughput operasional sekitar 25 transaksi per detik dengan latensi rendah dan finalitas deterministik tanpa risiko percabangan </w:t>
      </w:r>
      <w:r>
        <w:rPr>
          <w:rFonts w:ascii="Times New Roman" w:hAnsi="Times New Roman"/>
          <w:b w:val="0"/>
          <w:i/>
          <w:sz w:val="24"/>
        </w:rPr>
        <w:t>ledger</w:t>
      </w:r>
      <w:r>
        <w:rPr>
          <w:rFonts w:ascii="Times New Roman" w:hAnsi="Times New Roman"/>
          <w:b w:val="0"/>
          <w:i w:val="0"/>
          <w:sz w:val="24"/>
        </w:rPr>
        <w:t>, guna menjamin kelancaran serah terima operasional logistik.</w:t>
      </w:r>
    </w:p>
    <w:p>
      <w:pPr>
        <w:keepNext w:val="0"/>
        <w:spacing w:before="6" w:after="16" w:line="254" w:lineRule="auto"/>
        <w:jc w:val="both"/>
      </w:pPr>
      <w:r>
        <w:rPr>
          <w:rFonts w:ascii="Times New Roman" w:hAnsi="Times New Roman"/>
          <w:b/>
          <w:i w:val="0"/>
          <w:sz w:val="24"/>
        </w:rPr>
        <w:t xml:space="preserve">2. Penyimpanan Hibrida dan Integrasi Sistem Warisan: </w:t>
      </w:r>
      <w:r>
        <w:rPr>
          <w:rFonts w:ascii="Times New Roman" w:hAnsi="Times New Roman"/>
          <w:b w:val="0"/>
          <w:i w:val="0"/>
          <w:sz w:val="24"/>
        </w:rPr>
        <w:t xml:space="preserve">Berkas biner berukuran besar (foto komoditas, sertifikat inspeksi, berkas laporan laboratorium) tidak layak disimpan langsung di </w:t>
      </w:r>
      <w:r>
        <w:rPr>
          <w:rFonts w:ascii="Times New Roman" w:hAnsi="Times New Roman"/>
          <w:b w:val="0"/>
          <w:i/>
          <w:sz w:val="24"/>
        </w:rPr>
        <w:t>on-chain</w:t>
      </w:r>
      <w:r>
        <w:rPr>
          <w:rFonts w:ascii="Times New Roman" w:hAnsi="Times New Roman"/>
          <w:b w:val="0"/>
          <w:i w:val="0"/>
          <w:sz w:val="24"/>
        </w:rPr>
        <w:t xml:space="preserve"> </w:t>
      </w:r>
      <w:r>
        <w:rPr>
          <w:rFonts w:ascii="Times New Roman" w:hAnsi="Times New Roman"/>
          <w:b w:val="0"/>
          <w:i/>
          <w:sz w:val="24"/>
        </w:rPr>
        <w:t>ledger</w:t>
      </w:r>
      <w:r>
        <w:rPr>
          <w:rFonts w:ascii="Times New Roman" w:hAnsi="Times New Roman"/>
          <w:b w:val="0"/>
          <w:i w:val="0"/>
          <w:sz w:val="24"/>
        </w:rPr>
        <w:t xml:space="preserve"> karena beban komputasi </w:t>
      </w:r>
      <w:r>
        <w:rPr>
          <w:rFonts w:ascii="Times New Roman" w:hAnsi="Times New Roman"/>
          <w:b w:val="0"/>
          <w:i/>
          <w:sz w:val="24"/>
        </w:rPr>
        <w:t>node</w:t>
      </w:r>
      <w:r>
        <w:rPr>
          <w:rFonts w:ascii="Times New Roman" w:hAnsi="Times New Roman"/>
          <w:b w:val="0"/>
          <w:i w:val="0"/>
          <w:sz w:val="24"/>
        </w:rPr>
        <w:t xml:space="preserve">, sehingga memerlukan integrasi penyimpanan </w:t>
      </w:r>
      <w:r>
        <w:rPr>
          <w:rFonts w:ascii="Times New Roman" w:hAnsi="Times New Roman"/>
          <w:b w:val="0"/>
          <w:i/>
          <w:sz w:val="24"/>
        </w:rPr>
        <w:t>off-chain</w:t>
      </w:r>
      <w:r>
        <w:rPr>
          <w:rFonts w:ascii="Times New Roman" w:hAnsi="Times New Roman"/>
          <w:b w:val="0"/>
          <w:i w:val="0"/>
          <w:sz w:val="24"/>
        </w:rPr>
        <w:t xml:space="preserve"> terenkripsi serta penyelarasan dengan basis data internal ERP eksisting.</w:t>
      </w:r>
    </w:p>
    <w:p>
      <w:r>
        <w:br w:type="page"/>
      </w:r>
    </w:p>
    <w:p>
      <w:pPr>
        <w:keepNext/>
        <w:spacing w:before="60" w:after="20" w:line="254" w:lineRule="auto"/>
        <w:jc w:val="both"/>
      </w:pPr>
      <w:r>
        <w:rPr>
          <w:rFonts w:ascii="Times New Roman" w:hAnsi="Times New Roman"/>
          <w:b/>
          <w:sz w:val="24"/>
        </w:rPr>
        <w:t>1.2 Pilih jenis blockchain dan mekanisme konsensus yang paling sesuai. Bandingkan pilihan Anda dengan sekurang-kurangnya satu alternatif. [5 poin | CPMK 2 | C5]</w:t>
      </w:r>
    </w:p>
    <w:p>
      <w:pPr>
        <w:keepNext/>
        <w:spacing w:before="30" w:after="20" w:line="254" w:lineRule="auto"/>
        <w:jc w:val="left"/>
      </w:pPr>
      <w:r>
        <w:rPr>
          <w:rFonts w:ascii="Times New Roman" w:hAnsi="Times New Roman"/>
          <w:b/>
          <w:sz w:val="24"/>
        </w:rPr>
        <w:t>Jawaban:</w:t>
      </w:r>
    </w:p>
    <w:p>
      <w:pPr>
        <w:keepNext/>
        <w:spacing w:before="16" w:after="16" w:line="254" w:lineRule="auto"/>
        <w:jc w:val="both"/>
      </w:pPr>
      <w:r>
        <w:rPr>
          <w:rFonts w:ascii="Times New Roman" w:hAnsi="Times New Roman"/>
          <w:b w:val="0"/>
          <w:i w:val="0"/>
          <w:sz w:val="24"/>
        </w:rPr>
        <w:t>A. Pemilihan Jenis Blockchain dan Mekanisme Konsensus:</w:t>
      </w:r>
    </w:p>
    <w:p>
      <w:pPr>
        <w:keepNext w:val="0"/>
        <w:spacing w:before="0" w:after="24" w:line="254" w:lineRule="auto"/>
        <w:jc w:val="both"/>
      </w:pPr>
      <w:r>
        <w:rPr>
          <w:rFonts w:ascii="Times New Roman" w:hAnsi="Times New Roman"/>
          <w:b w:val="0"/>
          <w:i w:val="0"/>
          <w:sz w:val="24"/>
        </w:rPr>
        <w:t xml:space="preserve">Jenis blockchain yang paling tepat adalah </w:t>
      </w:r>
      <w:r>
        <w:rPr>
          <w:rFonts w:ascii="Times New Roman" w:hAnsi="Times New Roman"/>
          <w:b w:val="0"/>
          <w:i/>
          <w:sz w:val="24"/>
        </w:rPr>
        <w:t>permissioned</w:t>
      </w:r>
      <w:r>
        <w:rPr>
          <w:rFonts w:ascii="Times New Roman" w:hAnsi="Times New Roman"/>
          <w:b w:val="0"/>
          <w:i w:val="0"/>
          <w:sz w:val="24"/>
        </w:rPr>
        <w:t xml:space="preserve"> </w:t>
      </w:r>
      <w:r>
        <w:rPr>
          <w:rFonts w:ascii="Times New Roman" w:hAnsi="Times New Roman"/>
          <w:b w:val="0"/>
          <w:i/>
          <w:sz w:val="24"/>
        </w:rPr>
        <w:t>consortium blockchain</w:t>
      </w:r>
      <w:r>
        <w:rPr>
          <w:rFonts w:ascii="Times New Roman" w:hAnsi="Times New Roman"/>
          <w:b w:val="0"/>
          <w:i w:val="0"/>
          <w:sz w:val="24"/>
        </w:rPr>
        <w:t xml:space="preserve"> berbasis Hyperledger Fabric, dengan mekanisme konsensus </w:t>
      </w:r>
      <w:r>
        <w:rPr>
          <w:rFonts w:ascii="Times New Roman" w:hAnsi="Times New Roman"/>
          <w:b w:val="0"/>
          <w:i/>
          <w:sz w:val="24"/>
        </w:rPr>
        <w:t>ordering service</w:t>
      </w:r>
      <w:r>
        <w:rPr>
          <w:rFonts w:ascii="Times New Roman" w:hAnsi="Times New Roman"/>
          <w:b w:val="0"/>
          <w:i w:val="0"/>
          <w:sz w:val="24"/>
        </w:rPr>
        <w:t xml:space="preserve"> berbasis </w:t>
      </w:r>
      <w:r>
        <w:rPr>
          <w:rFonts w:ascii="Times New Roman" w:hAnsi="Times New Roman"/>
          <w:b w:val="0"/>
          <w:i/>
          <w:sz w:val="24"/>
        </w:rPr>
        <w:t>Byzantine Fault Tolerant</w:t>
      </w:r>
      <w:r>
        <w:rPr>
          <w:rFonts w:ascii="Times New Roman" w:hAnsi="Times New Roman"/>
          <w:b w:val="0"/>
          <w:i w:val="0"/>
          <w:sz w:val="24"/>
        </w:rPr>
        <w:t>, yaitu SmartBFT.</w:t>
      </w:r>
    </w:p>
    <w:p>
      <w:pPr>
        <w:keepNext/>
        <w:spacing w:before="16" w:after="16" w:line="254" w:lineRule="auto"/>
        <w:jc w:val="both"/>
      </w:pPr>
      <w:r>
        <w:rPr>
          <w:rFonts w:ascii="Times New Roman" w:hAnsi="Times New Roman"/>
          <w:b w:val="0"/>
          <w:i w:val="0"/>
          <w:sz w:val="24"/>
        </w:rPr>
        <w:t>B. Argumentasi dan Analisis Trade-off:</w:t>
      </w:r>
    </w:p>
    <w:p>
      <w:pPr>
        <w:keepNext w:val="0"/>
        <w:spacing w:before="6" w:after="16" w:line="254" w:lineRule="auto"/>
        <w:jc w:val="both"/>
      </w:pPr>
      <w:r>
        <w:rPr>
          <w:rFonts w:ascii="Times New Roman" w:hAnsi="Times New Roman"/>
          <w:b/>
          <w:i w:val="0"/>
          <w:sz w:val="24"/>
        </w:rPr>
        <w:t xml:space="preserve">1. Kesesuaian Tata Kelola: </w:t>
      </w:r>
      <w:r>
        <w:rPr>
          <w:rFonts w:ascii="Times New Roman" w:hAnsi="Times New Roman"/>
          <w:b w:val="0"/>
          <w:i w:val="0"/>
          <w:sz w:val="24"/>
        </w:rPr>
        <w:t xml:space="preserve">Seluruh anggota konsorsium telah diketahui identitas hukumnya. Hyperledger Fabric mengautentikasi setiap </w:t>
      </w:r>
      <w:r>
        <w:rPr>
          <w:rFonts w:ascii="Times New Roman" w:hAnsi="Times New Roman"/>
          <w:b w:val="0"/>
          <w:i/>
          <w:sz w:val="24"/>
        </w:rPr>
        <w:t>node</w:t>
      </w:r>
      <w:r>
        <w:rPr>
          <w:rFonts w:ascii="Times New Roman" w:hAnsi="Times New Roman"/>
          <w:b w:val="0"/>
          <w:i w:val="0"/>
          <w:sz w:val="24"/>
        </w:rPr>
        <w:t xml:space="preserve"> melalui </w:t>
      </w:r>
      <w:r>
        <w:rPr>
          <w:rFonts w:ascii="Times New Roman" w:hAnsi="Times New Roman"/>
          <w:b w:val="0"/>
          <w:i/>
          <w:sz w:val="24"/>
        </w:rPr>
        <w:t>Certificate Authority</w:t>
      </w:r>
      <w:r>
        <w:rPr>
          <w:rFonts w:ascii="Times New Roman" w:hAnsi="Times New Roman"/>
          <w:b w:val="0"/>
          <w:i w:val="0"/>
          <w:sz w:val="24"/>
        </w:rPr>
        <w:t xml:space="preserve"> (CA) dan </w:t>
      </w:r>
      <w:r>
        <w:rPr>
          <w:rFonts w:ascii="Times New Roman" w:hAnsi="Times New Roman"/>
          <w:b w:val="0"/>
          <w:i/>
          <w:sz w:val="24"/>
        </w:rPr>
        <w:t>Membership Service Provider</w:t>
      </w:r>
      <w:r>
        <w:rPr>
          <w:rFonts w:ascii="Times New Roman" w:hAnsi="Times New Roman"/>
          <w:b w:val="0"/>
          <w:i w:val="0"/>
          <w:sz w:val="24"/>
        </w:rPr>
        <w:t xml:space="preserve"> (MSP), meniadakan mekanisme penambangan anonim publik yang boros energi dan biaya transaksi </w:t>
      </w:r>
      <w:r>
        <w:rPr>
          <w:rFonts w:ascii="Times New Roman" w:hAnsi="Times New Roman"/>
          <w:b w:val="0"/>
          <w:i/>
          <w:sz w:val="24"/>
        </w:rPr>
        <w:t>gas fee</w:t>
      </w:r>
      <w:r>
        <w:rPr>
          <w:rFonts w:ascii="Times New Roman" w:hAnsi="Times New Roman"/>
          <w:b w:val="0"/>
          <w:i w:val="0"/>
          <w:sz w:val="24"/>
        </w:rPr>
        <w:t xml:space="preserve"> fluktuatif.</w:t>
      </w:r>
    </w:p>
    <w:p>
      <w:pPr>
        <w:keepNext w:val="0"/>
        <w:spacing w:before="6" w:after="16" w:line="254" w:lineRule="auto"/>
        <w:jc w:val="both"/>
      </w:pPr>
      <w:r>
        <w:rPr>
          <w:rFonts w:ascii="Times New Roman" w:hAnsi="Times New Roman"/>
          <w:b/>
          <w:i w:val="0"/>
          <w:sz w:val="24"/>
        </w:rPr>
        <w:t xml:space="preserve">2. Skalabilitas Performa: </w:t>
      </w:r>
      <w:r>
        <w:rPr>
          <w:rFonts w:ascii="Times New Roman" w:hAnsi="Times New Roman"/>
          <w:b w:val="0"/>
          <w:i w:val="0"/>
          <w:sz w:val="24"/>
        </w:rPr>
        <w:t>Beban 25 transaksi per detik tergolong sangat wajar dan berada jauh di bawah kapasitas puncak Hyperledger Fabric yang mampu melayani ratusan hingga ribuan transaksi per detik dengan finalitas deterministik sub-detik.</w:t>
      </w:r>
    </w:p>
    <w:p>
      <w:pPr>
        <w:keepNext w:val="0"/>
        <w:spacing w:before="6" w:after="16" w:line="254" w:lineRule="auto"/>
        <w:jc w:val="both"/>
      </w:pPr>
      <w:r>
        <w:rPr>
          <w:rFonts w:ascii="Times New Roman" w:hAnsi="Times New Roman"/>
          <w:b/>
          <w:i w:val="0"/>
          <w:sz w:val="24"/>
        </w:rPr>
        <w:t xml:space="preserve">3. Analisis Trade-off Konsensus: </w:t>
      </w:r>
      <w:r>
        <w:rPr>
          <w:rFonts w:ascii="Times New Roman" w:hAnsi="Times New Roman"/>
          <w:b w:val="0"/>
          <w:i w:val="0"/>
          <w:sz w:val="24"/>
        </w:rPr>
        <w:t>Konsensus Raft (</w:t>
      </w:r>
      <w:r>
        <w:rPr>
          <w:rFonts w:ascii="Times New Roman" w:hAnsi="Times New Roman"/>
          <w:b w:val="0"/>
          <w:i/>
          <w:sz w:val="24"/>
        </w:rPr>
        <w:t>Crash Fault Tolerant</w:t>
      </w:r>
      <w:r>
        <w:rPr>
          <w:rFonts w:ascii="Times New Roman" w:hAnsi="Times New Roman"/>
          <w:b w:val="0"/>
          <w:i w:val="0"/>
          <w:sz w:val="24"/>
        </w:rPr>
        <w:t xml:space="preserve">) memang berkinerja tinggi, namun hanya tahan terhadap </w:t>
      </w:r>
      <w:r>
        <w:rPr>
          <w:rFonts w:ascii="Times New Roman" w:hAnsi="Times New Roman"/>
          <w:b w:val="0"/>
          <w:i/>
          <w:sz w:val="24"/>
        </w:rPr>
        <w:t>node</w:t>
      </w:r>
      <w:r>
        <w:rPr>
          <w:rFonts w:ascii="Times New Roman" w:hAnsi="Times New Roman"/>
          <w:b w:val="0"/>
          <w:i w:val="0"/>
          <w:sz w:val="24"/>
        </w:rPr>
        <w:t xml:space="preserve"> yang padam, bukan </w:t>
      </w:r>
      <w:r>
        <w:rPr>
          <w:rFonts w:ascii="Times New Roman" w:hAnsi="Times New Roman"/>
          <w:b w:val="0"/>
          <w:i/>
          <w:sz w:val="24"/>
        </w:rPr>
        <w:t>node</w:t>
      </w:r>
      <w:r>
        <w:rPr>
          <w:rFonts w:ascii="Times New Roman" w:hAnsi="Times New Roman"/>
          <w:b w:val="0"/>
          <w:i w:val="0"/>
          <w:sz w:val="24"/>
        </w:rPr>
        <w:t xml:space="preserve"> yang bertindak curang atau mengirimkan data bertentangan. Karena anggota konsorsium adalah entitas bisnis independen dengan potensi persaingan komersial, SmartBFT jauh lebih unggul karena mampu mentoleransi hingga f </w:t>
      </w:r>
      <w:r>
        <w:rPr>
          <w:rFonts w:ascii="Times New Roman" w:hAnsi="Times New Roman"/>
          <w:b w:val="0"/>
          <w:i/>
          <w:sz w:val="24"/>
        </w:rPr>
        <w:t>node</w:t>
      </w:r>
      <w:r>
        <w:rPr>
          <w:rFonts w:ascii="Times New Roman" w:hAnsi="Times New Roman"/>
          <w:b w:val="0"/>
          <w:i w:val="0"/>
          <w:sz w:val="24"/>
        </w:rPr>
        <w:t xml:space="preserve"> jahat dari total 3f + 1 </w:t>
      </w:r>
      <w:r>
        <w:rPr>
          <w:rFonts w:ascii="Times New Roman" w:hAnsi="Times New Roman"/>
          <w:b w:val="0"/>
          <w:i/>
          <w:sz w:val="24"/>
        </w:rPr>
        <w:t>node</w:t>
      </w:r>
      <w:r>
        <w:rPr>
          <w:rFonts w:ascii="Times New Roman" w:hAnsi="Times New Roman"/>
          <w:b w:val="0"/>
          <w:i w:val="0"/>
          <w:sz w:val="24"/>
        </w:rPr>
        <w:t xml:space="preserve"> pemesanan.</w:t>
      </w:r>
    </w:p>
    <w:p>
      <w:pPr>
        <w:keepNext/>
        <w:spacing w:before="16" w:after="16" w:line="254" w:lineRule="auto"/>
        <w:jc w:val="both"/>
      </w:pPr>
      <w:r>
        <w:rPr>
          <w:rFonts w:ascii="Times New Roman" w:hAnsi="Times New Roman"/>
          <w:b w:val="0"/>
          <w:i w:val="0"/>
          <w:sz w:val="24"/>
        </w:rPr>
        <w:t>C. Evaluasi Komparatif terhadap Alternatif:</w:t>
      </w:r>
    </w:p>
    <w:p>
      <w:pPr>
        <w:keepNext w:val="0"/>
        <w:spacing w:before="0" w:after="24" w:line="254" w:lineRule="auto"/>
        <w:jc w:val="both"/>
      </w:pPr>
      <w:r>
        <w:rPr>
          <w:rFonts w:ascii="Times New Roman" w:hAnsi="Times New Roman"/>
          <w:b w:val="0"/>
          <w:i w:val="0"/>
          <w:sz w:val="24"/>
        </w:rPr>
        <w:t>Perbandingan komparatif antara Hyperledger Fabric yang diusulkan terhadap alternatif jaringan blockchain lainnya dirangkum secara sistematis pada Tabel 1.</w:t>
      </w:r>
    </w:p>
    <w:p>
      <w:pPr>
        <w:keepNext/>
        <w:spacing w:before="60" w:after="30"/>
        <w:jc w:val="left"/>
      </w:pPr>
      <w:r>
        <w:rPr>
          <w:rFonts w:ascii="Times New Roman" w:hAnsi="Times New Roman"/>
          <w:b/>
          <w:i w:val="0"/>
          <w:sz w:val="21"/>
        </w:rPr>
        <w:t>Tabel 1. Perbandingan platform blockchain dan mekanisme konsensus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2256"/>
        <w:gridCol w:w="2256"/>
        <w:gridCol w:w="2256"/>
        <w:gridCol w:w="2256"/>
      </w:tblGrid>
      <w:tr>
        <w:trPr>
          <w:tblHeader/>
          <w:cantSplit/>
        </w:trPr>
        <w:tc>
          <w:tcPr>
            <w:tcW w:type="dxa" w:w="2154"/>
            <w:tcMar>
              <w:top w:w="30" w:type="dxa"/>
              <w:bottom w:w="30" w:type="dxa"/>
              <w:left w:w="80" w:type="dxa"/>
              <w:right w:w="80" w:type="dxa"/>
            </w:tcMar>
            <w:shd w:fill="F2F2F2"/>
          </w:tcPr>
          <w:p>
            <w:pPr>
              <w:spacing w:before="0" w:after="0" w:line="252" w:lineRule="auto"/>
              <w:jc w:val="center"/>
            </w:pPr>
            <w:r>
              <w:rPr>
                <w:rFonts w:ascii="Times New Roman" w:hAnsi="Times New Roman"/>
                <w:b/>
                <w:i w:val="0"/>
                <w:sz w:val="18"/>
              </w:rPr>
              <w:t>Kriteria Evaluasi</w:t>
            </w:r>
          </w:p>
        </w:tc>
        <w:tc>
          <w:tcPr>
            <w:tcW w:type="dxa" w:w="2438"/>
            <w:tcMar>
              <w:top w:w="30" w:type="dxa"/>
              <w:bottom w:w="30" w:type="dxa"/>
              <w:left w:w="80" w:type="dxa"/>
              <w:right w:w="80" w:type="dxa"/>
            </w:tcMar>
            <w:shd w:fill="F2F2F2"/>
          </w:tcPr>
          <w:p>
            <w:pPr>
              <w:spacing w:before="0" w:after="0" w:line="252" w:lineRule="auto"/>
              <w:jc w:val="center"/>
            </w:pPr>
            <w:r>
              <w:rPr>
                <w:rFonts w:ascii="Times New Roman" w:hAnsi="Times New Roman"/>
                <w:b/>
                <w:i w:val="0"/>
                <w:sz w:val="18"/>
              </w:rPr>
              <w:t>Hyperledger Fabric (SmartBFT)</w:t>
              <w:br/>
              <w:t>[Pilihan yang Diusulkan]</w:t>
            </w:r>
          </w:p>
        </w:tc>
        <w:tc>
          <w:tcPr>
            <w:tcW w:type="dxa" w:w="2211"/>
            <w:tcMar>
              <w:top w:w="30" w:type="dxa"/>
              <w:bottom w:w="30" w:type="dxa"/>
              <w:left w:w="80" w:type="dxa"/>
              <w:right w:w="80" w:type="dxa"/>
            </w:tcMar>
            <w:shd w:fill="F2F2F2"/>
          </w:tcPr>
          <w:p>
            <w:pPr>
              <w:spacing w:before="0" w:after="0" w:line="252" w:lineRule="auto"/>
              <w:jc w:val="center"/>
            </w:pPr>
            <w:r>
              <w:rPr>
                <w:rFonts w:ascii="Times New Roman" w:hAnsi="Times New Roman"/>
                <w:b/>
                <w:i w:val="0"/>
                <w:sz w:val="18"/>
              </w:rPr>
              <w:t>Ethereum Publik (PoS)</w:t>
              <w:br/>
              <w:t>[Alternatif 1]</w:t>
            </w:r>
          </w:p>
        </w:tc>
        <w:tc>
          <w:tcPr>
            <w:tcW w:type="dxa" w:w="2211"/>
            <w:tcMar>
              <w:top w:w="30" w:type="dxa"/>
              <w:bottom w:w="30" w:type="dxa"/>
              <w:left w:w="80" w:type="dxa"/>
              <w:right w:w="80" w:type="dxa"/>
            </w:tcMar>
            <w:shd w:fill="F2F2F2"/>
          </w:tcPr>
          <w:p>
            <w:pPr>
              <w:spacing w:before="0" w:after="0" w:line="252" w:lineRule="auto"/>
              <w:jc w:val="center"/>
            </w:pPr>
            <w:r>
              <w:rPr>
                <w:rFonts w:ascii="Times New Roman" w:hAnsi="Times New Roman"/>
                <w:b/>
                <w:i w:val="0"/>
                <w:sz w:val="18"/>
              </w:rPr>
              <w:t>Hyperledger Besu (IBFT 2.0)</w:t>
              <w:br/>
              <w:t>[Alternatif 2]</w:t>
            </w:r>
          </w:p>
        </w:tc>
      </w:tr>
      <w:tr>
        <w:trPr>
          <w:cantSplit/>
        </w:trPr>
        <w:tc>
          <w:tcPr>
            <w:tcW w:type="dxa" w:w="2154"/>
            <w:tcMar>
              <w:top w:w="30" w:type="dxa"/>
              <w:bottom w:w="30" w:type="dxa"/>
              <w:left w:w="75" w:type="dxa"/>
              <w:right w:w="75" w:type="dxa"/>
            </w:tcMar>
            <w:shd w:fill="FFFFFF"/>
          </w:tcPr>
          <w:p>
            <w:pPr>
              <w:spacing w:before="0" w:after="0" w:line="252" w:lineRule="auto"/>
              <w:jc w:val="both"/>
            </w:pPr>
            <w:r>
              <w:rPr>
                <w:rFonts w:ascii="Times New Roman" w:hAnsi="Times New Roman"/>
                <w:b w:val="0"/>
                <w:i w:val="0"/>
                <w:sz w:val="17"/>
              </w:rPr>
              <w:t>Akses Jaringan</w:t>
            </w:r>
          </w:p>
        </w:tc>
        <w:tc>
          <w:tcPr>
            <w:tcW w:type="dxa" w:w="2438"/>
            <w:tcMar>
              <w:top w:w="30" w:type="dxa"/>
              <w:bottom w:w="30" w:type="dxa"/>
              <w:left w:w="75" w:type="dxa"/>
              <w:right w:w="75" w:type="dxa"/>
            </w:tcMar>
            <w:shd w:fill="FFFFFF"/>
          </w:tcPr>
          <w:p>
            <w:pPr>
              <w:spacing w:before="0" w:after="0" w:line="252" w:lineRule="auto"/>
              <w:jc w:val="both"/>
            </w:pPr>
            <w:r>
              <w:rPr>
                <w:rFonts w:ascii="Times New Roman" w:hAnsi="Times New Roman"/>
                <w:b w:val="0"/>
                <w:i/>
                <w:sz w:val="17"/>
              </w:rPr>
              <w:t>Permissioned</w:t>
            </w:r>
            <w:r>
              <w:rPr>
                <w:rFonts w:ascii="Times New Roman" w:hAnsi="Times New Roman"/>
                <w:b w:val="0"/>
                <w:i w:val="0"/>
                <w:sz w:val="17"/>
              </w:rPr>
              <w:t xml:space="preserve"> </w:t>
            </w:r>
            <w:r>
              <w:rPr>
                <w:rFonts w:ascii="Times New Roman" w:hAnsi="Times New Roman"/>
                <w:b w:val="0"/>
                <w:i/>
                <w:sz w:val="17"/>
              </w:rPr>
              <w:t>consortium</w:t>
            </w:r>
            <w:r>
              <w:rPr>
                <w:rFonts w:ascii="Times New Roman" w:hAnsi="Times New Roman"/>
                <w:b w:val="0"/>
                <w:i w:val="0"/>
                <w:sz w:val="17"/>
              </w:rPr>
              <w:t>; akses terbatas bagi anggota terdaftar.</w:t>
            </w:r>
          </w:p>
        </w:tc>
        <w:tc>
          <w:tcPr>
            <w:tcW w:type="dxa" w:w="2211"/>
            <w:tcMar>
              <w:top w:w="30" w:type="dxa"/>
              <w:bottom w:w="30" w:type="dxa"/>
              <w:left w:w="75" w:type="dxa"/>
              <w:right w:w="75" w:type="dxa"/>
            </w:tcMar>
            <w:shd w:fill="FFFFFF"/>
          </w:tcPr>
          <w:p>
            <w:pPr>
              <w:spacing w:before="0" w:after="0" w:line="252" w:lineRule="auto"/>
              <w:jc w:val="both"/>
            </w:pPr>
            <w:r>
              <w:rPr>
                <w:rFonts w:ascii="Times New Roman" w:hAnsi="Times New Roman"/>
                <w:b w:val="0"/>
                <w:i w:val="0"/>
                <w:sz w:val="17"/>
              </w:rPr>
              <w:t>Permissionless publik; siapa pun dapat membaca dan menulis data.</w:t>
            </w:r>
          </w:p>
        </w:tc>
        <w:tc>
          <w:tcPr>
            <w:tcW w:type="dxa" w:w="2211"/>
            <w:tcMar>
              <w:top w:w="30" w:type="dxa"/>
              <w:bottom w:w="30" w:type="dxa"/>
              <w:left w:w="75" w:type="dxa"/>
              <w:right w:w="75" w:type="dxa"/>
            </w:tcMar>
            <w:shd w:fill="FFFFFF"/>
          </w:tcPr>
          <w:p>
            <w:pPr>
              <w:spacing w:before="0" w:after="0" w:line="252" w:lineRule="auto"/>
              <w:jc w:val="both"/>
            </w:pPr>
            <w:r>
              <w:rPr>
                <w:rFonts w:ascii="Times New Roman" w:hAnsi="Times New Roman"/>
                <w:b w:val="0"/>
                <w:i/>
                <w:sz w:val="17"/>
              </w:rPr>
              <w:t>Permissioned</w:t>
            </w:r>
            <w:r>
              <w:rPr>
                <w:rFonts w:ascii="Times New Roman" w:hAnsi="Times New Roman"/>
                <w:b w:val="0"/>
                <w:i w:val="0"/>
                <w:sz w:val="17"/>
              </w:rPr>
              <w:t xml:space="preserve"> private; akses </w:t>
            </w:r>
            <w:r>
              <w:rPr>
                <w:rFonts w:ascii="Times New Roman" w:hAnsi="Times New Roman"/>
                <w:b w:val="0"/>
                <w:i/>
                <w:sz w:val="17"/>
              </w:rPr>
              <w:t>node</w:t>
            </w:r>
            <w:r>
              <w:rPr>
                <w:rFonts w:ascii="Times New Roman" w:hAnsi="Times New Roman"/>
                <w:b w:val="0"/>
                <w:i w:val="0"/>
                <w:sz w:val="17"/>
              </w:rPr>
              <w:t xml:space="preserve"> dibatasi oleh </w:t>
            </w:r>
            <w:r>
              <w:rPr>
                <w:rFonts w:ascii="Times New Roman" w:hAnsi="Times New Roman"/>
                <w:b w:val="0"/>
                <w:i/>
                <w:sz w:val="17"/>
              </w:rPr>
              <w:t>smart contract</w:t>
            </w:r>
            <w:r>
              <w:rPr>
                <w:rFonts w:ascii="Times New Roman" w:hAnsi="Times New Roman"/>
                <w:b w:val="0"/>
                <w:i w:val="0"/>
                <w:sz w:val="17"/>
              </w:rPr>
              <w:t>.</w:t>
            </w:r>
          </w:p>
        </w:tc>
      </w:tr>
      <w:tr>
        <w:trPr>
          <w:cantSplit/>
        </w:trPr>
        <w:tc>
          <w:tcPr>
            <w:tcW w:type="dxa" w:w="2154"/>
            <w:tcMar>
              <w:top w:w="30" w:type="dxa"/>
              <w:bottom w:w="30" w:type="dxa"/>
              <w:left w:w="75" w:type="dxa"/>
              <w:right w:w="75" w:type="dxa"/>
            </w:tcMar>
            <w:shd w:fill="F9F9F9"/>
          </w:tcPr>
          <w:p>
            <w:pPr>
              <w:spacing w:before="0" w:after="0" w:line="252" w:lineRule="auto"/>
              <w:jc w:val="both"/>
            </w:pPr>
            <w:r>
              <w:rPr>
                <w:rFonts w:ascii="Times New Roman" w:hAnsi="Times New Roman"/>
                <w:b w:val="0"/>
                <w:i w:val="0"/>
                <w:sz w:val="17"/>
              </w:rPr>
              <w:t>Mekanisme Konsensus</w:t>
            </w:r>
          </w:p>
        </w:tc>
        <w:tc>
          <w:tcPr>
            <w:tcW w:type="dxa" w:w="2438"/>
            <w:tcMar>
              <w:top w:w="30" w:type="dxa"/>
              <w:bottom w:w="30" w:type="dxa"/>
              <w:left w:w="75" w:type="dxa"/>
              <w:right w:w="75" w:type="dxa"/>
            </w:tcMar>
            <w:shd w:fill="F9F9F9"/>
          </w:tcPr>
          <w:p>
            <w:pPr>
              <w:spacing w:before="0" w:after="0" w:line="252" w:lineRule="auto"/>
              <w:jc w:val="both"/>
            </w:pPr>
            <w:r>
              <w:rPr>
                <w:rFonts w:ascii="Times New Roman" w:hAnsi="Times New Roman"/>
                <w:b w:val="0"/>
                <w:i w:val="0"/>
                <w:sz w:val="17"/>
              </w:rPr>
              <w:t>SmartBFT (</w:t>
            </w:r>
            <w:r>
              <w:rPr>
                <w:rFonts w:ascii="Times New Roman" w:hAnsi="Times New Roman"/>
                <w:b w:val="0"/>
                <w:i/>
                <w:sz w:val="17"/>
              </w:rPr>
              <w:t>Byzantine Fault Tolerant</w:t>
            </w:r>
            <w:r>
              <w:rPr>
                <w:rFonts w:ascii="Times New Roman" w:hAnsi="Times New Roman"/>
                <w:b w:val="0"/>
                <w:i w:val="0"/>
                <w:sz w:val="17"/>
              </w:rPr>
              <w:t xml:space="preserve">) pada </w:t>
            </w:r>
            <w:r>
              <w:rPr>
                <w:rFonts w:ascii="Times New Roman" w:hAnsi="Times New Roman"/>
                <w:b w:val="0"/>
                <w:i/>
                <w:sz w:val="17"/>
              </w:rPr>
              <w:t>ordering service</w:t>
            </w:r>
            <w:r>
              <w:rPr>
                <w:rFonts w:ascii="Times New Roman" w:hAnsi="Times New Roman"/>
                <w:b w:val="0"/>
                <w:i w:val="0"/>
                <w:sz w:val="17"/>
              </w:rPr>
              <w:t>.</w:t>
            </w:r>
          </w:p>
        </w:tc>
        <w:tc>
          <w:tcPr>
            <w:tcW w:type="dxa" w:w="2211"/>
            <w:tcMar>
              <w:top w:w="30" w:type="dxa"/>
              <w:bottom w:w="30" w:type="dxa"/>
              <w:left w:w="75" w:type="dxa"/>
              <w:right w:w="75" w:type="dxa"/>
            </w:tcMar>
            <w:shd w:fill="F9F9F9"/>
          </w:tcPr>
          <w:p>
            <w:pPr>
              <w:spacing w:before="0" w:after="0" w:line="252" w:lineRule="auto"/>
              <w:jc w:val="both"/>
            </w:pPr>
            <w:r>
              <w:rPr>
                <w:rFonts w:ascii="Times New Roman" w:hAnsi="Times New Roman"/>
                <w:b w:val="0"/>
                <w:i/>
                <w:sz w:val="17"/>
              </w:rPr>
              <w:t>Proof-of-Stake</w:t>
            </w:r>
            <w:r>
              <w:rPr>
                <w:rFonts w:ascii="Times New Roman" w:hAnsi="Times New Roman"/>
                <w:b w:val="0"/>
                <w:i w:val="0"/>
                <w:sz w:val="17"/>
              </w:rPr>
              <w:t xml:space="preserve"> (PoS) berbasis validator publik global.</w:t>
            </w:r>
          </w:p>
        </w:tc>
        <w:tc>
          <w:tcPr>
            <w:tcW w:type="dxa" w:w="2211"/>
            <w:tcMar>
              <w:top w:w="30" w:type="dxa"/>
              <w:bottom w:w="30" w:type="dxa"/>
              <w:left w:w="75" w:type="dxa"/>
              <w:right w:w="75" w:type="dxa"/>
            </w:tcMar>
            <w:shd w:fill="F9F9F9"/>
          </w:tcPr>
          <w:p>
            <w:pPr>
              <w:spacing w:before="0" w:after="0" w:line="252" w:lineRule="auto"/>
              <w:jc w:val="both"/>
            </w:pPr>
            <w:r>
              <w:rPr>
                <w:rFonts w:ascii="Times New Roman" w:hAnsi="Times New Roman"/>
                <w:b w:val="0"/>
                <w:i w:val="0"/>
                <w:sz w:val="17"/>
              </w:rPr>
              <w:t>IBFT 2.0 / QBFT berbasis voting antar-validator terpercaya.</w:t>
            </w:r>
          </w:p>
        </w:tc>
      </w:tr>
      <w:tr>
        <w:trPr>
          <w:cantSplit/>
        </w:trPr>
        <w:tc>
          <w:tcPr>
            <w:tcW w:type="dxa" w:w="2154"/>
            <w:tcMar>
              <w:top w:w="30" w:type="dxa"/>
              <w:bottom w:w="30" w:type="dxa"/>
              <w:left w:w="75" w:type="dxa"/>
              <w:right w:w="75" w:type="dxa"/>
            </w:tcMar>
            <w:shd w:fill="FFFFFF"/>
          </w:tcPr>
          <w:p>
            <w:pPr>
              <w:spacing w:before="0" w:after="0" w:line="252" w:lineRule="auto"/>
              <w:jc w:val="both"/>
            </w:pPr>
            <w:r>
              <w:rPr>
                <w:rFonts w:ascii="Times New Roman" w:hAnsi="Times New Roman"/>
                <w:b w:val="0"/>
                <w:i w:val="0"/>
                <w:sz w:val="17"/>
              </w:rPr>
              <w:t>Privasi Data Bisnis</w:t>
            </w:r>
          </w:p>
        </w:tc>
        <w:tc>
          <w:tcPr>
            <w:tcW w:type="dxa" w:w="2438"/>
            <w:tcMar>
              <w:top w:w="30" w:type="dxa"/>
              <w:bottom w:w="30" w:type="dxa"/>
              <w:left w:w="75" w:type="dxa"/>
              <w:right w:w="75" w:type="dxa"/>
            </w:tcMar>
            <w:shd w:fill="FFFFFF"/>
          </w:tcPr>
          <w:p>
            <w:pPr>
              <w:spacing w:before="0" w:after="0" w:line="252" w:lineRule="auto"/>
              <w:jc w:val="both"/>
            </w:pPr>
            <w:r>
              <w:rPr>
                <w:rFonts w:ascii="Times New Roman" w:hAnsi="Times New Roman"/>
                <w:b w:val="0"/>
                <w:i w:val="0"/>
                <w:sz w:val="17"/>
              </w:rPr>
              <w:t xml:space="preserve">Tinggi; isolasi bilateral via </w:t>
            </w:r>
            <w:r>
              <w:rPr>
                <w:rFonts w:ascii="Times New Roman" w:hAnsi="Times New Roman"/>
                <w:b w:val="0"/>
                <w:i/>
                <w:sz w:val="17"/>
              </w:rPr>
              <w:t>Private Data Collections</w:t>
            </w:r>
            <w:r>
              <w:rPr>
                <w:rFonts w:ascii="Times New Roman" w:hAnsi="Times New Roman"/>
                <w:b w:val="0"/>
                <w:i w:val="0"/>
                <w:sz w:val="17"/>
              </w:rPr>
              <w:t xml:space="preserve"> dan </w:t>
            </w:r>
            <w:r>
              <w:rPr>
                <w:rFonts w:ascii="Times New Roman" w:hAnsi="Times New Roman"/>
                <w:b w:val="0"/>
                <w:i/>
                <w:sz w:val="17"/>
              </w:rPr>
              <w:t>channel</w:t>
            </w:r>
            <w:r>
              <w:rPr>
                <w:rFonts w:ascii="Times New Roman" w:hAnsi="Times New Roman"/>
                <w:b w:val="0"/>
                <w:i w:val="0"/>
                <w:sz w:val="17"/>
              </w:rPr>
              <w:t>.</w:t>
            </w:r>
          </w:p>
        </w:tc>
        <w:tc>
          <w:tcPr>
            <w:tcW w:type="dxa" w:w="2211"/>
            <w:tcMar>
              <w:top w:w="30" w:type="dxa"/>
              <w:bottom w:w="30" w:type="dxa"/>
              <w:left w:w="75" w:type="dxa"/>
              <w:right w:w="75" w:type="dxa"/>
            </w:tcMar>
            <w:shd w:fill="FFFFFF"/>
          </w:tcPr>
          <w:p>
            <w:pPr>
              <w:spacing w:before="0" w:after="0" w:line="252" w:lineRule="auto"/>
              <w:jc w:val="both"/>
            </w:pPr>
            <w:r>
              <w:rPr>
                <w:rFonts w:ascii="Times New Roman" w:hAnsi="Times New Roman"/>
                <w:b w:val="0"/>
                <w:i w:val="0"/>
                <w:sz w:val="17"/>
              </w:rPr>
              <w:t xml:space="preserve">Rendah; data transaksi dan </w:t>
            </w:r>
            <w:r>
              <w:rPr>
                <w:rFonts w:ascii="Times New Roman" w:hAnsi="Times New Roman"/>
                <w:b w:val="0"/>
                <w:i/>
                <w:sz w:val="17"/>
              </w:rPr>
              <w:t>payload</w:t>
            </w:r>
            <w:r>
              <w:rPr>
                <w:rFonts w:ascii="Times New Roman" w:hAnsi="Times New Roman"/>
                <w:b w:val="0"/>
                <w:i w:val="0"/>
                <w:sz w:val="17"/>
              </w:rPr>
              <w:t xml:space="preserve"> terbuka transparan </w:t>
            </w:r>
            <w:r>
              <w:rPr>
                <w:rFonts w:ascii="Times New Roman" w:hAnsi="Times New Roman"/>
                <w:b w:val="0"/>
                <w:i/>
                <w:sz w:val="17"/>
              </w:rPr>
              <w:t>on-chain</w:t>
            </w:r>
            <w:r>
              <w:rPr>
                <w:rFonts w:ascii="Times New Roman" w:hAnsi="Times New Roman"/>
                <w:b w:val="0"/>
                <w:i w:val="0"/>
                <w:sz w:val="17"/>
              </w:rPr>
              <w:t>.</w:t>
            </w:r>
          </w:p>
        </w:tc>
        <w:tc>
          <w:tcPr>
            <w:tcW w:type="dxa" w:w="2211"/>
            <w:tcMar>
              <w:top w:w="30" w:type="dxa"/>
              <w:bottom w:w="30" w:type="dxa"/>
              <w:left w:w="75" w:type="dxa"/>
              <w:right w:w="75" w:type="dxa"/>
            </w:tcMar>
            <w:shd w:fill="FFFFFF"/>
          </w:tcPr>
          <w:p>
            <w:pPr>
              <w:spacing w:before="0" w:after="0" w:line="252" w:lineRule="auto"/>
              <w:jc w:val="both"/>
            </w:pPr>
            <w:r>
              <w:rPr>
                <w:rFonts w:ascii="Times New Roman" w:hAnsi="Times New Roman"/>
                <w:b w:val="0"/>
                <w:i w:val="0"/>
                <w:sz w:val="17"/>
              </w:rPr>
              <w:t>Sedang; privasi grup via Tessera / Orion private transactions.</w:t>
            </w:r>
          </w:p>
        </w:tc>
      </w:tr>
      <w:tr>
        <w:trPr>
          <w:cantSplit/>
        </w:trPr>
        <w:tc>
          <w:tcPr>
            <w:tcW w:type="dxa" w:w="2154"/>
            <w:tcMar>
              <w:top w:w="30" w:type="dxa"/>
              <w:bottom w:w="30" w:type="dxa"/>
              <w:left w:w="75" w:type="dxa"/>
              <w:right w:w="75" w:type="dxa"/>
            </w:tcMar>
            <w:shd w:fill="F9F9F9"/>
          </w:tcPr>
          <w:p>
            <w:pPr>
              <w:spacing w:before="0" w:after="0" w:line="252" w:lineRule="auto"/>
              <w:jc w:val="both"/>
            </w:pPr>
            <w:r>
              <w:rPr>
                <w:rFonts w:ascii="Times New Roman" w:hAnsi="Times New Roman"/>
                <w:b w:val="0"/>
                <w:i w:val="0"/>
                <w:sz w:val="17"/>
              </w:rPr>
              <w:t>Finalitas Transaksi</w:t>
            </w:r>
          </w:p>
        </w:tc>
        <w:tc>
          <w:tcPr>
            <w:tcW w:type="dxa" w:w="2438"/>
            <w:tcMar>
              <w:top w:w="30" w:type="dxa"/>
              <w:bottom w:w="30" w:type="dxa"/>
              <w:left w:w="75" w:type="dxa"/>
              <w:right w:w="75" w:type="dxa"/>
            </w:tcMar>
            <w:shd w:fill="F9F9F9"/>
          </w:tcPr>
          <w:p>
            <w:pPr>
              <w:spacing w:before="0" w:after="0" w:line="252" w:lineRule="auto"/>
              <w:jc w:val="both"/>
            </w:pPr>
            <w:r>
              <w:rPr>
                <w:rFonts w:ascii="Times New Roman" w:hAnsi="Times New Roman"/>
                <w:b w:val="0"/>
                <w:i w:val="0"/>
                <w:sz w:val="17"/>
              </w:rPr>
              <w:t>Instan dan deterministik (sub-detik tanpa risiko fork).</w:t>
            </w:r>
          </w:p>
        </w:tc>
        <w:tc>
          <w:tcPr>
            <w:tcW w:type="dxa" w:w="2211"/>
            <w:tcMar>
              <w:top w:w="30" w:type="dxa"/>
              <w:bottom w:w="30" w:type="dxa"/>
              <w:left w:w="75" w:type="dxa"/>
              <w:right w:w="75" w:type="dxa"/>
            </w:tcMar>
            <w:shd w:fill="F9F9F9"/>
          </w:tcPr>
          <w:p>
            <w:pPr>
              <w:spacing w:before="0" w:after="0" w:line="252" w:lineRule="auto"/>
              <w:jc w:val="both"/>
            </w:pPr>
            <w:r>
              <w:rPr>
                <w:rFonts w:ascii="Times New Roman" w:hAnsi="Times New Roman"/>
                <w:b w:val="0"/>
                <w:i w:val="0"/>
                <w:sz w:val="17"/>
              </w:rPr>
              <w:t>Probabilistik; finalitas blok membutuhkan waktu 12 sampai 15 menit.</w:t>
            </w:r>
          </w:p>
        </w:tc>
        <w:tc>
          <w:tcPr>
            <w:tcW w:type="dxa" w:w="2211"/>
            <w:tcMar>
              <w:top w:w="30" w:type="dxa"/>
              <w:bottom w:w="30" w:type="dxa"/>
              <w:left w:w="75" w:type="dxa"/>
              <w:right w:w="75" w:type="dxa"/>
            </w:tcMar>
            <w:shd w:fill="F9F9F9"/>
          </w:tcPr>
          <w:p>
            <w:pPr>
              <w:spacing w:before="0" w:after="0" w:line="252" w:lineRule="auto"/>
              <w:jc w:val="both"/>
            </w:pPr>
            <w:r>
              <w:rPr>
                <w:rFonts w:ascii="Times New Roman" w:hAnsi="Times New Roman"/>
                <w:b w:val="0"/>
                <w:i w:val="0"/>
                <w:sz w:val="17"/>
              </w:rPr>
              <w:t>Deterministik instan dalam hitungan detik per blok.</w:t>
            </w:r>
          </w:p>
        </w:tc>
      </w:tr>
      <w:tr>
        <w:trPr>
          <w:cantSplit/>
        </w:trPr>
        <w:tc>
          <w:tcPr>
            <w:tcW w:type="dxa" w:w="2154"/>
            <w:tcMar>
              <w:top w:w="30" w:type="dxa"/>
              <w:bottom w:w="30" w:type="dxa"/>
              <w:left w:w="75" w:type="dxa"/>
              <w:right w:w="75" w:type="dxa"/>
            </w:tcMar>
            <w:shd w:fill="FFFFFF"/>
          </w:tcPr>
          <w:p>
            <w:pPr>
              <w:spacing w:before="0" w:after="0" w:line="252" w:lineRule="auto"/>
              <w:jc w:val="both"/>
            </w:pPr>
            <w:r>
              <w:rPr>
                <w:rFonts w:ascii="Times New Roman" w:hAnsi="Times New Roman"/>
                <w:b w:val="0"/>
                <w:i w:val="0"/>
                <w:sz w:val="17"/>
              </w:rPr>
              <w:t>Biaya Transaksi</w:t>
            </w:r>
          </w:p>
        </w:tc>
        <w:tc>
          <w:tcPr>
            <w:tcW w:type="dxa" w:w="2438"/>
            <w:tcMar>
              <w:top w:w="30" w:type="dxa"/>
              <w:bottom w:w="30" w:type="dxa"/>
              <w:left w:w="75" w:type="dxa"/>
              <w:right w:w="75" w:type="dxa"/>
            </w:tcMar>
            <w:shd w:fill="FFFFFF"/>
          </w:tcPr>
          <w:p>
            <w:pPr>
              <w:spacing w:before="0" w:after="0" w:line="252" w:lineRule="auto"/>
              <w:jc w:val="both"/>
            </w:pPr>
            <w:r>
              <w:rPr>
                <w:rFonts w:ascii="Times New Roman" w:hAnsi="Times New Roman"/>
                <w:b w:val="0"/>
                <w:i w:val="0"/>
                <w:sz w:val="17"/>
              </w:rPr>
              <w:t xml:space="preserve">Nol biaya </w:t>
            </w:r>
            <w:r>
              <w:rPr>
                <w:rFonts w:ascii="Times New Roman" w:hAnsi="Times New Roman"/>
                <w:b w:val="0"/>
                <w:i/>
                <w:sz w:val="17"/>
              </w:rPr>
              <w:t>gas fee</w:t>
            </w:r>
            <w:r>
              <w:rPr>
                <w:rFonts w:ascii="Times New Roman" w:hAnsi="Times New Roman"/>
                <w:b w:val="0"/>
                <w:i w:val="0"/>
                <w:sz w:val="17"/>
              </w:rPr>
              <w:t xml:space="preserve"> per transaksi (biaya operasional infrastruktur).</w:t>
            </w:r>
          </w:p>
        </w:tc>
        <w:tc>
          <w:tcPr>
            <w:tcW w:type="dxa" w:w="2211"/>
            <w:tcMar>
              <w:top w:w="30" w:type="dxa"/>
              <w:bottom w:w="30" w:type="dxa"/>
              <w:left w:w="75" w:type="dxa"/>
              <w:right w:w="75" w:type="dxa"/>
            </w:tcMar>
            <w:shd w:fill="FFFFFF"/>
          </w:tcPr>
          <w:p>
            <w:pPr>
              <w:spacing w:before="0" w:after="0" w:line="252" w:lineRule="auto"/>
              <w:jc w:val="both"/>
            </w:pPr>
            <w:r>
              <w:rPr>
                <w:rFonts w:ascii="Times New Roman" w:hAnsi="Times New Roman"/>
                <w:b w:val="0"/>
                <w:i w:val="0"/>
                <w:sz w:val="17"/>
              </w:rPr>
              <w:t xml:space="preserve">Fluktuatif dan tinggi mengikuti beban pasar </w:t>
            </w:r>
            <w:r>
              <w:rPr>
                <w:rFonts w:ascii="Times New Roman" w:hAnsi="Times New Roman"/>
                <w:b w:val="0"/>
                <w:i/>
                <w:sz w:val="17"/>
              </w:rPr>
              <w:t>gas fee</w:t>
            </w:r>
            <w:r>
              <w:rPr>
                <w:rFonts w:ascii="Times New Roman" w:hAnsi="Times New Roman"/>
                <w:b w:val="0"/>
                <w:i w:val="0"/>
                <w:sz w:val="17"/>
              </w:rPr>
              <w:t>.</w:t>
            </w:r>
          </w:p>
        </w:tc>
        <w:tc>
          <w:tcPr>
            <w:tcW w:type="dxa" w:w="2211"/>
            <w:tcMar>
              <w:top w:w="30" w:type="dxa"/>
              <w:bottom w:w="30" w:type="dxa"/>
              <w:left w:w="75" w:type="dxa"/>
              <w:right w:w="75" w:type="dxa"/>
            </w:tcMar>
            <w:shd w:fill="FFFFFF"/>
          </w:tcPr>
          <w:p>
            <w:pPr>
              <w:spacing w:before="0" w:after="0" w:line="252" w:lineRule="auto"/>
              <w:jc w:val="both"/>
            </w:pPr>
            <w:r>
              <w:rPr>
                <w:rFonts w:ascii="Times New Roman" w:hAnsi="Times New Roman"/>
                <w:b w:val="0"/>
                <w:i w:val="0"/>
                <w:sz w:val="17"/>
              </w:rPr>
              <w:t xml:space="preserve">Nol </w:t>
            </w:r>
            <w:r>
              <w:rPr>
                <w:rFonts w:ascii="Times New Roman" w:hAnsi="Times New Roman"/>
                <w:b w:val="0"/>
                <w:i/>
                <w:sz w:val="17"/>
              </w:rPr>
              <w:t>gas fee</w:t>
            </w:r>
            <w:r>
              <w:rPr>
                <w:rFonts w:ascii="Times New Roman" w:hAnsi="Times New Roman"/>
                <w:b w:val="0"/>
                <w:i w:val="0"/>
                <w:sz w:val="17"/>
              </w:rPr>
              <w:t xml:space="preserve"> internal (dapat disetel biaya gas nol).</w:t>
            </w:r>
          </w:p>
        </w:tc>
      </w:tr>
      <w:tr>
        <w:trPr>
          <w:cantSplit/>
        </w:trPr>
        <w:tc>
          <w:tcPr>
            <w:tcW w:type="dxa" w:w="2154"/>
            <w:tcMar>
              <w:top w:w="30" w:type="dxa"/>
              <w:bottom w:w="30" w:type="dxa"/>
              <w:left w:w="75" w:type="dxa"/>
              <w:right w:w="75" w:type="dxa"/>
            </w:tcMar>
            <w:shd w:fill="F9F9F9"/>
          </w:tcPr>
          <w:p>
            <w:pPr>
              <w:spacing w:before="0" w:after="0" w:line="252" w:lineRule="auto"/>
              <w:jc w:val="both"/>
            </w:pPr>
            <w:r>
              <w:rPr>
                <w:rFonts w:ascii="Times New Roman" w:hAnsi="Times New Roman"/>
                <w:b w:val="0"/>
                <w:i w:val="0"/>
                <w:sz w:val="17"/>
              </w:rPr>
              <w:t>Tata Kelola Jaringan</w:t>
            </w:r>
          </w:p>
        </w:tc>
        <w:tc>
          <w:tcPr>
            <w:tcW w:type="dxa" w:w="2438"/>
            <w:tcMar>
              <w:top w:w="30" w:type="dxa"/>
              <w:bottom w:w="30" w:type="dxa"/>
              <w:left w:w="75" w:type="dxa"/>
              <w:right w:w="75" w:type="dxa"/>
            </w:tcMar>
            <w:shd w:fill="F9F9F9"/>
          </w:tcPr>
          <w:p>
            <w:pPr>
              <w:spacing w:before="0" w:after="0" w:line="252" w:lineRule="auto"/>
              <w:jc w:val="both"/>
            </w:pPr>
            <w:r>
              <w:rPr>
                <w:rFonts w:ascii="Times New Roman" w:hAnsi="Times New Roman"/>
                <w:b w:val="0"/>
                <w:i w:val="0"/>
                <w:sz w:val="17"/>
              </w:rPr>
              <w:t xml:space="preserve">Ketat via </w:t>
            </w:r>
            <w:r>
              <w:rPr>
                <w:rFonts w:ascii="Times New Roman" w:hAnsi="Times New Roman"/>
                <w:b w:val="0"/>
                <w:i/>
                <w:sz w:val="17"/>
              </w:rPr>
              <w:t>Certificate Authority</w:t>
            </w:r>
            <w:r>
              <w:rPr>
                <w:rFonts w:ascii="Times New Roman" w:hAnsi="Times New Roman"/>
                <w:b w:val="0"/>
                <w:i w:val="0"/>
                <w:sz w:val="17"/>
              </w:rPr>
              <w:t xml:space="preserve"> (CA) dan MSP berbasis PKI.</w:t>
            </w:r>
          </w:p>
        </w:tc>
        <w:tc>
          <w:tcPr>
            <w:tcW w:type="dxa" w:w="2211"/>
            <w:tcMar>
              <w:top w:w="30" w:type="dxa"/>
              <w:bottom w:w="30" w:type="dxa"/>
              <w:left w:w="75" w:type="dxa"/>
              <w:right w:w="75" w:type="dxa"/>
            </w:tcMar>
            <w:shd w:fill="F9F9F9"/>
          </w:tcPr>
          <w:p>
            <w:pPr>
              <w:spacing w:before="0" w:after="0" w:line="252" w:lineRule="auto"/>
              <w:jc w:val="both"/>
            </w:pPr>
            <w:r>
              <w:rPr>
                <w:rFonts w:ascii="Times New Roman" w:hAnsi="Times New Roman"/>
                <w:b w:val="0"/>
                <w:i w:val="0"/>
                <w:sz w:val="17"/>
              </w:rPr>
              <w:t>Terdesentralisasi publik tanpa identitas hukum terikat.</w:t>
            </w:r>
          </w:p>
        </w:tc>
        <w:tc>
          <w:tcPr>
            <w:tcW w:type="dxa" w:w="2211"/>
            <w:tcMar>
              <w:top w:w="30" w:type="dxa"/>
              <w:bottom w:w="30" w:type="dxa"/>
              <w:left w:w="75" w:type="dxa"/>
              <w:right w:w="75" w:type="dxa"/>
            </w:tcMar>
            <w:shd w:fill="F9F9F9"/>
          </w:tcPr>
          <w:p>
            <w:pPr>
              <w:spacing w:before="0" w:after="0" w:line="252" w:lineRule="auto"/>
              <w:jc w:val="both"/>
            </w:pPr>
            <w:r>
              <w:rPr>
                <w:rFonts w:ascii="Times New Roman" w:hAnsi="Times New Roman"/>
                <w:b w:val="0"/>
                <w:i w:val="0"/>
                <w:sz w:val="17"/>
              </w:rPr>
              <w:t>Konsorsium berbasis daftar izin alamat akun validator.</w:t>
            </w:r>
          </w:p>
        </w:tc>
      </w:tr>
      <w:tr>
        <w:trPr>
          <w:cantSplit/>
        </w:trPr>
        <w:tc>
          <w:tcPr>
            <w:tcW w:type="dxa" w:w="2154"/>
            <w:tcMar>
              <w:top w:w="30" w:type="dxa"/>
              <w:bottom w:w="30" w:type="dxa"/>
              <w:left w:w="75" w:type="dxa"/>
              <w:right w:w="75" w:type="dxa"/>
            </w:tcMar>
            <w:shd w:fill="FFFFFF"/>
          </w:tcPr>
          <w:p>
            <w:pPr>
              <w:spacing w:before="0" w:after="0" w:line="252" w:lineRule="auto"/>
              <w:jc w:val="both"/>
            </w:pPr>
            <w:r>
              <w:rPr>
                <w:rFonts w:ascii="Times New Roman" w:hAnsi="Times New Roman"/>
                <w:b w:val="0"/>
                <w:i w:val="0"/>
                <w:sz w:val="17"/>
              </w:rPr>
              <w:t>Kecocokan Beban 25 TPS</w:t>
            </w:r>
          </w:p>
        </w:tc>
        <w:tc>
          <w:tcPr>
            <w:tcW w:type="dxa" w:w="2438"/>
            <w:tcMar>
              <w:top w:w="30" w:type="dxa"/>
              <w:bottom w:w="30" w:type="dxa"/>
              <w:left w:w="75" w:type="dxa"/>
              <w:right w:w="75" w:type="dxa"/>
            </w:tcMar>
            <w:shd w:fill="FFFFFF"/>
          </w:tcPr>
          <w:p>
            <w:pPr>
              <w:spacing w:before="0" w:after="0" w:line="252" w:lineRule="auto"/>
              <w:jc w:val="both"/>
            </w:pPr>
            <w:r>
              <w:rPr>
                <w:rFonts w:ascii="Times New Roman" w:hAnsi="Times New Roman"/>
                <w:b w:val="0"/>
                <w:i w:val="0"/>
                <w:sz w:val="17"/>
              </w:rPr>
              <w:t>Sangat optimal; throughput kapasitas Fabric mencapai &gt;1000 TPS.</w:t>
            </w:r>
          </w:p>
        </w:tc>
        <w:tc>
          <w:tcPr>
            <w:tcW w:type="dxa" w:w="2211"/>
            <w:tcMar>
              <w:top w:w="30" w:type="dxa"/>
              <w:bottom w:w="30" w:type="dxa"/>
              <w:left w:w="75" w:type="dxa"/>
              <w:right w:w="75" w:type="dxa"/>
            </w:tcMar>
            <w:shd w:fill="FFFFFF"/>
          </w:tcPr>
          <w:p>
            <w:pPr>
              <w:spacing w:before="0" w:after="0" w:line="252" w:lineRule="auto"/>
              <w:jc w:val="both"/>
            </w:pPr>
            <w:r>
              <w:rPr>
                <w:rFonts w:ascii="Times New Roman" w:hAnsi="Times New Roman"/>
                <w:b w:val="0"/>
                <w:i w:val="0"/>
                <w:sz w:val="17"/>
              </w:rPr>
              <w:t>Kurang cocok; rentan kemacetan antrean transaksi dan lonjakan biaya.</w:t>
            </w:r>
          </w:p>
        </w:tc>
        <w:tc>
          <w:tcPr>
            <w:tcW w:type="dxa" w:w="2211"/>
            <w:tcMar>
              <w:top w:w="30" w:type="dxa"/>
              <w:bottom w:w="30" w:type="dxa"/>
              <w:left w:w="75" w:type="dxa"/>
              <w:right w:w="75" w:type="dxa"/>
            </w:tcMar>
            <w:shd w:fill="FFFFFF"/>
          </w:tcPr>
          <w:p>
            <w:pPr>
              <w:spacing w:before="0" w:after="0" w:line="252" w:lineRule="auto"/>
              <w:jc w:val="both"/>
            </w:pPr>
            <w:r>
              <w:rPr>
                <w:rFonts w:ascii="Times New Roman" w:hAnsi="Times New Roman"/>
                <w:b w:val="0"/>
                <w:i w:val="0"/>
                <w:sz w:val="17"/>
              </w:rPr>
              <w:t>Cukup optimal; mampu menangani ratusan TPS stabil.</w:t>
            </w:r>
          </w:p>
        </w:tc>
      </w:tr>
    </w:tbl>
    <w:p>
      <w:r>
        <w:br w:type="page"/>
      </w:r>
    </w:p>
    <w:p>
      <w:pPr>
        <w:keepNext/>
        <w:spacing w:before="60" w:after="20" w:line="254" w:lineRule="auto"/>
        <w:jc w:val="both"/>
      </w:pPr>
      <w:r>
        <w:rPr>
          <w:rFonts w:ascii="Times New Roman" w:hAnsi="Times New Roman"/>
          <w:b/>
          <w:sz w:val="24"/>
        </w:rPr>
        <w:t>1.3 Gambarkan arsitektur logis yang menunjukkan aktor, node, data on-chain, data off-chain, serta mekanisme kontrol akses. [4 poin | CPMK 2 | C6]</w:t>
      </w:r>
    </w:p>
    <w:p>
      <w:pPr>
        <w:keepNext/>
        <w:spacing w:before="30" w:after="20" w:line="254" w:lineRule="auto"/>
        <w:jc w:val="left"/>
      </w:pPr>
      <w:r>
        <w:rPr>
          <w:rFonts w:ascii="Times New Roman" w:hAnsi="Times New Roman"/>
          <w:b/>
          <w:sz w:val="24"/>
        </w:rPr>
        <w:t>Jawaban:</w:t>
      </w:r>
    </w:p>
    <w:p>
      <w:pPr>
        <w:keepNext w:val="0"/>
        <w:spacing w:before="0" w:after="24" w:line="254" w:lineRule="auto"/>
        <w:jc w:val="both"/>
      </w:pPr>
      <w:r>
        <w:rPr>
          <w:rFonts w:ascii="Times New Roman" w:hAnsi="Times New Roman"/>
          <w:b w:val="0"/>
          <w:i w:val="0"/>
          <w:sz w:val="24"/>
        </w:rPr>
        <w:t>Arsitektur logis sistem ketertelusuran produk pangan terintegrasi yang diusulkan ditampilkan pada Gambar 1.</w:t>
      </w:r>
    </w:p>
    <w:p>
      <w:pPr>
        <w:keepNext/>
        <w:spacing w:before="40" w:after="30"/>
        <w:jc w:val="center"/>
      </w:pPr>
      <w:r>
        <w:drawing>
          <wp:inline xmlns:a="http://schemas.openxmlformats.org/drawingml/2006/main" xmlns:pic="http://schemas.openxmlformats.org/drawingml/2006/picture">
            <wp:extent cx="5400000" cy="3440250"/>
            <wp:docPr id="1" name="Picture 1"/>
            <wp:cNvGraphicFramePr>
              <a:graphicFrameLocks noChangeAspect="1"/>
            </wp:cNvGraphicFramePr>
            <a:graphic>
              <a:graphicData uri="http://schemas.openxmlformats.org/drawingml/2006/picture">
                <pic:pic>
                  <pic:nvPicPr>
                    <pic:cNvPr id="0" name="gambar1-arsitektur.png"/>
                    <pic:cNvPicPr/>
                  </pic:nvPicPr>
                  <pic:blipFill>
                    <a:blip r:embed="rId9"/>
                    <a:stretch>
                      <a:fillRect/>
                    </a:stretch>
                  </pic:blipFill>
                  <pic:spPr>
                    <a:xfrm>
                      <a:off x="0" y="0"/>
                      <a:ext cx="5400000" cy="3440250"/>
                    </a:xfrm>
                    <a:prstGeom prst="rect"/>
                  </pic:spPr>
                </pic:pic>
              </a:graphicData>
            </a:graphic>
          </wp:inline>
        </w:drawing>
      </w:r>
    </w:p>
    <w:p>
      <w:pPr>
        <w:keepNext/>
        <w:spacing w:before="30" w:after="50"/>
        <w:jc w:val="center"/>
      </w:pPr>
      <w:r>
        <w:rPr>
          <w:rFonts w:ascii="Times New Roman" w:hAnsi="Times New Roman"/>
          <w:b w:val="0"/>
          <w:i/>
          <w:sz w:val="22"/>
        </w:rPr>
        <w:t>Gambar 1. Arsitektur logis sistem ketertelusuran pangan</w:t>
      </w:r>
    </w:p>
    <w:p>
      <w:pPr>
        <w:keepNext w:val="0"/>
        <w:spacing w:before="20" w:after="40" w:line="254" w:lineRule="auto"/>
        <w:jc w:val="both"/>
      </w:pPr>
      <w:r>
        <w:rPr>
          <w:rFonts w:ascii="Times New Roman" w:hAnsi="Times New Roman"/>
          <w:b/>
          <w:i w:val="0"/>
          <w:sz w:val="24"/>
        </w:rPr>
        <w:t xml:space="preserve">Penjelasan Gambar: </w:t>
      </w:r>
      <w:r>
        <w:rPr>
          <w:rFonts w:ascii="Times New Roman" w:hAnsi="Times New Roman"/>
          <w:b w:val="0"/>
          <w:i w:val="0"/>
          <w:sz w:val="24"/>
        </w:rPr>
        <w:t xml:space="preserve">Arsitektur pada Gambar 1 mengintegrasikan lima aktor konsorsium (Koperasi, Pabrik Pengolah, Perusahaan Logistik, Laboratorium, dan Jaringan Ritel) yang berinteraksi melalui Aplikasi Organisasi untuk submit transaksi dan monitoring lot, serta Aplikasi Keterlacakan untuk akses publik konsumen via pemindaian kode QR. Pada lapisan jaringan Hyperledger Fabric, setiap organisasi mengoperasikan </w:t>
      </w:r>
      <w:r>
        <w:rPr>
          <w:rFonts w:ascii="Times New Roman" w:hAnsi="Times New Roman"/>
          <w:b w:val="0"/>
          <w:i/>
          <w:sz w:val="24"/>
        </w:rPr>
        <w:t>peer node</w:t>
      </w:r>
      <w:r>
        <w:rPr>
          <w:rFonts w:ascii="Times New Roman" w:hAnsi="Times New Roman"/>
          <w:b w:val="0"/>
          <w:i w:val="0"/>
          <w:sz w:val="24"/>
        </w:rPr>
        <w:t xml:space="preserve"> yang menyimpan world </w:t>
      </w:r>
      <w:r>
        <w:rPr>
          <w:rFonts w:ascii="Times New Roman" w:hAnsi="Times New Roman"/>
          <w:b w:val="0"/>
          <w:i/>
          <w:sz w:val="24"/>
        </w:rPr>
        <w:t>state</w:t>
      </w:r>
      <w:r>
        <w:rPr>
          <w:rFonts w:ascii="Times New Roman" w:hAnsi="Times New Roman"/>
          <w:b w:val="0"/>
          <w:i w:val="0"/>
          <w:sz w:val="24"/>
        </w:rPr>
        <w:t xml:space="preserve"> (CouchDB) dan mengeksekusi logika bisnis </w:t>
      </w:r>
      <w:r>
        <w:rPr>
          <w:rFonts w:ascii="Times New Roman" w:hAnsi="Times New Roman"/>
          <w:b w:val="0"/>
          <w:i/>
          <w:sz w:val="24"/>
        </w:rPr>
        <w:t>smart contract</w:t>
      </w:r>
      <w:r>
        <w:rPr>
          <w:rFonts w:ascii="Times New Roman" w:hAnsi="Times New Roman"/>
          <w:b w:val="0"/>
          <w:i w:val="0"/>
          <w:sz w:val="24"/>
        </w:rPr>
        <w:t xml:space="preserve"> (</w:t>
      </w:r>
      <w:r>
        <w:rPr>
          <w:rFonts w:ascii="Times New Roman" w:hAnsi="Times New Roman"/>
          <w:b w:val="0"/>
          <w:i/>
          <w:sz w:val="24"/>
        </w:rPr>
        <w:t>chaincode</w:t>
      </w:r>
      <w:r>
        <w:rPr>
          <w:rFonts w:ascii="Times New Roman" w:hAnsi="Times New Roman"/>
          <w:b w:val="0"/>
          <w:i w:val="0"/>
          <w:sz w:val="24"/>
        </w:rPr>
        <w:t xml:space="preserve">). Konsensus pengurutan transaksi dikelola secara terdesentralisasi oleh klaster </w:t>
      </w:r>
      <w:r>
        <w:rPr>
          <w:rFonts w:ascii="Times New Roman" w:hAnsi="Times New Roman"/>
          <w:b w:val="0"/>
          <w:i/>
          <w:sz w:val="24"/>
        </w:rPr>
        <w:t>ordering service</w:t>
      </w:r>
      <w:r>
        <w:rPr>
          <w:rFonts w:ascii="Times New Roman" w:hAnsi="Times New Roman"/>
          <w:b w:val="0"/>
          <w:i w:val="0"/>
          <w:sz w:val="24"/>
        </w:rPr>
        <w:t xml:space="preserve"> berbasis SmartBFT (</w:t>
      </w:r>
      <w:r>
        <w:rPr>
          <w:rFonts w:ascii="Times New Roman" w:hAnsi="Times New Roman"/>
          <w:b w:val="0"/>
          <w:i/>
          <w:sz w:val="24"/>
        </w:rPr>
        <w:t>Node</w:t>
      </w:r>
      <w:r>
        <w:rPr>
          <w:rFonts w:ascii="Times New Roman" w:hAnsi="Times New Roman"/>
          <w:b w:val="0"/>
          <w:i w:val="0"/>
          <w:sz w:val="24"/>
        </w:rPr>
        <w:t xml:space="preserve"> 1 sampai 4) yang mendistribusikan blok ke bar validasi dan pencatatan </w:t>
      </w:r>
      <w:r>
        <w:rPr>
          <w:rFonts w:ascii="Times New Roman" w:hAnsi="Times New Roman"/>
          <w:b w:val="0"/>
          <w:i/>
          <w:sz w:val="24"/>
        </w:rPr>
        <w:t>ledger</w:t>
      </w:r>
      <w:r>
        <w:rPr>
          <w:rFonts w:ascii="Times New Roman" w:hAnsi="Times New Roman"/>
          <w:b w:val="0"/>
          <w:i w:val="0"/>
          <w:sz w:val="24"/>
        </w:rPr>
        <w:t xml:space="preserve"> guna verifikasi kebijakan endorsement dan validasi konflik versi MVCC. Sistem menerapkan penyimpanan hibrida: data transaksi bernilai tinggi (nomor lot universal, relasi silsilah antar-lot, jejak peristiwa serah terima, status mutu, status penarikan, serta </w:t>
      </w:r>
      <w:r>
        <w:rPr>
          <w:rFonts w:ascii="Times New Roman" w:hAnsi="Times New Roman"/>
          <w:b w:val="0"/>
          <w:i/>
          <w:sz w:val="24"/>
        </w:rPr>
        <w:t>hash</w:t>
      </w:r>
      <w:r>
        <w:rPr>
          <w:rFonts w:ascii="Times New Roman" w:hAnsi="Times New Roman"/>
          <w:b w:val="0"/>
          <w:i w:val="0"/>
          <w:sz w:val="24"/>
        </w:rPr>
        <w:t xml:space="preserve"> dokumen pendukung) disimpan secara permanen pada </w:t>
      </w:r>
      <w:r>
        <w:rPr>
          <w:rFonts w:ascii="Times New Roman" w:hAnsi="Times New Roman"/>
          <w:b w:val="0"/>
          <w:i/>
          <w:sz w:val="24"/>
        </w:rPr>
        <w:t>on-chain</w:t>
      </w:r>
      <w:r>
        <w:rPr>
          <w:rFonts w:ascii="Times New Roman" w:hAnsi="Times New Roman"/>
          <w:b w:val="0"/>
          <w:i w:val="0"/>
          <w:sz w:val="24"/>
        </w:rPr>
        <w:t xml:space="preserve"> </w:t>
      </w:r>
      <w:r>
        <w:rPr>
          <w:rFonts w:ascii="Times New Roman" w:hAnsi="Times New Roman"/>
          <w:b w:val="0"/>
          <w:i/>
          <w:sz w:val="24"/>
        </w:rPr>
        <w:t>ledger</w:t>
      </w:r>
      <w:r>
        <w:rPr>
          <w:rFonts w:ascii="Times New Roman" w:hAnsi="Times New Roman"/>
          <w:b w:val="0"/>
          <w:i w:val="0"/>
          <w:sz w:val="24"/>
        </w:rPr>
        <w:t xml:space="preserve">, sedangkan dokumen berukuran besar (berkas laporan uji laboratorium, faktur komersial, foto komoditas, dan rekaman telemetri sensor IoT) disimpan pada penyimpanan </w:t>
      </w:r>
      <w:r>
        <w:rPr>
          <w:rFonts w:ascii="Times New Roman" w:hAnsi="Times New Roman"/>
          <w:b w:val="0"/>
          <w:i/>
          <w:sz w:val="24"/>
        </w:rPr>
        <w:t>off-chain</w:t>
      </w:r>
      <w:r>
        <w:rPr>
          <w:rFonts w:ascii="Times New Roman" w:hAnsi="Times New Roman"/>
          <w:b w:val="0"/>
          <w:i w:val="0"/>
          <w:sz w:val="24"/>
        </w:rPr>
        <w:t xml:space="preserve"> terenkripsi (IPFS atau penyimpanan cloud privat). Data komersial sensitif seperti harga pemasok dilindungi secara bilateral menggunakan </w:t>
      </w:r>
      <w:r>
        <w:rPr>
          <w:rFonts w:ascii="Times New Roman" w:hAnsi="Times New Roman"/>
          <w:b w:val="0"/>
          <w:i/>
          <w:sz w:val="24"/>
        </w:rPr>
        <w:t>Private Data Collections</w:t>
      </w:r>
      <w:r>
        <w:rPr>
          <w:rFonts w:ascii="Times New Roman" w:hAnsi="Times New Roman"/>
          <w:b w:val="0"/>
          <w:i w:val="0"/>
          <w:sz w:val="24"/>
        </w:rPr>
        <w:t xml:space="preserve"> via protokol Fabric </w:t>
      </w:r>
      <w:r>
        <w:rPr>
          <w:rFonts w:ascii="Times New Roman" w:hAnsi="Times New Roman"/>
          <w:b w:val="0"/>
          <w:i/>
          <w:sz w:val="24"/>
        </w:rPr>
        <w:t>Gossip</w:t>
      </w:r>
      <w:r>
        <w:rPr>
          <w:rFonts w:ascii="Times New Roman" w:hAnsi="Times New Roman"/>
          <w:b w:val="0"/>
          <w:i w:val="0"/>
          <w:sz w:val="24"/>
        </w:rPr>
        <w:t xml:space="preserve">. Seluruh interaksi diamankan oleh </w:t>
      </w:r>
      <w:r>
        <w:rPr>
          <w:rFonts w:ascii="Times New Roman" w:hAnsi="Times New Roman"/>
          <w:b w:val="0"/>
          <w:i/>
          <w:sz w:val="24"/>
        </w:rPr>
        <w:t>Certificate Authority</w:t>
      </w:r>
      <w:r>
        <w:rPr>
          <w:rFonts w:ascii="Times New Roman" w:hAnsi="Times New Roman"/>
          <w:b w:val="0"/>
          <w:i w:val="0"/>
          <w:sz w:val="24"/>
        </w:rPr>
        <w:t xml:space="preserve"> (CA) dan </w:t>
      </w:r>
      <w:r>
        <w:rPr>
          <w:rFonts w:ascii="Times New Roman" w:hAnsi="Times New Roman"/>
          <w:b w:val="0"/>
          <w:i/>
          <w:sz w:val="24"/>
        </w:rPr>
        <w:t>Membership Service Provider</w:t>
      </w:r>
      <w:r>
        <w:rPr>
          <w:rFonts w:ascii="Times New Roman" w:hAnsi="Times New Roman"/>
          <w:b w:val="0"/>
          <w:i w:val="0"/>
          <w:sz w:val="24"/>
        </w:rPr>
        <w:t xml:space="preserve"> (MSP) berbasis PKI X.509 dan kontrol akses berbasis peran (RBAC), dengan penegakan aturan di mana penerbitan hasil uji mutu mutlak menjadi wewenang laboratorium dan serah terima logistik mewajibkan endorsement ganda dari pengirim dan penerima.</w:t>
      </w:r>
    </w:p>
    <w:p>
      <w:r>
        <w:br w:type="page"/>
      </w:r>
    </w:p>
    <w:p>
      <w:pPr>
        <w:keepNext/>
        <w:spacing w:before="60" w:after="20" w:line="254" w:lineRule="auto"/>
        <w:jc w:val="both"/>
      </w:pPr>
      <w:r>
        <w:rPr>
          <w:rFonts w:ascii="Times New Roman" w:hAnsi="Times New Roman"/>
          <w:b/>
          <w:sz w:val="24"/>
        </w:rPr>
        <w:t>1.4 Tetapkan dua indikator keberhasilan pilot project yang dapat diukur. [2 poin | CPMK 1 | C4]</w:t>
      </w:r>
    </w:p>
    <w:p>
      <w:pPr>
        <w:keepNext/>
        <w:spacing w:before="30" w:after="20" w:line="254" w:lineRule="auto"/>
        <w:jc w:val="left"/>
      </w:pPr>
      <w:r>
        <w:rPr>
          <w:rFonts w:ascii="Times New Roman" w:hAnsi="Times New Roman"/>
          <w:b/>
          <w:sz w:val="24"/>
        </w:rPr>
        <w:t>Jawaban:</w:t>
      </w:r>
    </w:p>
    <w:p>
      <w:pPr>
        <w:keepNext w:val="0"/>
        <w:spacing w:before="0" w:after="24" w:line="254" w:lineRule="auto"/>
        <w:jc w:val="both"/>
      </w:pPr>
      <w:r>
        <w:rPr>
          <w:rFonts w:ascii="Times New Roman" w:hAnsi="Times New Roman"/>
          <w:b w:val="0"/>
          <w:i w:val="0"/>
          <w:sz w:val="24"/>
        </w:rPr>
        <w:t>Dua indikator keberhasilan target rancangan pilot project yang diusulkan ditetapkan sebagai berikut:</w:t>
      </w:r>
    </w:p>
    <w:p>
      <w:pPr>
        <w:keepNext w:val="0"/>
        <w:spacing w:before="6" w:after="16" w:line="254" w:lineRule="auto"/>
        <w:jc w:val="both"/>
      </w:pPr>
      <w:r>
        <w:rPr>
          <w:rFonts w:ascii="Times New Roman" w:hAnsi="Times New Roman"/>
          <w:b/>
          <w:i w:val="0"/>
          <w:sz w:val="24"/>
        </w:rPr>
        <w:t xml:space="preserve">1. Durasi Pelacakan Silsilah Lot (Recall Traceability Time): </w:t>
      </w:r>
      <w:r>
        <w:rPr>
          <w:rFonts w:ascii="Times New Roman" w:hAnsi="Times New Roman"/>
          <w:b w:val="0"/>
          <w:i w:val="0"/>
          <w:sz w:val="24"/>
        </w:rPr>
        <w:t>Waktu penelusuran silsilah lot lengkap dari hulu ke hilir ditargetkan terpangkas dari dua sampai tiga hari menjadi di bawah 15 menit, diuji melalui simulasi pengujian penarikan produk (</w:t>
      </w:r>
      <w:r>
        <w:rPr>
          <w:rFonts w:ascii="Times New Roman" w:hAnsi="Times New Roman"/>
          <w:b w:val="0"/>
          <w:i/>
          <w:sz w:val="24"/>
        </w:rPr>
        <w:t>mock recall</w:t>
      </w:r>
      <w:r>
        <w:rPr>
          <w:rFonts w:ascii="Times New Roman" w:hAnsi="Times New Roman"/>
          <w:b w:val="0"/>
          <w:i w:val="0"/>
          <w:sz w:val="24"/>
        </w:rPr>
        <w:t>) berkala hingga seluruh rantai pasok terdampak teridentifikasi.</w:t>
      </w:r>
    </w:p>
    <w:p>
      <w:pPr>
        <w:keepNext w:val="0"/>
        <w:spacing w:before="6" w:after="16" w:line="254" w:lineRule="auto"/>
        <w:jc w:val="both"/>
      </w:pPr>
      <w:r>
        <w:rPr>
          <w:rFonts w:ascii="Times New Roman" w:hAnsi="Times New Roman"/>
          <w:b/>
          <w:i w:val="0"/>
          <w:sz w:val="24"/>
        </w:rPr>
        <w:t xml:space="preserve">2. Tingkat Kelengkapan Pencatatan Data Lot (Data Completeness Rate): </w:t>
      </w:r>
      <w:r>
        <w:rPr>
          <w:rFonts w:ascii="Times New Roman" w:hAnsi="Times New Roman"/>
          <w:b w:val="0"/>
          <w:i w:val="0"/>
          <w:sz w:val="24"/>
        </w:rPr>
        <w:t xml:space="preserve">Ditargetkan minimal 95% dari total pergerakan lot komoditas selama fase uji coba tercatat secara valid dan </w:t>
      </w:r>
      <w:r>
        <w:rPr>
          <w:rFonts w:ascii="Times New Roman" w:hAnsi="Times New Roman"/>
          <w:b w:val="0"/>
          <w:i/>
          <w:sz w:val="24"/>
        </w:rPr>
        <w:t>end-to-end</w:t>
      </w:r>
      <w:r>
        <w:rPr>
          <w:rFonts w:ascii="Times New Roman" w:hAnsi="Times New Roman"/>
          <w:b w:val="0"/>
          <w:i w:val="0"/>
          <w:sz w:val="24"/>
        </w:rPr>
        <w:t xml:space="preserve"> pada </w:t>
      </w:r>
      <w:r>
        <w:rPr>
          <w:rFonts w:ascii="Times New Roman" w:hAnsi="Times New Roman"/>
          <w:b w:val="0"/>
          <w:i/>
          <w:sz w:val="24"/>
        </w:rPr>
        <w:t>ledger</w:t>
      </w:r>
      <w:r>
        <w:rPr>
          <w:rFonts w:ascii="Times New Roman" w:hAnsi="Times New Roman"/>
          <w:b w:val="0"/>
          <w:i w:val="0"/>
          <w:sz w:val="24"/>
        </w:rPr>
        <w:t xml:space="preserve"> </w:t>
      </w:r>
      <w:r>
        <w:rPr>
          <w:rFonts w:ascii="Times New Roman" w:hAnsi="Times New Roman"/>
          <w:b w:val="0"/>
          <w:i/>
          <w:sz w:val="24"/>
        </w:rPr>
        <w:t>on-chain</w:t>
      </w:r>
      <w:r>
        <w:rPr>
          <w:rFonts w:ascii="Times New Roman" w:hAnsi="Times New Roman"/>
          <w:b w:val="0"/>
          <w:i w:val="0"/>
          <w:sz w:val="24"/>
        </w:rPr>
        <w:t>, diverifikasi melalui audit rekonsiliasi data mingguan antara basis data ERP internal dengan transaksi blockchain.</w:t>
      </w:r>
    </w:p>
    <w:p>
      <w:pPr>
        <w:keepNext/>
        <w:spacing w:before="60" w:after="20" w:line="254" w:lineRule="auto"/>
        <w:jc w:val="left"/>
      </w:pPr>
      <w:r>
        <w:rPr>
          <w:rFonts w:ascii="Times New Roman" w:hAnsi="Times New Roman"/>
          <w:b/>
          <w:sz w:val="24"/>
        </w:rPr>
        <w:t>Kasus 2 Insiden Wallet Organisasi</w:t>
      </w:r>
    </w:p>
    <w:p>
      <w:pPr>
        <w:keepNext w:val="0"/>
        <w:spacing w:before="0" w:after="50" w:line="254" w:lineRule="auto"/>
        <w:jc w:val="both"/>
      </w:pPr>
      <w:r>
        <w:rPr>
          <w:rFonts w:ascii="Times New Roman" w:hAnsi="Times New Roman"/>
          <w:b w:val="0"/>
          <w:i/>
          <w:sz w:val="24"/>
        </w:rPr>
        <w:t>Wallet</w:t>
      </w:r>
      <w:r>
        <w:rPr>
          <w:rFonts w:ascii="Times New Roman" w:hAnsi="Times New Roman"/>
          <w:b w:val="0"/>
          <w:i w:val="0"/>
          <w:sz w:val="24"/>
        </w:rPr>
        <w:t xml:space="preserve"> treasury sebuah organisasi blockchain kehilangan aset setelah seorang staf menyetujui transaksi yang tampil sebagai pembaruan kontrak. </w:t>
      </w:r>
      <w:r>
        <w:rPr>
          <w:rFonts w:ascii="Times New Roman" w:hAnsi="Times New Roman"/>
          <w:b w:val="0"/>
          <w:i/>
          <w:sz w:val="24"/>
        </w:rPr>
        <w:t>Log</w:t>
      </w:r>
      <w:r>
        <w:rPr>
          <w:rFonts w:ascii="Times New Roman" w:hAnsi="Times New Roman"/>
          <w:b w:val="0"/>
          <w:i w:val="0"/>
          <w:sz w:val="24"/>
        </w:rPr>
        <w:t xml:space="preserve"> menunjukkan login dari perangkat staf yang sah, tetapi domain antarmuka berbeda satu karakter dari domain resmi. </w:t>
      </w:r>
      <w:r>
        <w:rPr>
          <w:rFonts w:ascii="Times New Roman" w:hAnsi="Times New Roman"/>
          <w:b w:val="0"/>
          <w:i/>
          <w:sz w:val="24"/>
        </w:rPr>
        <w:t>Private key</w:t>
      </w:r>
      <w:r>
        <w:rPr>
          <w:rFonts w:ascii="Times New Roman" w:hAnsi="Times New Roman"/>
          <w:b w:val="0"/>
          <w:i w:val="0"/>
          <w:sz w:val="24"/>
        </w:rPr>
        <w:t xml:space="preserve"> disimpan pada </w:t>
      </w:r>
      <w:r>
        <w:rPr>
          <w:rFonts w:ascii="Times New Roman" w:hAnsi="Times New Roman"/>
          <w:b w:val="0"/>
          <w:i/>
          <w:sz w:val="24"/>
        </w:rPr>
        <w:t>browser wallet</w:t>
      </w:r>
      <w:r>
        <w:rPr>
          <w:rFonts w:ascii="Times New Roman" w:hAnsi="Times New Roman"/>
          <w:b w:val="0"/>
          <w:i w:val="0"/>
          <w:sz w:val="24"/>
        </w:rPr>
        <w:t xml:space="preserve">; tidak ada </w:t>
      </w:r>
      <w:r>
        <w:rPr>
          <w:rFonts w:ascii="Times New Roman" w:hAnsi="Times New Roman"/>
          <w:b w:val="0"/>
          <w:i/>
          <w:sz w:val="24"/>
        </w:rPr>
        <w:t>multisignature</w:t>
      </w:r>
      <w:r>
        <w:rPr>
          <w:rFonts w:ascii="Times New Roman" w:hAnsi="Times New Roman"/>
          <w:b w:val="0"/>
          <w:i w:val="0"/>
          <w:sz w:val="24"/>
        </w:rPr>
        <w:t xml:space="preserve">, </w:t>
      </w:r>
      <w:r>
        <w:rPr>
          <w:rFonts w:ascii="Times New Roman" w:hAnsi="Times New Roman"/>
          <w:b w:val="0"/>
          <w:i/>
          <w:sz w:val="24"/>
        </w:rPr>
        <w:t>allowlist</w:t>
      </w:r>
      <w:r>
        <w:rPr>
          <w:rFonts w:ascii="Times New Roman" w:hAnsi="Times New Roman"/>
          <w:b w:val="0"/>
          <w:i w:val="0"/>
          <w:sz w:val="24"/>
        </w:rPr>
        <w:t xml:space="preserve"> alamat, maupun prosedur respons insiden. Organisasi meminta analisis akar masalah dan rencana pemulihan.</w:t>
      </w:r>
    </w:p>
    <w:p>
      <w:pPr>
        <w:keepNext/>
        <w:spacing w:before="60" w:after="20" w:line="254" w:lineRule="auto"/>
        <w:jc w:val="both"/>
      </w:pPr>
      <w:r>
        <w:rPr>
          <w:rFonts w:ascii="Times New Roman" w:hAnsi="Times New Roman"/>
          <w:b/>
          <w:sz w:val="24"/>
        </w:rPr>
        <w:t>2.1 Susun urutan kejadian yang paling mungkin dan bedakan fakta, hipotesis, serta bukti yang masih perlu dikumpulkan. [4 poin | CPMK 4 | C4]</w:t>
      </w:r>
    </w:p>
    <w:p>
      <w:pPr>
        <w:keepNext/>
        <w:spacing w:before="30" w:after="20" w:line="254" w:lineRule="auto"/>
        <w:jc w:val="left"/>
      </w:pPr>
      <w:r>
        <w:rPr>
          <w:rFonts w:ascii="Times New Roman" w:hAnsi="Times New Roman"/>
          <w:b/>
          <w:sz w:val="24"/>
        </w:rPr>
        <w:t>Jawaban:</w:t>
      </w:r>
    </w:p>
    <w:p>
      <w:pPr>
        <w:keepNext w:val="0"/>
        <w:spacing w:before="0" w:after="24" w:line="254" w:lineRule="auto"/>
        <w:jc w:val="both"/>
      </w:pPr>
      <w:r>
        <w:rPr>
          <w:rFonts w:ascii="Times New Roman" w:hAnsi="Times New Roman"/>
          <w:b w:val="0"/>
          <w:i w:val="0"/>
          <w:sz w:val="24"/>
        </w:rPr>
        <w:t>Analisis pemilahan antara fakta kasus, hipotesis investigatif, dan bukti forensik digital yang perlu dihimpun disajikan pada Tabel 2.</w:t>
      </w:r>
    </w:p>
    <w:p>
      <w:pPr>
        <w:keepNext/>
        <w:spacing w:before="60" w:after="30"/>
        <w:jc w:val="left"/>
      </w:pPr>
      <w:r>
        <w:rPr>
          <w:rFonts w:ascii="Times New Roman" w:hAnsi="Times New Roman"/>
          <w:b/>
          <w:i w:val="0"/>
          <w:sz w:val="21"/>
        </w:rPr>
        <w:t>Tabel 2. Pemilahan fakta, hipotesis, dan bukti forensik insiden</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009"/>
        <w:gridCol w:w="3009"/>
        <w:gridCol w:w="3009"/>
      </w:tblGrid>
      <w:tr>
        <w:trPr>
          <w:tblHeader/>
          <w:cantSplit/>
        </w:trPr>
        <w:tc>
          <w:tcPr>
            <w:tcW w:type="dxa" w:w="2891"/>
            <w:tcMar>
              <w:top w:w="30" w:type="dxa"/>
              <w:bottom w:w="30" w:type="dxa"/>
              <w:left w:w="80" w:type="dxa"/>
              <w:right w:w="80" w:type="dxa"/>
            </w:tcMar>
            <w:shd w:fill="F2F2F2"/>
          </w:tcPr>
          <w:p>
            <w:pPr>
              <w:spacing w:before="0" w:after="0" w:line="252" w:lineRule="auto"/>
              <w:jc w:val="center"/>
            </w:pPr>
            <w:r>
              <w:rPr>
                <w:rFonts w:ascii="Times New Roman" w:hAnsi="Times New Roman"/>
                <w:b/>
                <w:i w:val="0"/>
                <w:sz w:val="18"/>
              </w:rPr>
              <w:t>Fakta (Berdasarkan Teks Kasus)</w:t>
            </w:r>
          </w:p>
        </w:tc>
        <w:tc>
          <w:tcPr>
            <w:tcW w:type="dxa" w:w="2948"/>
            <w:tcMar>
              <w:top w:w="30" w:type="dxa"/>
              <w:bottom w:w="30" w:type="dxa"/>
              <w:left w:w="80" w:type="dxa"/>
              <w:right w:w="80" w:type="dxa"/>
            </w:tcMar>
            <w:shd w:fill="F2F2F2"/>
          </w:tcPr>
          <w:p>
            <w:pPr>
              <w:spacing w:before="0" w:after="0" w:line="252" w:lineRule="auto"/>
              <w:jc w:val="center"/>
            </w:pPr>
            <w:r>
              <w:rPr>
                <w:rFonts w:ascii="Times New Roman" w:hAnsi="Times New Roman"/>
                <w:b/>
                <w:i w:val="0"/>
                <w:sz w:val="18"/>
              </w:rPr>
              <w:t>Hipotesis Investigatif</w:t>
            </w:r>
          </w:p>
        </w:tc>
        <w:tc>
          <w:tcPr>
            <w:tcW w:type="dxa" w:w="3175"/>
            <w:tcMar>
              <w:top w:w="30" w:type="dxa"/>
              <w:bottom w:w="30" w:type="dxa"/>
              <w:left w:w="80" w:type="dxa"/>
              <w:right w:w="80" w:type="dxa"/>
            </w:tcMar>
            <w:shd w:fill="F2F2F2"/>
          </w:tcPr>
          <w:p>
            <w:pPr>
              <w:spacing w:before="0" w:after="0" w:line="252" w:lineRule="auto"/>
              <w:jc w:val="center"/>
            </w:pPr>
            <w:r>
              <w:rPr>
                <w:rFonts w:ascii="Times New Roman" w:hAnsi="Times New Roman"/>
                <w:b/>
                <w:i w:val="0"/>
                <w:sz w:val="18"/>
              </w:rPr>
              <w:t>Bukti Forensik yang Perlu Dikumpulkan</w:t>
            </w:r>
          </w:p>
        </w:tc>
      </w:tr>
      <w:tr>
        <w:trPr>
          <w:cantSplit/>
        </w:trPr>
        <w:tc>
          <w:tcPr>
            <w:tcW w:type="dxa" w:w="2891"/>
            <w:tcMar>
              <w:top w:w="30" w:type="dxa"/>
              <w:bottom w:w="30" w:type="dxa"/>
              <w:left w:w="75" w:type="dxa"/>
              <w:right w:w="75" w:type="dxa"/>
            </w:tcMar>
            <w:shd w:fill="FFFFFF"/>
          </w:tcPr>
          <w:p>
            <w:pPr>
              <w:spacing w:before="0" w:after="0" w:line="252" w:lineRule="auto"/>
              <w:jc w:val="both"/>
            </w:pPr>
            <w:r>
              <w:rPr>
                <w:rFonts w:ascii="Times New Roman" w:hAnsi="Times New Roman"/>
                <w:b w:val="0"/>
                <w:i w:val="0"/>
                <w:sz w:val="18"/>
              </w:rPr>
              <w:t>Login berasal dari perangkat staf sah; domain berbeda satu karakter.</w:t>
            </w:r>
          </w:p>
        </w:tc>
        <w:tc>
          <w:tcPr>
            <w:tcW w:type="dxa" w:w="2948"/>
            <w:tcMar>
              <w:top w:w="30" w:type="dxa"/>
              <w:bottom w:w="30" w:type="dxa"/>
              <w:left w:w="75" w:type="dxa"/>
              <w:right w:w="75" w:type="dxa"/>
            </w:tcMar>
            <w:shd w:fill="FFFFFF"/>
          </w:tcPr>
          <w:p>
            <w:pPr>
              <w:spacing w:before="0" w:after="0" w:line="252" w:lineRule="auto"/>
              <w:jc w:val="both"/>
            </w:pPr>
            <w:r>
              <w:rPr>
                <w:rFonts w:ascii="Times New Roman" w:hAnsi="Times New Roman"/>
                <w:b w:val="0"/>
                <w:i w:val="0"/>
                <w:sz w:val="18"/>
              </w:rPr>
              <w:t xml:space="preserve">Staf menjadi korban rekayasa sosial </w:t>
            </w:r>
            <w:r>
              <w:rPr>
                <w:rFonts w:ascii="Times New Roman" w:hAnsi="Times New Roman"/>
                <w:b w:val="0"/>
                <w:i/>
                <w:sz w:val="18"/>
              </w:rPr>
              <w:t>phishing</w:t>
            </w:r>
            <w:r>
              <w:rPr>
                <w:rFonts w:ascii="Times New Roman" w:hAnsi="Times New Roman"/>
                <w:b w:val="0"/>
                <w:i w:val="0"/>
                <w:sz w:val="18"/>
              </w:rPr>
              <w:t xml:space="preserve"> </w:t>
            </w:r>
            <w:r>
              <w:rPr>
                <w:rFonts w:ascii="Times New Roman" w:hAnsi="Times New Roman"/>
                <w:b w:val="0"/>
                <w:i/>
                <w:sz w:val="18"/>
              </w:rPr>
              <w:t>typosquatting</w:t>
            </w:r>
            <w:r>
              <w:rPr>
                <w:rFonts w:ascii="Times New Roman" w:hAnsi="Times New Roman"/>
                <w:b w:val="0"/>
                <w:i w:val="0"/>
                <w:sz w:val="18"/>
              </w:rPr>
              <w:t xml:space="preserve"> akibat kekeliruan navigasi atau tautan berbahaya.</w:t>
            </w:r>
          </w:p>
        </w:tc>
        <w:tc>
          <w:tcPr>
            <w:tcW w:type="dxa" w:w="3175"/>
            <w:tcMar>
              <w:top w:w="30" w:type="dxa"/>
              <w:bottom w:w="30" w:type="dxa"/>
              <w:left w:w="75" w:type="dxa"/>
              <w:right w:w="75" w:type="dxa"/>
            </w:tcMar>
            <w:shd w:fill="FFFFFF"/>
          </w:tcPr>
          <w:p>
            <w:pPr>
              <w:spacing w:before="0" w:after="0" w:line="252" w:lineRule="auto"/>
              <w:jc w:val="both"/>
            </w:pPr>
            <w:r>
              <w:rPr>
                <w:rFonts w:ascii="Times New Roman" w:hAnsi="Times New Roman"/>
                <w:b w:val="0"/>
                <w:i w:val="0"/>
                <w:sz w:val="18"/>
              </w:rPr>
              <w:t xml:space="preserve">Riwayat penjelajahan browser, DNS cache lokal, </w:t>
            </w:r>
            <w:r>
              <w:rPr>
                <w:rFonts w:ascii="Times New Roman" w:hAnsi="Times New Roman"/>
                <w:b w:val="0"/>
                <w:i/>
                <w:sz w:val="18"/>
              </w:rPr>
              <w:t>log</w:t>
            </w:r>
            <w:r>
              <w:rPr>
                <w:rFonts w:ascii="Times New Roman" w:hAnsi="Times New Roman"/>
                <w:b w:val="0"/>
                <w:i w:val="0"/>
                <w:sz w:val="18"/>
              </w:rPr>
              <w:t xml:space="preserve"> proxy jaringan, dan data registrasi domain WHOIS.</w:t>
            </w:r>
          </w:p>
        </w:tc>
      </w:tr>
      <w:tr>
        <w:trPr>
          <w:cantSplit/>
        </w:trPr>
        <w:tc>
          <w:tcPr>
            <w:tcW w:type="dxa" w:w="2891"/>
            <w:tcMar>
              <w:top w:w="30" w:type="dxa"/>
              <w:bottom w:w="30" w:type="dxa"/>
              <w:left w:w="75" w:type="dxa"/>
              <w:right w:w="75" w:type="dxa"/>
            </w:tcMar>
            <w:shd w:fill="F9F9F9"/>
          </w:tcPr>
          <w:p>
            <w:pPr>
              <w:spacing w:before="0" w:after="0" w:line="252" w:lineRule="auto"/>
              <w:jc w:val="both"/>
            </w:pPr>
            <w:r>
              <w:rPr>
                <w:rFonts w:ascii="Times New Roman" w:hAnsi="Times New Roman"/>
                <w:b w:val="0"/>
                <w:i w:val="0"/>
                <w:sz w:val="18"/>
              </w:rPr>
              <w:t>Transaksi tampil sebagai 'pembaruan kontrak' pada antarmuka dApp.</w:t>
            </w:r>
          </w:p>
        </w:tc>
        <w:tc>
          <w:tcPr>
            <w:tcW w:type="dxa" w:w="2948"/>
            <w:tcMar>
              <w:top w:w="30" w:type="dxa"/>
              <w:bottom w:w="30" w:type="dxa"/>
              <w:left w:w="75" w:type="dxa"/>
              <w:right w:w="75" w:type="dxa"/>
            </w:tcMar>
            <w:shd w:fill="F9F9F9"/>
          </w:tcPr>
          <w:p>
            <w:pPr>
              <w:spacing w:before="0" w:after="0" w:line="252" w:lineRule="auto"/>
              <w:jc w:val="both"/>
            </w:pPr>
            <w:r>
              <w:rPr>
                <w:rFonts w:ascii="Times New Roman" w:hAnsi="Times New Roman"/>
                <w:b w:val="0"/>
                <w:i w:val="0"/>
                <w:sz w:val="18"/>
              </w:rPr>
              <w:t>Antarmuka palsu memanipulasi tampilan narasi transaksi untuk memicu persetujuan buta (</w:t>
            </w:r>
            <w:r>
              <w:rPr>
                <w:rFonts w:ascii="Times New Roman" w:hAnsi="Times New Roman"/>
                <w:b w:val="0"/>
                <w:i/>
                <w:sz w:val="18"/>
              </w:rPr>
              <w:t>blind signing</w:t>
            </w:r>
            <w:r>
              <w:rPr>
                <w:rFonts w:ascii="Times New Roman" w:hAnsi="Times New Roman"/>
                <w:b w:val="0"/>
                <w:i w:val="0"/>
                <w:sz w:val="18"/>
              </w:rPr>
              <w:t>).</w:t>
            </w:r>
          </w:p>
        </w:tc>
        <w:tc>
          <w:tcPr>
            <w:tcW w:type="dxa" w:w="3175"/>
            <w:tcMar>
              <w:top w:w="30" w:type="dxa"/>
              <w:bottom w:w="30" w:type="dxa"/>
              <w:left w:w="75" w:type="dxa"/>
              <w:right w:w="75" w:type="dxa"/>
            </w:tcMar>
            <w:shd w:fill="F9F9F9"/>
          </w:tcPr>
          <w:p>
            <w:pPr>
              <w:spacing w:before="0" w:after="0" w:line="252" w:lineRule="auto"/>
              <w:jc w:val="both"/>
            </w:pPr>
            <w:r>
              <w:rPr>
                <w:rFonts w:ascii="Times New Roman" w:hAnsi="Times New Roman"/>
                <w:b w:val="0"/>
                <w:i w:val="0"/>
                <w:sz w:val="18"/>
              </w:rPr>
              <w:t xml:space="preserve">Source code antarmuka web palsu, skrip injeksi web3, </w:t>
            </w:r>
            <w:r>
              <w:rPr>
                <w:rFonts w:ascii="Times New Roman" w:hAnsi="Times New Roman"/>
                <w:b w:val="0"/>
                <w:i/>
                <w:sz w:val="18"/>
              </w:rPr>
              <w:t>payload</w:t>
            </w:r>
            <w:r>
              <w:rPr>
                <w:rFonts w:ascii="Times New Roman" w:hAnsi="Times New Roman"/>
                <w:b w:val="0"/>
                <w:i w:val="0"/>
                <w:sz w:val="18"/>
              </w:rPr>
              <w:t xml:space="preserve"> transaksi mentah, dan ABI </w:t>
            </w:r>
            <w:r>
              <w:rPr>
                <w:rFonts w:ascii="Times New Roman" w:hAnsi="Times New Roman"/>
                <w:b w:val="0"/>
                <w:i/>
                <w:sz w:val="18"/>
              </w:rPr>
              <w:t>smart contract</w:t>
            </w:r>
            <w:r>
              <w:rPr>
                <w:rFonts w:ascii="Times New Roman" w:hAnsi="Times New Roman"/>
                <w:b w:val="0"/>
                <w:i w:val="0"/>
                <w:sz w:val="18"/>
              </w:rPr>
              <w:t>.</w:t>
            </w:r>
          </w:p>
        </w:tc>
      </w:tr>
      <w:tr>
        <w:trPr>
          <w:cantSplit/>
        </w:trPr>
        <w:tc>
          <w:tcPr>
            <w:tcW w:type="dxa" w:w="2891"/>
            <w:tcMar>
              <w:top w:w="30" w:type="dxa"/>
              <w:bottom w:w="30" w:type="dxa"/>
              <w:left w:w="75" w:type="dxa"/>
              <w:right w:w="75" w:type="dxa"/>
            </w:tcMar>
            <w:shd w:fill="FFFFFF"/>
          </w:tcPr>
          <w:p>
            <w:pPr>
              <w:spacing w:before="0" w:after="0" w:line="252" w:lineRule="auto"/>
              <w:jc w:val="both"/>
            </w:pPr>
            <w:r>
              <w:rPr>
                <w:rFonts w:ascii="Times New Roman" w:hAnsi="Times New Roman"/>
                <w:b w:val="0"/>
                <w:i/>
                <w:sz w:val="18"/>
              </w:rPr>
              <w:t>Private key</w:t>
            </w:r>
            <w:r>
              <w:rPr>
                <w:rFonts w:ascii="Times New Roman" w:hAnsi="Times New Roman"/>
                <w:b w:val="0"/>
                <w:i w:val="0"/>
                <w:sz w:val="18"/>
              </w:rPr>
              <w:t xml:space="preserve"> disimpan langsung pada </w:t>
            </w:r>
            <w:r>
              <w:rPr>
                <w:rFonts w:ascii="Times New Roman" w:hAnsi="Times New Roman"/>
                <w:b w:val="0"/>
                <w:i/>
                <w:sz w:val="18"/>
              </w:rPr>
              <w:t>browser wallet</w:t>
            </w:r>
            <w:r>
              <w:rPr>
                <w:rFonts w:ascii="Times New Roman" w:hAnsi="Times New Roman"/>
                <w:b w:val="0"/>
                <w:i w:val="0"/>
                <w:sz w:val="18"/>
              </w:rPr>
              <w:t xml:space="preserve"> tanpa </w:t>
            </w:r>
            <w:r>
              <w:rPr>
                <w:rFonts w:ascii="Times New Roman" w:hAnsi="Times New Roman"/>
                <w:b w:val="0"/>
                <w:i/>
                <w:sz w:val="18"/>
              </w:rPr>
              <w:t>multisignature</w:t>
            </w:r>
            <w:r>
              <w:rPr>
                <w:rFonts w:ascii="Times New Roman" w:hAnsi="Times New Roman"/>
                <w:b w:val="0"/>
                <w:i w:val="0"/>
                <w:sz w:val="18"/>
              </w:rPr>
              <w:t>.</w:t>
            </w:r>
          </w:p>
        </w:tc>
        <w:tc>
          <w:tcPr>
            <w:tcW w:type="dxa" w:w="2948"/>
            <w:tcMar>
              <w:top w:w="30" w:type="dxa"/>
              <w:bottom w:w="30" w:type="dxa"/>
              <w:left w:w="75" w:type="dxa"/>
              <w:right w:w="75" w:type="dxa"/>
            </w:tcMar>
            <w:shd w:fill="FFFFFF"/>
          </w:tcPr>
          <w:p>
            <w:pPr>
              <w:spacing w:before="0" w:after="0" w:line="252" w:lineRule="auto"/>
              <w:jc w:val="both"/>
            </w:pPr>
            <w:r>
              <w:rPr>
                <w:rFonts w:ascii="Times New Roman" w:hAnsi="Times New Roman"/>
                <w:b w:val="0"/>
                <w:i w:val="0"/>
                <w:sz w:val="18"/>
              </w:rPr>
              <w:t>Kunci privat terekspos tanpa perlindungan otorisasi ganda atau segregasi wewenang operasional.</w:t>
            </w:r>
          </w:p>
        </w:tc>
        <w:tc>
          <w:tcPr>
            <w:tcW w:type="dxa" w:w="3175"/>
            <w:tcMar>
              <w:top w:w="30" w:type="dxa"/>
              <w:bottom w:w="30" w:type="dxa"/>
              <w:left w:w="75" w:type="dxa"/>
              <w:right w:w="75" w:type="dxa"/>
            </w:tcMar>
            <w:shd w:fill="FFFFFF"/>
          </w:tcPr>
          <w:p>
            <w:pPr>
              <w:spacing w:before="0" w:after="0" w:line="252" w:lineRule="auto"/>
              <w:jc w:val="both"/>
            </w:pPr>
            <w:r>
              <w:rPr>
                <w:rFonts w:ascii="Times New Roman" w:hAnsi="Times New Roman"/>
                <w:b w:val="0"/>
                <w:i w:val="0"/>
                <w:sz w:val="18"/>
              </w:rPr>
              <w:t xml:space="preserve">Berkas </w:t>
            </w:r>
            <w:r>
              <w:rPr>
                <w:rFonts w:ascii="Times New Roman" w:hAnsi="Times New Roman"/>
                <w:b w:val="0"/>
                <w:i/>
                <w:sz w:val="18"/>
              </w:rPr>
              <w:t>vault</w:t>
            </w:r>
            <w:r>
              <w:rPr>
                <w:rFonts w:ascii="Times New Roman" w:hAnsi="Times New Roman"/>
                <w:b w:val="0"/>
                <w:i w:val="0"/>
                <w:sz w:val="18"/>
              </w:rPr>
              <w:t xml:space="preserve"> </w:t>
            </w:r>
            <w:r>
              <w:rPr>
                <w:rFonts w:ascii="Times New Roman" w:hAnsi="Times New Roman"/>
                <w:b w:val="0"/>
                <w:i/>
                <w:sz w:val="18"/>
              </w:rPr>
              <w:t>browser wallet</w:t>
            </w:r>
            <w:r>
              <w:rPr>
                <w:rFonts w:ascii="Times New Roman" w:hAnsi="Times New Roman"/>
                <w:b w:val="0"/>
                <w:i w:val="0"/>
                <w:sz w:val="18"/>
              </w:rPr>
              <w:t xml:space="preserve"> terenkripsi, </w:t>
            </w:r>
            <w:r>
              <w:rPr>
                <w:rFonts w:ascii="Times New Roman" w:hAnsi="Times New Roman"/>
                <w:b w:val="0"/>
                <w:i/>
                <w:sz w:val="18"/>
              </w:rPr>
              <w:t>log</w:t>
            </w:r>
            <w:r>
              <w:rPr>
                <w:rFonts w:ascii="Times New Roman" w:hAnsi="Times New Roman"/>
                <w:b w:val="0"/>
                <w:i w:val="0"/>
                <w:sz w:val="18"/>
              </w:rPr>
              <w:t xml:space="preserve"> ekstensi peramban, dan riwayat otorisasi izin dApp.</w:t>
            </w:r>
          </w:p>
        </w:tc>
      </w:tr>
      <w:tr>
        <w:trPr>
          <w:cantSplit/>
        </w:trPr>
        <w:tc>
          <w:tcPr>
            <w:tcW w:type="dxa" w:w="2891"/>
            <w:tcMar>
              <w:top w:w="30" w:type="dxa"/>
              <w:bottom w:w="30" w:type="dxa"/>
              <w:left w:w="75" w:type="dxa"/>
              <w:right w:w="75" w:type="dxa"/>
            </w:tcMar>
            <w:shd w:fill="F9F9F9"/>
          </w:tcPr>
          <w:p>
            <w:pPr>
              <w:spacing w:before="0" w:after="0" w:line="252" w:lineRule="auto"/>
              <w:jc w:val="both"/>
            </w:pPr>
            <w:r>
              <w:rPr>
                <w:rFonts w:ascii="Times New Roman" w:hAnsi="Times New Roman"/>
                <w:b w:val="0"/>
                <w:i w:val="0"/>
                <w:sz w:val="18"/>
              </w:rPr>
              <w:t xml:space="preserve">Staf menyetujui dan menandatangani transaksi menggunakan </w:t>
            </w:r>
            <w:r>
              <w:rPr>
                <w:rFonts w:ascii="Times New Roman" w:hAnsi="Times New Roman"/>
                <w:b w:val="0"/>
                <w:i/>
                <w:sz w:val="18"/>
              </w:rPr>
              <w:t>private key</w:t>
            </w:r>
            <w:r>
              <w:rPr>
                <w:rFonts w:ascii="Times New Roman" w:hAnsi="Times New Roman"/>
                <w:b w:val="0"/>
                <w:i w:val="0"/>
                <w:sz w:val="18"/>
              </w:rPr>
              <w:t>.</w:t>
            </w:r>
          </w:p>
        </w:tc>
        <w:tc>
          <w:tcPr>
            <w:tcW w:type="dxa" w:w="2948"/>
            <w:tcMar>
              <w:top w:w="30" w:type="dxa"/>
              <w:bottom w:w="30" w:type="dxa"/>
              <w:left w:w="75" w:type="dxa"/>
              <w:right w:w="75" w:type="dxa"/>
            </w:tcMar>
            <w:shd w:fill="F9F9F9"/>
          </w:tcPr>
          <w:p>
            <w:pPr>
              <w:spacing w:before="0" w:after="0" w:line="252" w:lineRule="auto"/>
              <w:jc w:val="both"/>
            </w:pPr>
            <w:r>
              <w:rPr>
                <w:rFonts w:ascii="Times New Roman" w:hAnsi="Times New Roman"/>
                <w:b w:val="0"/>
                <w:i w:val="0"/>
                <w:sz w:val="18"/>
              </w:rPr>
              <w:t xml:space="preserve">Muatan transaksi berisi instruksi transfer saldo langsung atau persetujuan </w:t>
            </w:r>
            <w:r>
              <w:rPr>
                <w:rFonts w:ascii="Times New Roman" w:hAnsi="Times New Roman"/>
                <w:b w:val="0"/>
                <w:i/>
                <w:sz w:val="18"/>
              </w:rPr>
              <w:t>token</w:t>
            </w:r>
            <w:r>
              <w:rPr>
                <w:rFonts w:ascii="Times New Roman" w:hAnsi="Times New Roman"/>
                <w:b w:val="0"/>
                <w:i w:val="0"/>
                <w:sz w:val="18"/>
              </w:rPr>
              <w:t xml:space="preserve"> tak terbatas.</w:t>
            </w:r>
          </w:p>
        </w:tc>
        <w:tc>
          <w:tcPr>
            <w:tcW w:type="dxa" w:w="3175"/>
            <w:tcMar>
              <w:top w:w="30" w:type="dxa"/>
              <w:bottom w:w="30" w:type="dxa"/>
              <w:left w:w="75" w:type="dxa"/>
              <w:right w:w="75" w:type="dxa"/>
            </w:tcMar>
            <w:shd w:fill="F9F9F9"/>
          </w:tcPr>
          <w:p>
            <w:pPr>
              <w:spacing w:before="0" w:after="0" w:line="252" w:lineRule="auto"/>
              <w:jc w:val="both"/>
            </w:pPr>
            <w:r>
              <w:rPr>
                <w:rFonts w:ascii="Times New Roman" w:hAnsi="Times New Roman"/>
                <w:b w:val="0"/>
                <w:i/>
                <w:sz w:val="18"/>
              </w:rPr>
              <w:t>Transaction hash</w:t>
            </w:r>
            <w:r>
              <w:rPr>
                <w:rFonts w:ascii="Times New Roman" w:hAnsi="Times New Roman"/>
                <w:b w:val="0"/>
                <w:i w:val="0"/>
                <w:sz w:val="18"/>
              </w:rPr>
              <w:t xml:space="preserve"> </w:t>
            </w:r>
            <w:r>
              <w:rPr>
                <w:rFonts w:ascii="Times New Roman" w:hAnsi="Times New Roman"/>
                <w:b w:val="0"/>
                <w:i/>
                <w:sz w:val="18"/>
              </w:rPr>
              <w:t>on-chain</w:t>
            </w:r>
            <w:r>
              <w:rPr>
                <w:rFonts w:ascii="Times New Roman" w:hAnsi="Times New Roman"/>
                <w:b w:val="0"/>
                <w:i w:val="0"/>
                <w:sz w:val="18"/>
              </w:rPr>
              <w:t>, data heksadesimal input transaksi, dan status pemindahan aset.</w:t>
            </w:r>
          </w:p>
        </w:tc>
      </w:tr>
      <w:tr>
        <w:trPr>
          <w:cantSplit/>
        </w:trPr>
        <w:tc>
          <w:tcPr>
            <w:tcW w:type="dxa" w:w="2891"/>
            <w:tcMar>
              <w:top w:w="30" w:type="dxa"/>
              <w:bottom w:w="30" w:type="dxa"/>
              <w:left w:w="75" w:type="dxa"/>
              <w:right w:w="75" w:type="dxa"/>
            </w:tcMar>
            <w:shd w:fill="FFFFFF"/>
          </w:tcPr>
          <w:p>
            <w:pPr>
              <w:spacing w:before="0" w:after="0" w:line="252" w:lineRule="auto"/>
              <w:jc w:val="both"/>
            </w:pPr>
            <w:r>
              <w:rPr>
                <w:rFonts w:ascii="Times New Roman" w:hAnsi="Times New Roman"/>
                <w:b w:val="0"/>
                <w:i w:val="0"/>
                <w:sz w:val="18"/>
              </w:rPr>
              <w:t xml:space="preserve">Aset treasury hilang; ketiadaan </w:t>
            </w:r>
            <w:r>
              <w:rPr>
                <w:rFonts w:ascii="Times New Roman" w:hAnsi="Times New Roman"/>
                <w:b w:val="0"/>
                <w:i/>
                <w:sz w:val="18"/>
              </w:rPr>
              <w:t>allowlist</w:t>
            </w:r>
            <w:r>
              <w:rPr>
                <w:rFonts w:ascii="Times New Roman" w:hAnsi="Times New Roman"/>
                <w:b w:val="0"/>
                <w:i w:val="0"/>
                <w:sz w:val="18"/>
              </w:rPr>
              <w:t xml:space="preserve"> dan SOP respons insiden.</w:t>
            </w:r>
          </w:p>
        </w:tc>
        <w:tc>
          <w:tcPr>
            <w:tcW w:type="dxa" w:w="2948"/>
            <w:tcMar>
              <w:top w:w="30" w:type="dxa"/>
              <w:bottom w:w="30" w:type="dxa"/>
              <w:left w:w="75" w:type="dxa"/>
              <w:right w:w="75" w:type="dxa"/>
            </w:tcMar>
            <w:shd w:fill="FFFFFF"/>
          </w:tcPr>
          <w:p>
            <w:pPr>
              <w:spacing w:before="0" w:after="0" w:line="252" w:lineRule="auto"/>
              <w:jc w:val="both"/>
            </w:pPr>
            <w:r>
              <w:rPr>
                <w:rFonts w:ascii="Times New Roman" w:hAnsi="Times New Roman"/>
                <w:b w:val="0"/>
                <w:i w:val="0"/>
                <w:sz w:val="18"/>
              </w:rPr>
              <w:t>Ketiadaan batas transaksi memungkinkan penyerang menguras saldo treasury dalam sekali eksekusi.</w:t>
            </w:r>
          </w:p>
        </w:tc>
        <w:tc>
          <w:tcPr>
            <w:tcW w:type="dxa" w:w="3175"/>
            <w:tcMar>
              <w:top w:w="30" w:type="dxa"/>
              <w:bottom w:w="30" w:type="dxa"/>
              <w:left w:w="75" w:type="dxa"/>
              <w:right w:w="75" w:type="dxa"/>
            </w:tcMar>
            <w:shd w:fill="FFFFFF"/>
          </w:tcPr>
          <w:p>
            <w:pPr>
              <w:spacing w:before="0" w:after="0" w:line="252" w:lineRule="auto"/>
              <w:jc w:val="both"/>
            </w:pPr>
            <w:r>
              <w:rPr>
                <w:rFonts w:ascii="Times New Roman" w:hAnsi="Times New Roman"/>
                <w:b w:val="0"/>
                <w:i w:val="0"/>
                <w:sz w:val="18"/>
              </w:rPr>
              <w:t>Alamat penampung aset milik penyerang di blockchain dan salinan mutasi buku besar internal.</w:t>
            </w:r>
          </w:p>
        </w:tc>
      </w:tr>
    </w:tbl>
    <w:p>
      <w:r>
        <w:br w:type="page"/>
      </w:r>
    </w:p>
    <w:p>
      <w:pPr>
        <w:keepNext w:val="0"/>
        <w:spacing w:before="0" w:after="30" w:line="254" w:lineRule="auto"/>
        <w:jc w:val="both"/>
      </w:pPr>
      <w:r>
        <w:rPr>
          <w:rFonts w:ascii="Times New Roman" w:hAnsi="Times New Roman"/>
          <w:b w:val="0"/>
          <w:i w:val="0"/>
          <w:sz w:val="24"/>
        </w:rPr>
        <w:t>Rekonstruksi kronologis kejadian berdasarkan tahapan waktu divisualisasikan dalam bentuk linimasa kejadian pada Gambar 2.</w:t>
      </w:r>
    </w:p>
    <w:p>
      <w:pPr>
        <w:keepNext/>
        <w:spacing w:before="40" w:after="30"/>
        <w:jc w:val="center"/>
      </w:pPr>
      <w:r>
        <w:drawing>
          <wp:inline xmlns:a="http://schemas.openxmlformats.org/drawingml/2006/main" xmlns:pic="http://schemas.openxmlformats.org/drawingml/2006/picture">
            <wp:extent cx="4392000" cy="2410110"/>
            <wp:docPr id="2" name="Picture 2"/>
            <wp:cNvGraphicFramePr>
              <a:graphicFrameLocks noChangeAspect="1"/>
            </wp:cNvGraphicFramePr>
            <a:graphic>
              <a:graphicData uri="http://schemas.openxmlformats.org/drawingml/2006/picture">
                <pic:pic>
                  <pic:nvPicPr>
                    <pic:cNvPr id="0" name="gambar2-linimasa.png"/>
                    <pic:cNvPicPr/>
                  </pic:nvPicPr>
                  <pic:blipFill>
                    <a:blip r:embed="rId10"/>
                    <a:stretch>
                      <a:fillRect/>
                    </a:stretch>
                  </pic:blipFill>
                  <pic:spPr>
                    <a:xfrm>
                      <a:off x="0" y="0"/>
                      <a:ext cx="4392000" cy="2410110"/>
                    </a:xfrm>
                    <a:prstGeom prst="rect"/>
                  </pic:spPr>
                </pic:pic>
              </a:graphicData>
            </a:graphic>
          </wp:inline>
        </w:drawing>
      </w:r>
    </w:p>
    <w:p>
      <w:pPr>
        <w:keepNext/>
        <w:spacing w:before="30" w:after="50"/>
        <w:jc w:val="center"/>
      </w:pPr>
      <w:r>
        <w:rPr>
          <w:rFonts w:ascii="Times New Roman" w:hAnsi="Times New Roman"/>
          <w:b w:val="0"/>
          <w:i/>
          <w:sz w:val="22"/>
        </w:rPr>
        <w:t xml:space="preserve">Gambar 2. Linimasa kejadian insiden </w:t>
      </w:r>
      <w:r>
        <w:rPr>
          <w:rFonts w:ascii="Times New Roman" w:hAnsi="Times New Roman"/>
          <w:b w:val="0"/>
          <w:i/>
          <w:sz w:val="22"/>
        </w:rPr>
        <w:t>wallet</w:t>
      </w:r>
      <w:r>
        <w:rPr>
          <w:rFonts w:ascii="Times New Roman" w:hAnsi="Times New Roman"/>
          <w:b w:val="0"/>
          <w:i/>
          <w:sz w:val="22"/>
        </w:rPr>
        <w:t xml:space="preserve"> organisasi</w:t>
      </w:r>
    </w:p>
    <w:p>
      <w:pPr>
        <w:keepNext w:val="0"/>
        <w:spacing w:before="20" w:after="40" w:line="254" w:lineRule="auto"/>
        <w:jc w:val="both"/>
      </w:pPr>
      <w:r>
        <w:rPr>
          <w:rFonts w:ascii="Times New Roman" w:hAnsi="Times New Roman"/>
          <w:b/>
          <w:i w:val="0"/>
          <w:sz w:val="24"/>
        </w:rPr>
        <w:t xml:space="preserve">Penjelasan Gambar: </w:t>
      </w:r>
      <w:r>
        <w:rPr>
          <w:rFonts w:ascii="Times New Roman" w:hAnsi="Times New Roman"/>
          <w:b w:val="0"/>
          <w:i w:val="0"/>
          <w:sz w:val="24"/>
        </w:rPr>
        <w:t xml:space="preserve">Linimasa pada Gambar 2 memetakan tujuh titik kejadian secara kronologis dari kiri ke kanan. Garis solid merepresentasikan fakta empiris yang terkonfirmasi (login perangkat sah, narasi antarmuka palsu, persetujuan staf via </w:t>
      </w:r>
      <w:r>
        <w:rPr>
          <w:rFonts w:ascii="Times New Roman" w:hAnsi="Times New Roman"/>
          <w:b w:val="0"/>
          <w:i/>
          <w:sz w:val="24"/>
        </w:rPr>
        <w:t>browser wallet</w:t>
      </w:r>
      <w:r>
        <w:rPr>
          <w:rFonts w:ascii="Times New Roman" w:hAnsi="Times New Roman"/>
          <w:b w:val="0"/>
          <w:i w:val="0"/>
          <w:sz w:val="24"/>
        </w:rPr>
        <w:t>, dan hilangnya saldo treasury), sedangkan garis putus-putus merepresentasikan hipotesis investigatif (distribusi tautan jebakan, bentuk muatan transaksi transfer/approval, perpindahan lanjut oleh penyerang, dan waktu organisasi pertama kali menyadari insiden). Pada baris bawah, setiap tahapan dipadukan dengan inventarisasi bukti digital yang wajib diakuisisi oleh tim investigasi guna pembuktian komprehensif.</w:t>
      </w:r>
    </w:p>
    <w:p>
      <w:pPr>
        <w:keepNext/>
        <w:spacing w:before="60" w:after="20" w:line="254" w:lineRule="auto"/>
        <w:jc w:val="both"/>
      </w:pPr>
      <w:r>
        <w:rPr>
          <w:rFonts w:ascii="Times New Roman" w:hAnsi="Times New Roman"/>
          <w:b/>
          <w:sz w:val="24"/>
        </w:rPr>
        <w:t>2.2 Jelaskan bagaimana tanda tangan digital tetap valid meskipun transaksi terjadi akibat rekayasa sosial. [3 poin | CPMK 3 | C4]</w:t>
      </w:r>
    </w:p>
    <w:p>
      <w:pPr>
        <w:keepNext/>
        <w:spacing w:before="30" w:after="20" w:line="254" w:lineRule="auto"/>
        <w:jc w:val="left"/>
      </w:pPr>
      <w:r>
        <w:rPr>
          <w:rFonts w:ascii="Times New Roman" w:hAnsi="Times New Roman"/>
          <w:b/>
          <w:sz w:val="24"/>
        </w:rPr>
        <w:t>Jawaban:</w:t>
      </w:r>
    </w:p>
    <w:p>
      <w:pPr>
        <w:keepNext w:val="0"/>
        <w:spacing w:before="0" w:after="24" w:line="254" w:lineRule="auto"/>
        <w:jc w:val="both"/>
      </w:pPr>
      <w:r>
        <w:rPr>
          <w:rFonts w:ascii="Times New Roman" w:hAnsi="Times New Roman"/>
          <w:b w:val="0"/>
          <w:i w:val="0"/>
          <w:sz w:val="24"/>
        </w:rPr>
        <w:t>Tanda tangan digital berbasis kriptografi kurva eliptik (ECDSA secp256k1) tetap valid secara teknis karena protokol blockchain hanya menguji keabsahan matematis dari pasangan kunci dan integritas pesan data, bukan menguji intensi atau konteks kebenaran manusiawi pembuat tanda tangan (kebutaan semantik atau semantic blindness).</w:t>
      </w:r>
    </w:p>
    <w:p>
      <w:pPr>
        <w:keepNext w:val="0"/>
        <w:spacing w:before="0" w:after="24" w:line="254" w:lineRule="auto"/>
        <w:jc w:val="both"/>
      </w:pPr>
      <w:r>
        <w:rPr>
          <w:rFonts w:ascii="Times New Roman" w:hAnsi="Times New Roman"/>
          <w:b w:val="0"/>
          <w:i w:val="0"/>
          <w:sz w:val="24"/>
        </w:rPr>
        <w:t xml:space="preserve">Secara operasional, verifikasi kriptografis membuktikan dua kondisi mutlak: pertama, transaksi ditandatangani oleh pemegang </w:t>
      </w:r>
      <w:r>
        <w:rPr>
          <w:rFonts w:ascii="Times New Roman" w:hAnsi="Times New Roman"/>
          <w:b w:val="0"/>
          <w:i/>
          <w:sz w:val="24"/>
        </w:rPr>
        <w:t>private key</w:t>
      </w:r>
      <w:r>
        <w:rPr>
          <w:rFonts w:ascii="Times New Roman" w:hAnsi="Times New Roman"/>
          <w:b w:val="0"/>
          <w:i w:val="0"/>
          <w:sz w:val="24"/>
        </w:rPr>
        <w:t xml:space="preserve"> sah yang berpasangan secara matematis dengan </w:t>
      </w:r>
      <w:r>
        <w:rPr>
          <w:rFonts w:ascii="Times New Roman" w:hAnsi="Times New Roman"/>
          <w:b w:val="0"/>
          <w:i/>
          <w:sz w:val="24"/>
        </w:rPr>
        <w:t>public key</w:t>
      </w:r>
      <w:r>
        <w:rPr>
          <w:rFonts w:ascii="Times New Roman" w:hAnsi="Times New Roman"/>
          <w:b w:val="0"/>
          <w:i w:val="0"/>
          <w:sz w:val="24"/>
        </w:rPr>
        <w:t xml:space="preserve"> pengirim; kedua, muatan biner </w:t>
      </w:r>
      <w:r>
        <w:rPr>
          <w:rFonts w:ascii="Times New Roman" w:hAnsi="Times New Roman"/>
          <w:b w:val="0"/>
          <w:i/>
          <w:sz w:val="24"/>
        </w:rPr>
        <w:t>payload</w:t>
      </w:r>
      <w:r>
        <w:rPr>
          <w:rFonts w:ascii="Times New Roman" w:hAnsi="Times New Roman"/>
          <w:b w:val="0"/>
          <w:i w:val="0"/>
          <w:sz w:val="24"/>
        </w:rPr>
        <w:t xml:space="preserve"> transaksi tidak mengalami perubahan sedikit pun sejak penandatanganan dilakukan. Ketika staf terpedaya rekayasa sosial, staf secara sadar mengeksekusi instruksi penandatanganan menggunakan </w:t>
      </w:r>
      <w:r>
        <w:rPr>
          <w:rFonts w:ascii="Times New Roman" w:hAnsi="Times New Roman"/>
          <w:b w:val="0"/>
          <w:i/>
          <w:sz w:val="24"/>
        </w:rPr>
        <w:t>private key</w:t>
      </w:r>
      <w:r>
        <w:rPr>
          <w:rFonts w:ascii="Times New Roman" w:hAnsi="Times New Roman"/>
          <w:b w:val="0"/>
          <w:i w:val="0"/>
          <w:sz w:val="24"/>
        </w:rPr>
        <w:t xml:space="preserve"> resmi yang tersimpan di dalam </w:t>
      </w:r>
      <w:r>
        <w:rPr>
          <w:rFonts w:ascii="Times New Roman" w:hAnsi="Times New Roman"/>
          <w:b w:val="0"/>
          <w:i/>
          <w:sz w:val="24"/>
        </w:rPr>
        <w:t>browser wallet</w:t>
      </w:r>
      <w:r>
        <w:rPr>
          <w:rFonts w:ascii="Times New Roman" w:hAnsi="Times New Roman"/>
          <w:b w:val="0"/>
          <w:i w:val="0"/>
          <w:sz w:val="24"/>
        </w:rPr>
        <w:t>.</w:t>
      </w:r>
    </w:p>
    <w:p>
      <w:pPr>
        <w:keepNext w:val="0"/>
        <w:spacing w:before="0" w:after="24" w:line="254" w:lineRule="auto"/>
        <w:jc w:val="both"/>
      </w:pPr>
      <w:r>
        <w:rPr>
          <w:rFonts w:ascii="Times New Roman" w:hAnsi="Times New Roman"/>
          <w:b w:val="0"/>
          <w:i w:val="0"/>
          <w:sz w:val="24"/>
        </w:rPr>
        <w:t xml:space="preserve">Pada kasus ini berlangsung fenomena </w:t>
      </w:r>
      <w:r>
        <w:rPr>
          <w:rFonts w:ascii="Times New Roman" w:hAnsi="Times New Roman"/>
          <w:b w:val="0"/>
          <w:i/>
          <w:sz w:val="24"/>
        </w:rPr>
        <w:t>blind signing</w:t>
      </w:r>
      <w:r>
        <w:rPr>
          <w:rFonts w:ascii="Times New Roman" w:hAnsi="Times New Roman"/>
          <w:b w:val="0"/>
          <w:i w:val="0"/>
          <w:sz w:val="24"/>
        </w:rPr>
        <w:t xml:space="preserve">: antarmuka dApp palsu menampilkan teks manipulatif 'Pembaruan Kontrak', padahal </w:t>
      </w:r>
      <w:r>
        <w:rPr>
          <w:rFonts w:ascii="Times New Roman" w:hAnsi="Times New Roman"/>
          <w:b w:val="0"/>
          <w:i/>
          <w:sz w:val="24"/>
        </w:rPr>
        <w:t>payload</w:t>
      </w:r>
      <w:r>
        <w:rPr>
          <w:rFonts w:ascii="Times New Roman" w:hAnsi="Times New Roman"/>
          <w:b w:val="0"/>
          <w:i w:val="0"/>
          <w:sz w:val="24"/>
        </w:rPr>
        <w:t xml:space="preserve"> heksadesimal mentah yang disodorkan adalah instruksi pemindahan saldo atau approval tak terbatas. Karena penandatanganan dilakukan menggunakan </w:t>
      </w:r>
      <w:r>
        <w:rPr>
          <w:rFonts w:ascii="Times New Roman" w:hAnsi="Times New Roman"/>
          <w:b w:val="0"/>
          <w:i/>
          <w:sz w:val="24"/>
        </w:rPr>
        <w:t>private key</w:t>
      </w:r>
      <w:r>
        <w:rPr>
          <w:rFonts w:ascii="Times New Roman" w:hAnsi="Times New Roman"/>
          <w:b w:val="0"/>
          <w:i w:val="0"/>
          <w:sz w:val="24"/>
        </w:rPr>
        <w:t xml:space="preserve"> yang sah, validator jaringan memproses transaksi tersebut sebagai instruksi yang sepenuhnya legal, terlepas dari fakta bahwa persetujuan staf didasari oleh manipulasi informasi visual.</w:t>
      </w:r>
    </w:p>
    <w:p>
      <w:r>
        <w:br w:type="page"/>
      </w:r>
    </w:p>
    <w:p>
      <w:pPr>
        <w:keepNext/>
        <w:spacing w:before="60" w:after="20" w:line="254" w:lineRule="auto"/>
        <w:jc w:val="both"/>
      </w:pPr>
      <w:r>
        <w:rPr>
          <w:rFonts w:ascii="Times New Roman" w:hAnsi="Times New Roman"/>
          <w:b/>
          <w:sz w:val="24"/>
        </w:rPr>
        <w:t>2.3 Rancang pengamanan berlapis yang mencakup manusia, proses, wallet, dan kontrol transaksi. [5 poin | CPMK 3 dan CPMK 4 | C6]</w:t>
      </w:r>
    </w:p>
    <w:p>
      <w:pPr>
        <w:keepNext/>
        <w:spacing w:before="30" w:after="20" w:line="254" w:lineRule="auto"/>
        <w:jc w:val="left"/>
      </w:pPr>
      <w:r>
        <w:rPr>
          <w:rFonts w:ascii="Times New Roman" w:hAnsi="Times New Roman"/>
          <w:b/>
          <w:sz w:val="24"/>
        </w:rPr>
        <w:t>Jawaban:</w:t>
      </w:r>
    </w:p>
    <w:p>
      <w:pPr>
        <w:keepNext w:val="0"/>
        <w:spacing w:before="0" w:after="30" w:line="254" w:lineRule="auto"/>
        <w:jc w:val="both"/>
      </w:pPr>
      <w:r>
        <w:rPr>
          <w:rFonts w:ascii="Times New Roman" w:hAnsi="Times New Roman"/>
          <w:b w:val="0"/>
          <w:i w:val="0"/>
          <w:sz w:val="24"/>
        </w:rPr>
        <w:t>Kerangka arsitektur pertahanan berlapis dirancang secara terpusat mengelilingi aset treasury sebagaimana diilustrasikan pada Gambar 3.</w:t>
      </w:r>
    </w:p>
    <w:p>
      <w:pPr>
        <w:keepNext/>
        <w:spacing w:before="40" w:after="30"/>
        <w:jc w:val="center"/>
      </w:pPr>
      <w:r>
        <w:drawing>
          <wp:inline xmlns:a="http://schemas.openxmlformats.org/drawingml/2006/main" xmlns:pic="http://schemas.openxmlformats.org/drawingml/2006/picture">
            <wp:extent cx="4860000" cy="3240000"/>
            <wp:docPr id="3" name="Picture 3"/>
            <wp:cNvGraphicFramePr>
              <a:graphicFrameLocks noChangeAspect="1"/>
            </wp:cNvGraphicFramePr>
            <a:graphic>
              <a:graphicData uri="http://schemas.openxmlformats.org/drawingml/2006/picture">
                <pic:pic>
                  <pic:nvPicPr>
                    <pic:cNvPr id="0" name="gambar3-pengamanan.png"/>
                    <pic:cNvPicPr/>
                  </pic:nvPicPr>
                  <pic:blipFill>
                    <a:blip r:embed="rId11"/>
                    <a:stretch>
                      <a:fillRect/>
                    </a:stretch>
                  </pic:blipFill>
                  <pic:spPr>
                    <a:xfrm>
                      <a:off x="0" y="0"/>
                      <a:ext cx="4860000" cy="3240000"/>
                    </a:xfrm>
                    <a:prstGeom prst="rect"/>
                  </pic:spPr>
                </pic:pic>
              </a:graphicData>
            </a:graphic>
          </wp:inline>
        </w:drawing>
      </w:r>
    </w:p>
    <w:p>
      <w:pPr>
        <w:keepNext/>
        <w:spacing w:before="30" w:after="50"/>
        <w:jc w:val="center"/>
      </w:pPr>
      <w:r>
        <w:rPr>
          <w:rFonts w:ascii="Times New Roman" w:hAnsi="Times New Roman"/>
          <w:b w:val="0"/>
          <w:i/>
          <w:sz w:val="22"/>
        </w:rPr>
        <w:t>Gambar 3. Pengamanan berlapis aset treasury</w:t>
      </w:r>
    </w:p>
    <w:p>
      <w:pPr>
        <w:keepNext w:val="0"/>
        <w:spacing w:before="20" w:after="40" w:line="254" w:lineRule="auto"/>
        <w:jc w:val="both"/>
      </w:pPr>
      <w:r>
        <w:rPr>
          <w:rFonts w:ascii="Times New Roman" w:hAnsi="Times New Roman"/>
          <w:b/>
          <w:i w:val="0"/>
          <w:sz w:val="24"/>
        </w:rPr>
        <w:t xml:space="preserve">Penjelasan Gambar: </w:t>
      </w:r>
      <w:r>
        <w:rPr>
          <w:rFonts w:ascii="Times New Roman" w:hAnsi="Times New Roman"/>
          <w:b w:val="0"/>
          <w:i w:val="0"/>
          <w:sz w:val="24"/>
        </w:rPr>
        <w:t>Gambar 3 mengilustrasikan strategi pertahanan berlapis konsentris yang membentengi aset treasury pada inti terdalam. Dari luar ke dalam, lapisan pertama adalah Manusia (pelatihan anti-</w:t>
      </w:r>
      <w:r>
        <w:rPr>
          <w:rFonts w:ascii="Times New Roman" w:hAnsi="Times New Roman"/>
          <w:b w:val="0"/>
          <w:i/>
          <w:sz w:val="24"/>
        </w:rPr>
        <w:t>phishing</w:t>
      </w:r>
      <w:r>
        <w:rPr>
          <w:rFonts w:ascii="Times New Roman" w:hAnsi="Times New Roman"/>
          <w:b w:val="0"/>
          <w:i w:val="0"/>
          <w:sz w:val="24"/>
        </w:rPr>
        <w:t xml:space="preserve"> berkala, verifikasi domain secara mandiri, dan kewajiban bookmark dApp resmi). Lapisan kedua adalah Proses (pemisahan wewenang inisiator dan penyelia, persetujuan ganda dua orang untuk transaksi besar, SOP respons insiden darurat, dan rekonsiliasi kas harian). Lapisan ketiga adalah </w:t>
      </w:r>
      <w:r>
        <w:rPr>
          <w:rFonts w:ascii="Times New Roman" w:hAnsi="Times New Roman"/>
          <w:b w:val="0"/>
          <w:i/>
          <w:sz w:val="24"/>
        </w:rPr>
        <w:t>Wallet</w:t>
      </w:r>
      <w:r>
        <w:rPr>
          <w:rFonts w:ascii="Times New Roman" w:hAnsi="Times New Roman"/>
          <w:b w:val="0"/>
          <w:i w:val="0"/>
          <w:sz w:val="24"/>
        </w:rPr>
        <w:t xml:space="preserve"> (migrasi ke </w:t>
      </w:r>
      <w:r>
        <w:rPr>
          <w:rFonts w:ascii="Times New Roman" w:hAnsi="Times New Roman"/>
          <w:b w:val="0"/>
          <w:i/>
          <w:sz w:val="24"/>
        </w:rPr>
        <w:t>multisignature</w:t>
      </w:r>
      <w:r>
        <w:rPr>
          <w:rFonts w:ascii="Times New Roman" w:hAnsi="Times New Roman"/>
          <w:b w:val="0"/>
          <w:i w:val="0"/>
          <w:sz w:val="24"/>
        </w:rPr>
        <w:t xml:space="preserve"> minimal 3-dari-5 atau MPC, isolasi kunci fisik via </w:t>
      </w:r>
      <w:r>
        <w:rPr>
          <w:rFonts w:ascii="Times New Roman" w:hAnsi="Times New Roman"/>
          <w:b w:val="0"/>
          <w:i/>
          <w:sz w:val="24"/>
        </w:rPr>
        <w:t>hardware wallet</w:t>
      </w:r>
      <w:r>
        <w:rPr>
          <w:rFonts w:ascii="Times New Roman" w:hAnsi="Times New Roman"/>
          <w:b w:val="0"/>
          <w:i w:val="0"/>
          <w:sz w:val="24"/>
        </w:rPr>
        <w:t xml:space="preserve"> berfitur </w:t>
      </w:r>
      <w:r>
        <w:rPr>
          <w:rFonts w:ascii="Times New Roman" w:hAnsi="Times New Roman"/>
          <w:b w:val="0"/>
          <w:i/>
          <w:sz w:val="24"/>
        </w:rPr>
        <w:t>clear signing</w:t>
      </w:r>
      <w:r>
        <w:rPr>
          <w:rFonts w:ascii="Times New Roman" w:hAnsi="Times New Roman"/>
          <w:b w:val="0"/>
          <w:i w:val="0"/>
          <w:sz w:val="24"/>
        </w:rPr>
        <w:t xml:space="preserve">, eliminasi </w:t>
      </w:r>
      <w:r>
        <w:rPr>
          <w:rFonts w:ascii="Times New Roman" w:hAnsi="Times New Roman"/>
          <w:b w:val="0"/>
          <w:i/>
          <w:sz w:val="24"/>
        </w:rPr>
        <w:t>browser wallet</w:t>
      </w:r>
      <w:r>
        <w:rPr>
          <w:rFonts w:ascii="Times New Roman" w:hAnsi="Times New Roman"/>
          <w:b w:val="0"/>
          <w:i w:val="0"/>
          <w:sz w:val="24"/>
        </w:rPr>
        <w:t xml:space="preserve">, serta pemisahan </w:t>
      </w:r>
      <w:r>
        <w:rPr>
          <w:rFonts w:ascii="Times New Roman" w:hAnsi="Times New Roman"/>
          <w:b w:val="0"/>
          <w:i/>
          <w:sz w:val="24"/>
        </w:rPr>
        <w:t>hot wallet</w:t>
      </w:r>
      <w:r>
        <w:rPr>
          <w:rFonts w:ascii="Times New Roman" w:hAnsi="Times New Roman"/>
          <w:b w:val="0"/>
          <w:i w:val="0"/>
          <w:sz w:val="24"/>
        </w:rPr>
        <w:t xml:space="preserve"> dan </w:t>
      </w:r>
      <w:r>
        <w:rPr>
          <w:rFonts w:ascii="Times New Roman" w:hAnsi="Times New Roman"/>
          <w:b w:val="0"/>
          <w:i/>
          <w:sz w:val="24"/>
        </w:rPr>
        <w:t>cold storage</w:t>
      </w:r>
      <w:r>
        <w:rPr>
          <w:rFonts w:ascii="Times New Roman" w:hAnsi="Times New Roman"/>
          <w:b w:val="0"/>
          <w:i w:val="0"/>
          <w:sz w:val="24"/>
        </w:rPr>
        <w:t>). Lapisan keempat adalah Kontrol Transaksi (</w:t>
      </w:r>
      <w:r>
        <w:rPr>
          <w:rFonts w:ascii="Times New Roman" w:hAnsi="Times New Roman"/>
          <w:b w:val="0"/>
          <w:i/>
          <w:sz w:val="24"/>
        </w:rPr>
        <w:t>allowlist</w:t>
      </w:r>
      <w:r>
        <w:rPr>
          <w:rFonts w:ascii="Times New Roman" w:hAnsi="Times New Roman"/>
          <w:b w:val="0"/>
          <w:i w:val="0"/>
          <w:sz w:val="24"/>
        </w:rPr>
        <w:t xml:space="preserve"> alamat mitra resmi, pembatasan plafon pengeluaran harian, </w:t>
      </w:r>
      <w:r>
        <w:rPr>
          <w:rFonts w:ascii="Times New Roman" w:hAnsi="Times New Roman"/>
          <w:b w:val="0"/>
          <w:i/>
          <w:sz w:val="24"/>
        </w:rPr>
        <w:t>time-lock</w:t>
      </w:r>
      <w:r>
        <w:rPr>
          <w:rFonts w:ascii="Times New Roman" w:hAnsi="Times New Roman"/>
          <w:b w:val="0"/>
          <w:i w:val="0"/>
          <w:sz w:val="24"/>
        </w:rPr>
        <w:t xml:space="preserve"> 24 sampai 48 jam, simulasi pra-tanda tangan, serta sistem monitoring dan peringatan anomali real-time).</w:t>
      </w:r>
    </w:p>
    <w:p>
      <w:r>
        <w:br w:type="page"/>
      </w:r>
    </w:p>
    <w:p>
      <w:pPr>
        <w:keepNext/>
        <w:spacing w:before="60" w:after="20" w:line="254" w:lineRule="auto"/>
        <w:jc w:val="both"/>
      </w:pPr>
      <w:r>
        <w:rPr>
          <w:rFonts w:ascii="Times New Roman" w:hAnsi="Times New Roman"/>
          <w:b/>
          <w:sz w:val="24"/>
        </w:rPr>
        <w:t>2.4 Tentukan tindakan pada 24 jam pertama dengan tetap menjaga integritas bukti digital. [3 poin | CPMK 4 | C5]</w:t>
      </w:r>
    </w:p>
    <w:p>
      <w:pPr>
        <w:keepNext/>
        <w:spacing w:before="20" w:after="10" w:line="254" w:lineRule="auto"/>
        <w:jc w:val="left"/>
      </w:pPr>
      <w:r>
        <w:rPr>
          <w:rFonts w:ascii="Times New Roman" w:hAnsi="Times New Roman"/>
          <w:b/>
          <w:sz w:val="24"/>
        </w:rPr>
        <w:t>Jawaban:</w:t>
      </w:r>
    </w:p>
    <w:p>
      <w:pPr>
        <w:keepNext w:val="0"/>
        <w:spacing w:before="4" w:after="10" w:line="250" w:lineRule="auto"/>
        <w:jc w:val="both"/>
      </w:pPr>
      <w:r>
        <w:rPr>
          <w:rFonts w:ascii="Times New Roman" w:hAnsi="Times New Roman"/>
          <w:b w:val="0"/>
          <w:i w:val="0"/>
          <w:sz w:val="24"/>
        </w:rPr>
        <w:t>Tindakan sistematis pada 24 jam pertama dengan memprioritaskan penjagaan integritas bukti digital dirancang dalam empat fase waktu:</w:t>
      </w:r>
    </w:p>
    <w:p>
      <w:pPr>
        <w:keepNext w:val="0"/>
        <w:spacing w:before="2" w:after="6" w:line="247" w:lineRule="auto"/>
        <w:jc w:val="both"/>
      </w:pPr>
      <w:r>
        <w:rPr>
          <w:rFonts w:ascii="Times New Roman" w:hAnsi="Times New Roman"/>
          <w:b/>
          <w:i w:val="0"/>
          <w:sz w:val="24"/>
        </w:rPr>
        <w:t xml:space="preserve">1. Jam 0 sampai 2 (Isolasi Non-Destruktif dan Preservasi Bukti Volatil): </w:t>
      </w:r>
      <w:r>
        <w:rPr>
          <w:rFonts w:ascii="Times New Roman" w:hAnsi="Times New Roman"/>
          <w:b w:val="0"/>
          <w:i w:val="0"/>
          <w:sz w:val="24"/>
        </w:rPr>
        <w:t xml:space="preserve">Putuskan perangkat kerja staf dari jaringan fisik dan nirkabel seketika tanpa mematikan daya guna menjaga memori RAM. Lakukan akuisisi </w:t>
      </w:r>
      <w:r>
        <w:rPr>
          <w:rFonts w:ascii="Times New Roman" w:hAnsi="Times New Roman"/>
          <w:b w:val="0"/>
          <w:i/>
          <w:sz w:val="24"/>
        </w:rPr>
        <w:t>memory dump</w:t>
      </w:r>
      <w:r>
        <w:rPr>
          <w:rFonts w:ascii="Times New Roman" w:hAnsi="Times New Roman"/>
          <w:b w:val="0"/>
          <w:i w:val="0"/>
          <w:sz w:val="24"/>
        </w:rPr>
        <w:t xml:space="preserve"> untuk mengamankan session </w:t>
      </w:r>
      <w:r>
        <w:rPr>
          <w:rFonts w:ascii="Times New Roman" w:hAnsi="Times New Roman"/>
          <w:b w:val="0"/>
          <w:i/>
          <w:sz w:val="24"/>
        </w:rPr>
        <w:t>token</w:t>
      </w:r>
      <w:r>
        <w:rPr>
          <w:rFonts w:ascii="Times New Roman" w:hAnsi="Times New Roman"/>
          <w:b w:val="0"/>
          <w:i w:val="0"/>
          <w:sz w:val="24"/>
        </w:rPr>
        <w:t xml:space="preserve"> dan proses injeksi skrip, dilanjutkan pembuatan citra </w:t>
      </w:r>
      <w:r>
        <w:rPr>
          <w:rFonts w:ascii="Times New Roman" w:hAnsi="Times New Roman"/>
          <w:b w:val="0"/>
          <w:i/>
          <w:sz w:val="24"/>
        </w:rPr>
        <w:t>bit-stream disk image</w:t>
      </w:r>
      <w:r>
        <w:rPr>
          <w:rFonts w:ascii="Times New Roman" w:hAnsi="Times New Roman"/>
          <w:b w:val="0"/>
          <w:i w:val="0"/>
          <w:sz w:val="24"/>
        </w:rPr>
        <w:t xml:space="preserve"> terverifikasi </w:t>
      </w:r>
      <w:r>
        <w:rPr>
          <w:rFonts w:ascii="Times New Roman" w:hAnsi="Times New Roman"/>
          <w:b w:val="0"/>
          <w:i/>
          <w:sz w:val="24"/>
        </w:rPr>
        <w:t>hash</w:t>
      </w:r>
      <w:r>
        <w:rPr>
          <w:rFonts w:ascii="Times New Roman" w:hAnsi="Times New Roman"/>
          <w:b w:val="0"/>
          <w:i w:val="0"/>
          <w:sz w:val="24"/>
        </w:rPr>
        <w:t xml:space="preserve"> SHA-256.</w:t>
      </w:r>
    </w:p>
    <w:p>
      <w:pPr>
        <w:keepNext w:val="0"/>
        <w:spacing w:before="2" w:after="6" w:line="247" w:lineRule="auto"/>
        <w:jc w:val="both"/>
      </w:pPr>
      <w:r>
        <w:rPr>
          <w:rFonts w:ascii="Times New Roman" w:hAnsi="Times New Roman"/>
          <w:b/>
          <w:i w:val="0"/>
          <w:sz w:val="24"/>
        </w:rPr>
        <w:t xml:space="preserve">2. Jam 2 sampai 6 (Containment dan Penyelamatan Cadangan Aset): </w:t>
      </w:r>
      <w:r>
        <w:rPr>
          <w:rFonts w:ascii="Times New Roman" w:hAnsi="Times New Roman"/>
          <w:b w:val="0"/>
          <w:i w:val="0"/>
          <w:sz w:val="24"/>
        </w:rPr>
        <w:t xml:space="preserve">Lakukan audit status </w:t>
      </w:r>
      <w:r>
        <w:rPr>
          <w:rFonts w:ascii="Times New Roman" w:hAnsi="Times New Roman"/>
          <w:b w:val="0"/>
          <w:i/>
          <w:sz w:val="24"/>
        </w:rPr>
        <w:t>on-chain</w:t>
      </w:r>
      <w:r>
        <w:rPr>
          <w:rFonts w:ascii="Times New Roman" w:hAnsi="Times New Roman"/>
          <w:b w:val="0"/>
          <w:i w:val="0"/>
          <w:sz w:val="24"/>
        </w:rPr>
        <w:t xml:space="preserve"> dari perangkat bersih yang terisolasi. Segera cabut (revoke) seluruh izin allowance </w:t>
      </w:r>
      <w:r>
        <w:rPr>
          <w:rFonts w:ascii="Times New Roman" w:hAnsi="Times New Roman"/>
          <w:b w:val="0"/>
          <w:i/>
          <w:sz w:val="24"/>
        </w:rPr>
        <w:t>token</w:t>
      </w:r>
      <w:r>
        <w:rPr>
          <w:rFonts w:ascii="Times New Roman" w:hAnsi="Times New Roman"/>
          <w:b w:val="0"/>
          <w:i w:val="0"/>
          <w:sz w:val="24"/>
        </w:rPr>
        <w:t xml:space="preserve"> yang terkompromi melalui </w:t>
      </w:r>
      <w:r>
        <w:rPr>
          <w:rFonts w:ascii="Times New Roman" w:hAnsi="Times New Roman"/>
          <w:b w:val="0"/>
          <w:i/>
          <w:sz w:val="24"/>
        </w:rPr>
        <w:t>smart contract</w:t>
      </w:r>
      <w:r>
        <w:rPr>
          <w:rFonts w:ascii="Times New Roman" w:hAnsi="Times New Roman"/>
          <w:b w:val="0"/>
          <w:i w:val="0"/>
          <w:sz w:val="24"/>
        </w:rPr>
        <w:t xml:space="preserve"> darurat, lalu amankan sisa saldo kas ke </w:t>
      </w:r>
      <w:r>
        <w:rPr>
          <w:rFonts w:ascii="Times New Roman" w:hAnsi="Times New Roman"/>
          <w:b w:val="0"/>
          <w:i/>
          <w:sz w:val="24"/>
        </w:rPr>
        <w:t>cold storage</w:t>
      </w:r>
      <w:r>
        <w:rPr>
          <w:rFonts w:ascii="Times New Roman" w:hAnsi="Times New Roman"/>
          <w:b w:val="0"/>
          <w:i w:val="0"/>
          <w:sz w:val="24"/>
        </w:rPr>
        <w:t xml:space="preserve"> atau </w:t>
      </w:r>
      <w:r>
        <w:rPr>
          <w:rFonts w:ascii="Times New Roman" w:hAnsi="Times New Roman"/>
          <w:b w:val="0"/>
          <w:i/>
          <w:sz w:val="24"/>
        </w:rPr>
        <w:t>vault</w:t>
      </w:r>
      <w:r>
        <w:rPr>
          <w:rFonts w:ascii="Times New Roman" w:hAnsi="Times New Roman"/>
          <w:b w:val="0"/>
          <w:i w:val="0"/>
          <w:sz w:val="24"/>
        </w:rPr>
        <w:t xml:space="preserve"> </w:t>
      </w:r>
      <w:r>
        <w:rPr>
          <w:rFonts w:ascii="Times New Roman" w:hAnsi="Times New Roman"/>
          <w:b w:val="0"/>
          <w:i/>
          <w:sz w:val="24"/>
        </w:rPr>
        <w:t>multisignature</w:t>
      </w:r>
      <w:r>
        <w:rPr>
          <w:rFonts w:ascii="Times New Roman" w:hAnsi="Times New Roman"/>
          <w:b w:val="0"/>
          <w:i w:val="0"/>
          <w:sz w:val="24"/>
        </w:rPr>
        <w:t xml:space="preserve"> baru yang aman.</w:t>
      </w:r>
    </w:p>
    <w:p>
      <w:pPr>
        <w:keepNext w:val="0"/>
        <w:spacing w:before="2" w:after="6" w:line="247" w:lineRule="auto"/>
        <w:jc w:val="both"/>
      </w:pPr>
      <w:r>
        <w:rPr>
          <w:rFonts w:ascii="Times New Roman" w:hAnsi="Times New Roman"/>
          <w:b/>
          <w:i w:val="0"/>
          <w:sz w:val="24"/>
        </w:rPr>
        <w:t xml:space="preserve">3. Jam 6 sampai 12 (Tracing </w:t>
      </w:r>
      <w:r>
        <w:rPr>
          <w:rFonts w:ascii="Times New Roman" w:hAnsi="Times New Roman"/>
          <w:b/>
          <w:i/>
          <w:sz w:val="24"/>
        </w:rPr>
        <w:t>On-Chain</w:t>
      </w:r>
      <w:r>
        <w:rPr>
          <w:rFonts w:ascii="Times New Roman" w:hAnsi="Times New Roman"/>
          <w:b/>
          <w:i w:val="0"/>
          <w:sz w:val="24"/>
        </w:rPr>
        <w:t xml:space="preserve"> dan Koordinasi Eksternal): </w:t>
      </w:r>
      <w:r>
        <w:rPr>
          <w:rFonts w:ascii="Times New Roman" w:hAnsi="Times New Roman"/>
          <w:b w:val="0"/>
          <w:i w:val="0"/>
          <w:sz w:val="24"/>
        </w:rPr>
        <w:t xml:space="preserve">Petakan pergerakan dana peretas di blockchain dan identifikasi alamat perantara. Kirimkan permohonan pembekuan aset darurat (emergency </w:t>
      </w:r>
      <w:r>
        <w:rPr>
          <w:rFonts w:ascii="Times New Roman" w:hAnsi="Times New Roman"/>
          <w:b w:val="0"/>
          <w:i/>
          <w:sz w:val="24"/>
        </w:rPr>
        <w:t>freeze request</w:t>
      </w:r>
      <w:r>
        <w:rPr>
          <w:rFonts w:ascii="Times New Roman" w:hAnsi="Times New Roman"/>
          <w:b w:val="0"/>
          <w:i w:val="0"/>
          <w:sz w:val="24"/>
        </w:rPr>
        <w:t xml:space="preserve">) yang memuat bukti </w:t>
      </w:r>
      <w:r>
        <w:rPr>
          <w:rFonts w:ascii="Times New Roman" w:hAnsi="Times New Roman"/>
          <w:b w:val="0"/>
          <w:i/>
          <w:sz w:val="24"/>
        </w:rPr>
        <w:t>transaction hash</w:t>
      </w:r>
      <w:r>
        <w:rPr>
          <w:rFonts w:ascii="Times New Roman" w:hAnsi="Times New Roman"/>
          <w:b w:val="0"/>
          <w:i w:val="0"/>
          <w:sz w:val="24"/>
        </w:rPr>
        <w:t xml:space="preserve"> kepada entitas exchange terpusat (CEX) yang terdeteksi menerima aliran dana.</w:t>
      </w:r>
    </w:p>
    <w:p>
      <w:pPr>
        <w:keepNext w:val="0"/>
        <w:spacing w:before="2" w:after="6" w:line="247" w:lineRule="auto"/>
        <w:jc w:val="both"/>
      </w:pPr>
      <w:r>
        <w:rPr>
          <w:rFonts w:ascii="Times New Roman" w:hAnsi="Times New Roman"/>
          <w:b/>
          <w:i w:val="0"/>
          <w:sz w:val="24"/>
        </w:rPr>
        <w:t xml:space="preserve">4. Jam 12 sampai 24 (Konsolidasi Forensik dan Pelaporan Hukum): </w:t>
      </w:r>
      <w:r>
        <w:rPr>
          <w:rFonts w:ascii="Times New Roman" w:hAnsi="Times New Roman"/>
          <w:b w:val="0"/>
          <w:i w:val="0"/>
          <w:sz w:val="24"/>
        </w:rPr>
        <w:t xml:space="preserve">Amankan </w:t>
      </w:r>
      <w:r>
        <w:rPr>
          <w:rFonts w:ascii="Times New Roman" w:hAnsi="Times New Roman"/>
          <w:b w:val="0"/>
          <w:i/>
          <w:sz w:val="24"/>
        </w:rPr>
        <w:t>log</w:t>
      </w:r>
      <w:r>
        <w:rPr>
          <w:rFonts w:ascii="Times New Roman" w:hAnsi="Times New Roman"/>
          <w:b w:val="0"/>
          <w:i w:val="0"/>
          <w:sz w:val="24"/>
        </w:rPr>
        <w:t xml:space="preserve"> proxy, </w:t>
      </w:r>
      <w:r>
        <w:rPr>
          <w:rFonts w:ascii="Times New Roman" w:hAnsi="Times New Roman"/>
          <w:b w:val="0"/>
          <w:i/>
          <w:sz w:val="24"/>
        </w:rPr>
        <w:t>log</w:t>
      </w:r>
      <w:r>
        <w:rPr>
          <w:rFonts w:ascii="Times New Roman" w:hAnsi="Times New Roman"/>
          <w:b w:val="0"/>
          <w:i w:val="0"/>
          <w:sz w:val="24"/>
        </w:rPr>
        <w:t xml:space="preserve"> gateway, dan catatan DNS server internal. Susun laporan kronologis insiden awal bagi manajemen dan unit kepolisian siber, serta terbitkan pernyataan publik yang terukur tanpa membocorkan rincian teknis yang dapat dieksploitasi pihak lain.</w:t>
      </w:r>
    </w:p>
    <w:p>
      <w:pPr>
        <w:keepNext/>
        <w:spacing w:before="60" w:after="20" w:line="254" w:lineRule="auto"/>
        <w:jc w:val="left"/>
      </w:pPr>
      <w:r>
        <w:rPr>
          <w:rFonts w:ascii="Times New Roman" w:hAnsi="Times New Roman"/>
          <w:b/>
          <w:sz w:val="24"/>
        </w:rPr>
        <w:t>Kasus 3 Audit Smart Contract Vault</w:t>
      </w:r>
    </w:p>
    <w:p>
      <w:pPr>
        <w:keepNext w:val="0"/>
        <w:spacing w:before="4" w:after="20" w:line="250" w:lineRule="auto"/>
        <w:jc w:val="both"/>
      </w:pPr>
      <w:r>
        <w:rPr>
          <w:rFonts w:ascii="Times New Roman" w:hAnsi="Times New Roman"/>
          <w:b w:val="0"/>
          <w:i w:val="0"/>
          <w:sz w:val="24"/>
        </w:rPr>
        <w:t xml:space="preserve">Sebuah </w:t>
      </w:r>
      <w:r>
        <w:rPr>
          <w:rFonts w:ascii="Times New Roman" w:hAnsi="Times New Roman"/>
          <w:b w:val="0"/>
          <w:i/>
          <w:sz w:val="24"/>
        </w:rPr>
        <w:t>vault</w:t>
      </w:r>
      <w:r>
        <w:rPr>
          <w:rFonts w:ascii="Times New Roman" w:hAnsi="Times New Roman"/>
          <w:b w:val="0"/>
          <w:i w:val="0"/>
          <w:sz w:val="24"/>
        </w:rPr>
        <w:t xml:space="preserve"> menerima setoran </w:t>
      </w:r>
      <w:r>
        <w:rPr>
          <w:rFonts w:ascii="Times New Roman" w:hAnsi="Times New Roman"/>
          <w:b w:val="0"/>
          <w:i/>
          <w:sz w:val="24"/>
        </w:rPr>
        <w:t>token</w:t>
      </w:r>
      <w:r>
        <w:rPr>
          <w:rFonts w:ascii="Times New Roman" w:hAnsi="Times New Roman"/>
          <w:b w:val="0"/>
          <w:i w:val="0"/>
          <w:sz w:val="24"/>
        </w:rPr>
        <w:t xml:space="preserve"> dan memungkinkan pengguna menarik saldo. Pengembang menuliskan alur penarikan secara sederhana: kontrak memeriksa saldo, mengirim </w:t>
      </w:r>
      <w:r>
        <w:rPr>
          <w:rFonts w:ascii="Times New Roman" w:hAnsi="Times New Roman"/>
          <w:b w:val="0"/>
          <w:i/>
          <w:sz w:val="24"/>
        </w:rPr>
        <w:t>token</w:t>
      </w:r>
      <w:r>
        <w:rPr>
          <w:rFonts w:ascii="Times New Roman" w:hAnsi="Times New Roman"/>
          <w:b w:val="0"/>
          <w:i w:val="0"/>
          <w:sz w:val="24"/>
        </w:rPr>
        <w:t xml:space="preserve"> atau aset kepada pemanggil melalui external call, lalu mengurangi saldo pengguna. Kontrak juga menggunakan </w:t>
      </w:r>
      <w:r>
        <w:rPr>
          <w:rFonts w:ascii="Times New Roman" w:hAnsi="Times New Roman"/>
          <w:b w:val="0"/>
          <w:i/>
          <w:sz w:val="24"/>
        </w:rPr>
        <w:t>oracle</w:t>
      </w:r>
      <w:r>
        <w:rPr>
          <w:rFonts w:ascii="Times New Roman" w:hAnsi="Times New Roman"/>
          <w:b w:val="0"/>
          <w:i w:val="0"/>
          <w:sz w:val="24"/>
        </w:rPr>
        <w:t xml:space="preserve"> harga tunggal dan fungsi admin untuk mengganti alamat </w:t>
      </w:r>
      <w:r>
        <w:rPr>
          <w:rFonts w:ascii="Times New Roman" w:hAnsi="Times New Roman"/>
          <w:b w:val="0"/>
          <w:i/>
          <w:sz w:val="24"/>
        </w:rPr>
        <w:t>oracle</w:t>
      </w:r>
      <w:r>
        <w:rPr>
          <w:rFonts w:ascii="Times New Roman" w:hAnsi="Times New Roman"/>
          <w:b w:val="0"/>
          <w:i w:val="0"/>
          <w:sz w:val="24"/>
        </w:rPr>
        <w:t xml:space="preserve"> tanpa </w:t>
      </w:r>
      <w:r>
        <w:rPr>
          <w:rFonts w:ascii="Times New Roman" w:hAnsi="Times New Roman"/>
          <w:b w:val="0"/>
          <w:i/>
          <w:sz w:val="24"/>
        </w:rPr>
        <w:t>time-lock</w:t>
      </w:r>
      <w:r>
        <w:rPr>
          <w:rFonts w:ascii="Times New Roman" w:hAnsi="Times New Roman"/>
          <w:b w:val="0"/>
          <w:i w:val="0"/>
          <w:sz w:val="24"/>
        </w:rPr>
        <w:t xml:space="preserve">. Deployment direncanakan langsung ke </w:t>
      </w:r>
      <w:r>
        <w:rPr>
          <w:rFonts w:ascii="Times New Roman" w:hAnsi="Times New Roman"/>
          <w:b w:val="0"/>
          <w:i/>
          <w:sz w:val="24"/>
        </w:rPr>
        <w:t>mainnet</w:t>
      </w:r>
      <w:r>
        <w:rPr>
          <w:rFonts w:ascii="Times New Roman" w:hAnsi="Times New Roman"/>
          <w:b w:val="0"/>
          <w:i w:val="0"/>
          <w:sz w:val="24"/>
        </w:rPr>
        <w:t xml:space="preserve"> tanpa pengujian </w:t>
      </w:r>
      <w:r>
        <w:rPr>
          <w:rFonts w:ascii="Times New Roman" w:hAnsi="Times New Roman"/>
          <w:b w:val="0"/>
          <w:i/>
          <w:sz w:val="24"/>
        </w:rPr>
        <w:t>invariant</w:t>
      </w:r>
      <w:r>
        <w:rPr>
          <w:rFonts w:ascii="Times New Roman" w:hAnsi="Times New Roman"/>
          <w:b w:val="0"/>
          <w:i w:val="0"/>
          <w:sz w:val="24"/>
        </w:rPr>
        <w:t>.</w:t>
      </w:r>
    </w:p>
    <w:p>
      <w:pPr>
        <w:keepNext/>
        <w:spacing w:before="60" w:after="20" w:line="254" w:lineRule="auto"/>
        <w:jc w:val="both"/>
      </w:pPr>
      <w:r>
        <w:rPr>
          <w:rFonts w:ascii="Times New Roman" w:hAnsi="Times New Roman"/>
          <w:b/>
          <w:sz w:val="24"/>
        </w:rPr>
        <w:t>3.1 Identifikasi sekurang-kurangnya tiga kerentanan atau kelemahan desain beserta dampaknya. [4 poin | CPMK 3 dan CPMK 4 | C4]</w:t>
      </w:r>
    </w:p>
    <w:p>
      <w:pPr>
        <w:keepNext/>
        <w:spacing w:before="20" w:after="10" w:line="254" w:lineRule="auto"/>
        <w:jc w:val="left"/>
      </w:pPr>
      <w:r>
        <w:rPr>
          <w:rFonts w:ascii="Times New Roman" w:hAnsi="Times New Roman"/>
          <w:b/>
          <w:sz w:val="24"/>
        </w:rPr>
        <w:t>Jawaban:</w:t>
      </w:r>
    </w:p>
    <w:p>
      <w:pPr>
        <w:keepNext w:val="0"/>
        <w:spacing w:before="4" w:after="12" w:line="250" w:lineRule="auto"/>
        <w:jc w:val="both"/>
      </w:pPr>
      <w:r>
        <w:rPr>
          <w:rFonts w:ascii="Times New Roman" w:hAnsi="Times New Roman"/>
          <w:b w:val="0"/>
          <w:i w:val="0"/>
          <w:sz w:val="24"/>
        </w:rPr>
        <w:t xml:space="preserve">Berdasarkan evaluasi terhadap kode </w:t>
      </w:r>
      <w:r>
        <w:rPr>
          <w:rFonts w:ascii="Times New Roman" w:hAnsi="Times New Roman"/>
          <w:b w:val="0"/>
          <w:i/>
          <w:sz w:val="24"/>
        </w:rPr>
        <w:t>smart contract</w:t>
      </w:r>
      <w:r>
        <w:rPr>
          <w:rFonts w:ascii="Times New Roman" w:hAnsi="Times New Roman"/>
          <w:b w:val="0"/>
          <w:i w:val="0"/>
          <w:sz w:val="24"/>
        </w:rPr>
        <w:t xml:space="preserve"> </w:t>
      </w:r>
      <w:r>
        <w:rPr>
          <w:rFonts w:ascii="Times New Roman" w:hAnsi="Times New Roman"/>
          <w:b w:val="0"/>
          <w:i/>
          <w:sz w:val="24"/>
        </w:rPr>
        <w:t>vault</w:t>
      </w:r>
      <w:r>
        <w:rPr>
          <w:rFonts w:ascii="Times New Roman" w:hAnsi="Times New Roman"/>
          <w:b w:val="0"/>
          <w:i w:val="0"/>
          <w:sz w:val="24"/>
        </w:rPr>
        <w:t>, diidentifikasi empat kerentanan desain kritis beserta dampaknya yang dirangkum pada Tabel 3.</w:t>
      </w:r>
    </w:p>
    <w:p>
      <w:pPr>
        <w:keepNext/>
        <w:spacing w:before="60" w:after="30"/>
        <w:jc w:val="left"/>
      </w:pPr>
      <w:r>
        <w:rPr>
          <w:rFonts w:ascii="Times New Roman" w:hAnsi="Times New Roman"/>
          <w:b/>
          <w:i w:val="0"/>
          <w:sz w:val="21"/>
        </w:rPr>
        <w:t xml:space="preserve">Tabel 3. Matriks identifikasi kerentanan </w:t>
      </w:r>
      <w:r>
        <w:rPr>
          <w:rFonts w:ascii="Times New Roman" w:hAnsi="Times New Roman"/>
          <w:b/>
          <w:i/>
          <w:sz w:val="21"/>
        </w:rPr>
        <w:t>smart contract</w:t>
      </w:r>
      <w:r>
        <w:rPr>
          <w:rFonts w:ascii="Times New Roman" w:hAnsi="Times New Roman"/>
          <w:b/>
          <w:i w:val="0"/>
          <w:sz w:val="21"/>
        </w:rPr>
        <w:t xml:space="preserve"> </w:t>
      </w:r>
      <w:r>
        <w:rPr>
          <w:rFonts w:ascii="Times New Roman" w:hAnsi="Times New Roman"/>
          <w:b/>
          <w:i/>
          <w:sz w:val="21"/>
        </w:rPr>
        <w:t>vault</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009"/>
        <w:gridCol w:w="3009"/>
        <w:gridCol w:w="3009"/>
      </w:tblGrid>
      <w:tr>
        <w:trPr>
          <w:tblHeader/>
          <w:cantSplit/>
        </w:trPr>
        <w:tc>
          <w:tcPr>
            <w:tcW w:type="dxa" w:w="2551"/>
            <w:tcMar>
              <w:top w:w="16" w:type="dxa"/>
              <w:bottom w:w="16" w:type="dxa"/>
              <w:left w:w="80" w:type="dxa"/>
              <w:right w:w="80" w:type="dxa"/>
            </w:tcMar>
            <w:shd w:fill="F2F2F2"/>
          </w:tcPr>
          <w:p>
            <w:pPr>
              <w:spacing w:before="0" w:after="0" w:line="252" w:lineRule="auto"/>
              <w:jc w:val="center"/>
            </w:pPr>
            <w:r>
              <w:rPr>
                <w:rFonts w:ascii="Times New Roman" w:hAnsi="Times New Roman"/>
                <w:b/>
                <w:i w:val="0"/>
                <w:sz w:val="18"/>
              </w:rPr>
              <w:t>Kerentanan Desain</w:t>
            </w:r>
          </w:p>
        </w:tc>
        <w:tc>
          <w:tcPr>
            <w:tcW w:type="dxa" w:w="3175"/>
            <w:tcMar>
              <w:top w:w="16" w:type="dxa"/>
              <w:bottom w:w="16" w:type="dxa"/>
              <w:left w:w="80" w:type="dxa"/>
              <w:right w:w="80" w:type="dxa"/>
            </w:tcMar>
            <w:shd w:fill="F2F2F2"/>
          </w:tcPr>
          <w:p>
            <w:pPr>
              <w:spacing w:before="0" w:after="0" w:line="252" w:lineRule="auto"/>
              <w:jc w:val="center"/>
            </w:pPr>
            <w:r>
              <w:rPr>
                <w:rFonts w:ascii="Times New Roman" w:hAnsi="Times New Roman"/>
                <w:b/>
                <w:i w:val="0"/>
                <w:sz w:val="18"/>
              </w:rPr>
              <w:t>Akar Penyebab Teknis</w:t>
            </w:r>
          </w:p>
        </w:tc>
        <w:tc>
          <w:tcPr>
            <w:tcW w:type="dxa" w:w="3288"/>
            <w:tcMar>
              <w:top w:w="16" w:type="dxa"/>
              <w:bottom w:w="16" w:type="dxa"/>
              <w:left w:w="80" w:type="dxa"/>
              <w:right w:w="80" w:type="dxa"/>
            </w:tcMar>
            <w:shd w:fill="F2F2F2"/>
          </w:tcPr>
          <w:p>
            <w:pPr>
              <w:spacing w:before="0" w:after="0" w:line="252" w:lineRule="auto"/>
              <w:jc w:val="center"/>
            </w:pPr>
            <w:r>
              <w:rPr>
                <w:rFonts w:ascii="Times New Roman" w:hAnsi="Times New Roman"/>
                <w:b/>
                <w:i w:val="0"/>
                <w:sz w:val="18"/>
              </w:rPr>
              <w:t>Potensi Dampak Kerugian</w:t>
            </w:r>
          </w:p>
        </w:tc>
      </w:tr>
      <w:tr>
        <w:trPr>
          <w:cantSplit/>
        </w:trPr>
        <w:tc>
          <w:tcPr>
            <w:tcW w:type="dxa" w:w="2551"/>
            <w:tcMar>
              <w:top w:w="16" w:type="dxa"/>
              <w:bottom w:w="16" w:type="dxa"/>
              <w:left w:w="75" w:type="dxa"/>
              <w:right w:w="75" w:type="dxa"/>
            </w:tcMar>
            <w:shd w:fill="FFFFFF"/>
          </w:tcPr>
          <w:p>
            <w:pPr>
              <w:spacing w:before="0" w:after="0" w:line="252" w:lineRule="auto"/>
              <w:jc w:val="both"/>
            </w:pPr>
            <w:r>
              <w:rPr>
                <w:rFonts w:ascii="Times New Roman" w:hAnsi="Times New Roman"/>
                <w:b w:val="0"/>
                <w:i w:val="0"/>
                <w:sz w:val="16"/>
              </w:rPr>
              <w:t xml:space="preserve">Kerentanan </w:t>
            </w:r>
            <w:r>
              <w:rPr>
                <w:rFonts w:ascii="Times New Roman" w:hAnsi="Times New Roman"/>
                <w:b w:val="0"/>
                <w:i/>
                <w:sz w:val="16"/>
              </w:rPr>
              <w:t>Reentrancy</w:t>
            </w:r>
            <w:r>
              <w:rPr>
                <w:rFonts w:ascii="Times New Roman" w:hAnsi="Times New Roman"/>
                <w:b w:val="0"/>
                <w:i w:val="0"/>
                <w:sz w:val="16"/>
              </w:rPr>
              <w:t xml:space="preserve"> pada Alur Penarikan</w:t>
            </w:r>
          </w:p>
        </w:tc>
        <w:tc>
          <w:tcPr>
            <w:tcW w:type="dxa" w:w="3175"/>
            <w:tcMar>
              <w:top w:w="16" w:type="dxa"/>
              <w:bottom w:w="16" w:type="dxa"/>
              <w:left w:w="75" w:type="dxa"/>
              <w:right w:w="75" w:type="dxa"/>
            </w:tcMar>
            <w:shd w:fill="FFFFFF"/>
          </w:tcPr>
          <w:p>
            <w:pPr>
              <w:spacing w:before="0" w:after="0" w:line="252" w:lineRule="auto"/>
              <w:jc w:val="both"/>
            </w:pPr>
            <w:r>
              <w:rPr>
                <w:rFonts w:ascii="Times New Roman" w:hAnsi="Times New Roman"/>
                <w:b w:val="0"/>
                <w:i w:val="0"/>
                <w:sz w:val="16"/>
              </w:rPr>
              <w:t>Panggilan eksternal (external call) mendahului pembaruan saldo internal pengguna (</w:t>
            </w:r>
            <w:r>
              <w:rPr>
                <w:rFonts w:ascii="Times New Roman" w:hAnsi="Times New Roman"/>
                <w:b w:val="0"/>
                <w:i/>
                <w:sz w:val="16"/>
              </w:rPr>
              <w:t>balances</w:t>
            </w:r>
            <w:r>
              <w:rPr>
                <w:rFonts w:ascii="Times New Roman" w:hAnsi="Times New Roman"/>
                <w:b w:val="0"/>
                <w:i w:val="0"/>
                <w:sz w:val="16"/>
              </w:rPr>
              <w:t>[msg.sender]).</w:t>
            </w:r>
          </w:p>
        </w:tc>
        <w:tc>
          <w:tcPr>
            <w:tcW w:type="dxa" w:w="3288"/>
            <w:tcMar>
              <w:top w:w="16" w:type="dxa"/>
              <w:bottom w:w="16" w:type="dxa"/>
              <w:left w:w="75" w:type="dxa"/>
              <w:right w:w="75" w:type="dxa"/>
            </w:tcMar>
            <w:shd w:fill="FFFFFF"/>
          </w:tcPr>
          <w:p>
            <w:pPr>
              <w:spacing w:before="0" w:after="0" w:line="252" w:lineRule="auto"/>
              <w:jc w:val="both"/>
            </w:pPr>
            <w:r>
              <w:rPr>
                <w:rFonts w:ascii="Times New Roman" w:hAnsi="Times New Roman"/>
                <w:b w:val="0"/>
                <w:i w:val="0"/>
                <w:sz w:val="16"/>
              </w:rPr>
              <w:t xml:space="preserve">Kritis; penyerang dapat mengeksekusi penarikan rekursif via </w:t>
            </w:r>
            <w:r>
              <w:rPr>
                <w:rFonts w:ascii="Times New Roman" w:hAnsi="Times New Roman"/>
                <w:b w:val="0"/>
                <w:i/>
                <w:sz w:val="16"/>
              </w:rPr>
              <w:t>fallback</w:t>
            </w:r>
            <w:r>
              <w:rPr>
                <w:rFonts w:ascii="Times New Roman" w:hAnsi="Times New Roman"/>
                <w:b w:val="0"/>
                <w:i w:val="0"/>
                <w:sz w:val="16"/>
              </w:rPr>
              <w:t xml:space="preserve"> function hingga cadangan kas terkuras.</w:t>
            </w:r>
          </w:p>
        </w:tc>
      </w:tr>
      <w:tr>
        <w:trPr>
          <w:cantSplit/>
        </w:trPr>
        <w:tc>
          <w:tcPr>
            <w:tcW w:type="dxa" w:w="2551"/>
            <w:tcMar>
              <w:top w:w="16" w:type="dxa"/>
              <w:bottom w:w="16" w:type="dxa"/>
              <w:left w:w="75" w:type="dxa"/>
              <w:right w:w="75" w:type="dxa"/>
            </w:tcMar>
            <w:shd w:fill="F9F9F9"/>
          </w:tcPr>
          <w:p>
            <w:pPr>
              <w:spacing w:before="0" w:after="0" w:line="252" w:lineRule="auto"/>
              <w:jc w:val="both"/>
            </w:pPr>
            <w:r>
              <w:rPr>
                <w:rFonts w:ascii="Times New Roman" w:hAnsi="Times New Roman"/>
                <w:b w:val="0"/>
                <w:i w:val="0"/>
                <w:sz w:val="16"/>
              </w:rPr>
              <w:t xml:space="preserve">Ketergantungan </w:t>
            </w:r>
            <w:r>
              <w:rPr>
                <w:rFonts w:ascii="Times New Roman" w:hAnsi="Times New Roman"/>
                <w:b w:val="0"/>
                <w:i/>
                <w:sz w:val="16"/>
              </w:rPr>
              <w:t>Oracle</w:t>
            </w:r>
            <w:r>
              <w:rPr>
                <w:rFonts w:ascii="Times New Roman" w:hAnsi="Times New Roman"/>
                <w:b w:val="0"/>
                <w:i w:val="0"/>
                <w:sz w:val="16"/>
              </w:rPr>
              <w:t xml:space="preserve"> Harga Tunggal</w:t>
            </w:r>
          </w:p>
        </w:tc>
        <w:tc>
          <w:tcPr>
            <w:tcW w:type="dxa" w:w="3175"/>
            <w:tcMar>
              <w:top w:w="16" w:type="dxa"/>
              <w:bottom w:w="16" w:type="dxa"/>
              <w:left w:w="75" w:type="dxa"/>
              <w:right w:w="75" w:type="dxa"/>
            </w:tcMar>
            <w:shd w:fill="F9F9F9"/>
          </w:tcPr>
          <w:p>
            <w:pPr>
              <w:spacing w:before="0" w:after="0" w:line="252" w:lineRule="auto"/>
              <w:jc w:val="both"/>
            </w:pPr>
            <w:r>
              <w:rPr>
                <w:rFonts w:ascii="Times New Roman" w:hAnsi="Times New Roman"/>
                <w:b w:val="0"/>
                <w:i w:val="0"/>
                <w:sz w:val="16"/>
              </w:rPr>
              <w:t xml:space="preserve">Kontrak hanya mengandalkan satu sumber </w:t>
            </w:r>
            <w:r>
              <w:rPr>
                <w:rFonts w:ascii="Times New Roman" w:hAnsi="Times New Roman"/>
                <w:b w:val="0"/>
                <w:i/>
                <w:sz w:val="16"/>
              </w:rPr>
              <w:t>oracle</w:t>
            </w:r>
            <w:r>
              <w:rPr>
                <w:rFonts w:ascii="Times New Roman" w:hAnsi="Times New Roman"/>
                <w:b w:val="0"/>
                <w:i w:val="0"/>
                <w:sz w:val="16"/>
              </w:rPr>
              <w:t xml:space="preserve"> harga </w:t>
            </w:r>
            <w:r>
              <w:rPr>
                <w:rFonts w:ascii="Times New Roman" w:hAnsi="Times New Roman"/>
                <w:b w:val="0"/>
                <w:i/>
                <w:sz w:val="16"/>
              </w:rPr>
              <w:t>spot</w:t>
            </w:r>
            <w:r>
              <w:rPr>
                <w:rFonts w:ascii="Times New Roman" w:hAnsi="Times New Roman"/>
                <w:b w:val="0"/>
                <w:i w:val="0"/>
                <w:sz w:val="16"/>
              </w:rPr>
              <w:t xml:space="preserve"> tanpa redundansi atau filter perata harga.</w:t>
            </w:r>
          </w:p>
        </w:tc>
        <w:tc>
          <w:tcPr>
            <w:tcW w:type="dxa" w:w="3288"/>
            <w:tcMar>
              <w:top w:w="16" w:type="dxa"/>
              <w:bottom w:w="16" w:type="dxa"/>
              <w:left w:w="75" w:type="dxa"/>
              <w:right w:w="75" w:type="dxa"/>
            </w:tcMar>
            <w:shd w:fill="F9F9F9"/>
          </w:tcPr>
          <w:p>
            <w:pPr>
              <w:spacing w:before="0" w:after="0" w:line="252" w:lineRule="auto"/>
              <w:jc w:val="both"/>
            </w:pPr>
            <w:r>
              <w:rPr>
                <w:rFonts w:ascii="Times New Roman" w:hAnsi="Times New Roman"/>
                <w:b w:val="0"/>
                <w:i w:val="0"/>
                <w:sz w:val="16"/>
              </w:rPr>
              <w:t>Tinggi; rentan manipulasi kilat melalui flash loan dalam satu blok transaksi, merusak kalkulasi nilai penarikan.</w:t>
            </w:r>
          </w:p>
        </w:tc>
      </w:tr>
      <w:tr>
        <w:trPr>
          <w:cantSplit/>
        </w:trPr>
        <w:tc>
          <w:tcPr>
            <w:tcW w:type="dxa" w:w="2551"/>
            <w:tcMar>
              <w:top w:w="16" w:type="dxa"/>
              <w:bottom w:w="16" w:type="dxa"/>
              <w:left w:w="75" w:type="dxa"/>
              <w:right w:w="75" w:type="dxa"/>
            </w:tcMar>
            <w:shd w:fill="FFFFFF"/>
          </w:tcPr>
          <w:p>
            <w:pPr>
              <w:spacing w:before="0" w:after="0" w:line="252" w:lineRule="auto"/>
              <w:jc w:val="both"/>
            </w:pPr>
            <w:r>
              <w:rPr>
                <w:rFonts w:ascii="Times New Roman" w:hAnsi="Times New Roman"/>
                <w:b w:val="0"/>
                <w:i w:val="0"/>
                <w:sz w:val="16"/>
              </w:rPr>
              <w:t xml:space="preserve">Ketiadaan </w:t>
            </w:r>
            <w:r>
              <w:rPr>
                <w:rFonts w:ascii="Times New Roman" w:hAnsi="Times New Roman"/>
                <w:b w:val="0"/>
                <w:i/>
                <w:sz w:val="16"/>
              </w:rPr>
              <w:t>Time-Lock</w:t>
            </w:r>
            <w:r>
              <w:rPr>
                <w:rFonts w:ascii="Times New Roman" w:hAnsi="Times New Roman"/>
                <w:b w:val="0"/>
                <w:i w:val="0"/>
                <w:sz w:val="16"/>
              </w:rPr>
              <w:t xml:space="preserve"> pada Kontrol Admin</w:t>
            </w:r>
          </w:p>
        </w:tc>
        <w:tc>
          <w:tcPr>
            <w:tcW w:type="dxa" w:w="3175"/>
            <w:tcMar>
              <w:top w:w="16" w:type="dxa"/>
              <w:bottom w:w="16" w:type="dxa"/>
              <w:left w:w="75" w:type="dxa"/>
              <w:right w:w="75" w:type="dxa"/>
            </w:tcMar>
            <w:shd w:fill="FFFFFF"/>
          </w:tcPr>
          <w:p>
            <w:pPr>
              <w:spacing w:before="0" w:after="0" w:line="252" w:lineRule="auto"/>
              <w:jc w:val="both"/>
            </w:pPr>
            <w:r>
              <w:rPr>
                <w:rFonts w:ascii="Times New Roman" w:hAnsi="Times New Roman"/>
                <w:b w:val="0"/>
                <w:i w:val="0"/>
                <w:sz w:val="16"/>
              </w:rPr>
              <w:t xml:space="preserve">Fungsi pergantian alamat </w:t>
            </w:r>
            <w:r>
              <w:rPr>
                <w:rFonts w:ascii="Times New Roman" w:hAnsi="Times New Roman"/>
                <w:b w:val="0"/>
                <w:i/>
                <w:sz w:val="16"/>
              </w:rPr>
              <w:t>oracle</w:t>
            </w:r>
            <w:r>
              <w:rPr>
                <w:rFonts w:ascii="Times New Roman" w:hAnsi="Times New Roman"/>
                <w:b w:val="0"/>
                <w:i w:val="0"/>
                <w:sz w:val="16"/>
              </w:rPr>
              <w:t xml:space="preserve"> dapat dieksekusi secara instan oleh akun pengendali tanpa jeda tunda.</w:t>
            </w:r>
          </w:p>
        </w:tc>
        <w:tc>
          <w:tcPr>
            <w:tcW w:type="dxa" w:w="3288"/>
            <w:tcMar>
              <w:top w:w="16" w:type="dxa"/>
              <w:bottom w:w="16" w:type="dxa"/>
              <w:left w:w="75" w:type="dxa"/>
              <w:right w:w="75" w:type="dxa"/>
            </w:tcMar>
            <w:shd w:fill="FFFFFF"/>
          </w:tcPr>
          <w:p>
            <w:pPr>
              <w:spacing w:before="0" w:after="0" w:line="252" w:lineRule="auto"/>
              <w:jc w:val="both"/>
            </w:pPr>
            <w:r>
              <w:rPr>
                <w:rFonts w:ascii="Times New Roman" w:hAnsi="Times New Roman"/>
                <w:b w:val="0"/>
                <w:i w:val="0"/>
                <w:sz w:val="16"/>
              </w:rPr>
              <w:t xml:space="preserve">Tinggi; jika </w:t>
            </w:r>
            <w:r>
              <w:rPr>
                <w:rFonts w:ascii="Times New Roman" w:hAnsi="Times New Roman"/>
                <w:b w:val="0"/>
                <w:i/>
                <w:sz w:val="16"/>
              </w:rPr>
              <w:t>private key</w:t>
            </w:r>
            <w:r>
              <w:rPr>
                <w:rFonts w:ascii="Times New Roman" w:hAnsi="Times New Roman"/>
                <w:b w:val="0"/>
                <w:i w:val="0"/>
                <w:sz w:val="16"/>
              </w:rPr>
              <w:t xml:space="preserve"> admin bocor, penyerang dapat mengganti </w:t>
            </w:r>
            <w:r>
              <w:rPr>
                <w:rFonts w:ascii="Times New Roman" w:hAnsi="Times New Roman"/>
                <w:b w:val="0"/>
                <w:i/>
                <w:sz w:val="16"/>
              </w:rPr>
              <w:t>oracle</w:t>
            </w:r>
            <w:r>
              <w:rPr>
                <w:rFonts w:ascii="Times New Roman" w:hAnsi="Times New Roman"/>
                <w:b w:val="0"/>
                <w:i w:val="0"/>
                <w:sz w:val="16"/>
              </w:rPr>
              <w:t xml:space="preserve"> ke kontrak jahat dan merampas aset pengguna.</w:t>
            </w:r>
          </w:p>
        </w:tc>
      </w:tr>
      <w:tr>
        <w:trPr>
          <w:cantSplit/>
        </w:trPr>
        <w:tc>
          <w:tcPr>
            <w:tcW w:type="dxa" w:w="2551"/>
            <w:tcMar>
              <w:top w:w="16" w:type="dxa"/>
              <w:bottom w:w="16" w:type="dxa"/>
              <w:left w:w="75" w:type="dxa"/>
              <w:right w:w="75" w:type="dxa"/>
            </w:tcMar>
            <w:shd w:fill="F9F9F9"/>
          </w:tcPr>
          <w:p>
            <w:pPr>
              <w:spacing w:before="0" w:after="0" w:line="252" w:lineRule="auto"/>
              <w:jc w:val="both"/>
            </w:pPr>
            <w:r>
              <w:rPr>
                <w:rFonts w:ascii="Times New Roman" w:hAnsi="Times New Roman"/>
                <w:b w:val="0"/>
                <w:i w:val="0"/>
                <w:sz w:val="16"/>
              </w:rPr>
              <w:t xml:space="preserve">Ketiadaan </w:t>
            </w:r>
            <w:r>
              <w:rPr>
                <w:rFonts w:ascii="Times New Roman" w:hAnsi="Times New Roman"/>
                <w:b w:val="0"/>
                <w:i/>
                <w:sz w:val="16"/>
              </w:rPr>
              <w:t>Circuit Breaker</w:t>
            </w:r>
            <w:r>
              <w:rPr>
                <w:rFonts w:ascii="Times New Roman" w:hAnsi="Times New Roman"/>
                <w:b w:val="0"/>
                <w:i w:val="0"/>
                <w:sz w:val="16"/>
              </w:rPr>
              <w:t xml:space="preserve"> dan Uji </w:t>
            </w:r>
            <w:r>
              <w:rPr>
                <w:rFonts w:ascii="Times New Roman" w:hAnsi="Times New Roman"/>
                <w:b w:val="0"/>
                <w:i/>
                <w:sz w:val="16"/>
              </w:rPr>
              <w:t>Invariant</w:t>
            </w:r>
          </w:p>
        </w:tc>
        <w:tc>
          <w:tcPr>
            <w:tcW w:type="dxa" w:w="3175"/>
            <w:tcMar>
              <w:top w:w="16" w:type="dxa"/>
              <w:bottom w:w="16" w:type="dxa"/>
              <w:left w:w="75" w:type="dxa"/>
              <w:right w:w="75" w:type="dxa"/>
            </w:tcMar>
            <w:shd w:fill="F9F9F9"/>
          </w:tcPr>
          <w:p>
            <w:pPr>
              <w:spacing w:before="0" w:after="0" w:line="252" w:lineRule="auto"/>
              <w:jc w:val="both"/>
            </w:pPr>
            <w:r>
              <w:rPr>
                <w:rFonts w:ascii="Times New Roman" w:hAnsi="Times New Roman"/>
                <w:b w:val="0"/>
                <w:i w:val="0"/>
                <w:sz w:val="16"/>
              </w:rPr>
              <w:t xml:space="preserve">Rencana deployment langsung ke </w:t>
            </w:r>
            <w:r>
              <w:rPr>
                <w:rFonts w:ascii="Times New Roman" w:hAnsi="Times New Roman"/>
                <w:b w:val="0"/>
                <w:i/>
                <w:sz w:val="16"/>
              </w:rPr>
              <w:t>mainnet</w:t>
            </w:r>
            <w:r>
              <w:rPr>
                <w:rFonts w:ascii="Times New Roman" w:hAnsi="Times New Roman"/>
                <w:b w:val="0"/>
                <w:i w:val="0"/>
                <w:sz w:val="16"/>
              </w:rPr>
              <w:t xml:space="preserve"> tanpa fungsi pause darurat dan tanpa pengujian matematis </w:t>
            </w:r>
            <w:r>
              <w:rPr>
                <w:rFonts w:ascii="Times New Roman" w:hAnsi="Times New Roman"/>
                <w:b w:val="0"/>
                <w:i/>
                <w:sz w:val="16"/>
              </w:rPr>
              <w:t>invariant</w:t>
            </w:r>
            <w:r>
              <w:rPr>
                <w:rFonts w:ascii="Times New Roman" w:hAnsi="Times New Roman"/>
                <w:b w:val="0"/>
                <w:i w:val="0"/>
                <w:sz w:val="16"/>
              </w:rPr>
              <w:t>.</w:t>
            </w:r>
          </w:p>
        </w:tc>
        <w:tc>
          <w:tcPr>
            <w:tcW w:type="dxa" w:w="3288"/>
            <w:tcMar>
              <w:top w:w="16" w:type="dxa"/>
              <w:bottom w:w="16" w:type="dxa"/>
              <w:left w:w="75" w:type="dxa"/>
              <w:right w:w="75" w:type="dxa"/>
            </w:tcMar>
            <w:shd w:fill="F9F9F9"/>
          </w:tcPr>
          <w:p>
            <w:pPr>
              <w:spacing w:before="0" w:after="0" w:line="252" w:lineRule="auto"/>
              <w:jc w:val="both"/>
            </w:pPr>
            <w:r>
              <w:rPr>
                <w:rFonts w:ascii="Times New Roman" w:hAnsi="Times New Roman"/>
                <w:b w:val="0"/>
                <w:i w:val="0"/>
                <w:sz w:val="16"/>
              </w:rPr>
              <w:t>Sedang-Tinggi; pengelola tidak memiliki mekanisme intervensi saat insiden berlangsung, menjamin kerugian permanen.</w:t>
            </w:r>
          </w:p>
        </w:tc>
      </w:tr>
    </w:tbl>
    <w:p>
      <w:r>
        <w:br w:type="page"/>
      </w:r>
    </w:p>
    <w:p>
      <w:pPr>
        <w:keepNext/>
        <w:spacing w:before="60" w:after="20" w:line="254" w:lineRule="auto"/>
        <w:jc w:val="both"/>
      </w:pPr>
      <w:r>
        <w:rPr>
          <w:rFonts w:ascii="Times New Roman" w:hAnsi="Times New Roman"/>
          <w:b/>
          <w:sz w:val="24"/>
        </w:rPr>
        <w:t>3.2 Usulkan perbaikan urutan logika penarikan dan kontrol akses admin. Jelaskan alasan setiap kontrol. [5 poin | CPMK 3 | C6]</w:t>
      </w:r>
    </w:p>
    <w:p>
      <w:pPr>
        <w:keepNext/>
        <w:spacing w:before="30" w:after="20" w:line="254" w:lineRule="auto"/>
        <w:jc w:val="left"/>
      </w:pPr>
      <w:r>
        <w:rPr>
          <w:rFonts w:ascii="Times New Roman" w:hAnsi="Times New Roman"/>
          <w:b/>
          <w:sz w:val="24"/>
        </w:rPr>
        <w:t>Jawaban:</w:t>
      </w:r>
    </w:p>
    <w:p>
      <w:pPr>
        <w:keepNext w:val="0"/>
        <w:spacing w:before="0" w:after="20" w:line="254" w:lineRule="auto"/>
        <w:jc w:val="both"/>
      </w:pPr>
      <w:r>
        <w:rPr>
          <w:rFonts w:ascii="Times New Roman" w:hAnsi="Times New Roman"/>
          <w:b w:val="0"/>
          <w:i w:val="0"/>
          <w:sz w:val="24"/>
        </w:rPr>
        <w:t>Perbandingan komparatif alur penarikan rentan lawan aman beserta arsitektur kontrol akses admin ditampilkan pada Gambar 4.</w:t>
      </w:r>
    </w:p>
    <w:p>
      <w:pPr>
        <w:keepNext/>
        <w:spacing w:before="40" w:after="30"/>
        <w:jc w:val="center"/>
      </w:pPr>
      <w:r>
        <w:drawing>
          <wp:inline xmlns:a="http://schemas.openxmlformats.org/drawingml/2006/main" xmlns:pic="http://schemas.openxmlformats.org/drawingml/2006/picture">
            <wp:extent cx="3456000" cy="2364480"/>
            <wp:docPr id="4" name="Picture 4"/>
            <wp:cNvGraphicFramePr>
              <a:graphicFrameLocks noChangeAspect="1"/>
            </wp:cNvGraphicFramePr>
            <a:graphic>
              <a:graphicData uri="http://schemas.openxmlformats.org/drawingml/2006/picture">
                <pic:pic>
                  <pic:nvPicPr>
                    <pic:cNvPr id="0" name="gambar4-alur-penarikan.png"/>
                    <pic:cNvPicPr/>
                  </pic:nvPicPr>
                  <pic:blipFill>
                    <a:blip r:embed="rId12"/>
                    <a:stretch>
                      <a:fillRect/>
                    </a:stretch>
                  </pic:blipFill>
                  <pic:spPr>
                    <a:xfrm>
                      <a:off x="0" y="0"/>
                      <a:ext cx="3456000" cy="2364480"/>
                    </a:xfrm>
                    <a:prstGeom prst="rect"/>
                  </pic:spPr>
                </pic:pic>
              </a:graphicData>
            </a:graphic>
          </wp:inline>
        </w:drawing>
      </w:r>
    </w:p>
    <w:p>
      <w:pPr>
        <w:keepNext/>
        <w:spacing w:before="30" w:after="50"/>
        <w:jc w:val="center"/>
      </w:pPr>
      <w:r>
        <w:rPr>
          <w:rFonts w:ascii="Times New Roman" w:hAnsi="Times New Roman"/>
          <w:b w:val="0"/>
          <w:i/>
          <w:sz w:val="22"/>
        </w:rPr>
        <w:t>Gambar 4. Perbandingan alur penarikan rentan lawan aman dan kontrol administratif</w:t>
      </w:r>
    </w:p>
    <w:p>
      <w:pPr>
        <w:keepNext w:val="0"/>
        <w:spacing w:before="20" w:after="40" w:line="254" w:lineRule="auto"/>
        <w:jc w:val="both"/>
      </w:pPr>
      <w:r>
        <w:rPr>
          <w:rFonts w:ascii="Times New Roman" w:hAnsi="Times New Roman"/>
          <w:b/>
          <w:i w:val="0"/>
          <w:sz w:val="24"/>
        </w:rPr>
        <w:t xml:space="preserve">Penjelasan Gambar: </w:t>
      </w:r>
      <w:r>
        <w:rPr>
          <w:rFonts w:ascii="Times New Roman" w:hAnsi="Times New Roman"/>
          <w:b w:val="0"/>
          <w:i w:val="0"/>
          <w:sz w:val="24"/>
        </w:rPr>
        <w:t xml:space="preserve">Gambar 4 memperbandingkan alur penarikan rentan lawan aman disertai kontrol administratif. Pada alur rentan, panggilan eksternal mendahului pengurangan saldo internal sehingga memicu celah </w:t>
      </w:r>
      <w:r>
        <w:rPr>
          <w:rFonts w:ascii="Times New Roman" w:hAnsi="Times New Roman"/>
          <w:b w:val="0"/>
          <w:i/>
          <w:sz w:val="24"/>
        </w:rPr>
        <w:t>reentrancy</w:t>
      </w:r>
      <w:r>
        <w:rPr>
          <w:rFonts w:ascii="Times New Roman" w:hAnsi="Times New Roman"/>
          <w:b w:val="0"/>
          <w:i w:val="0"/>
          <w:sz w:val="24"/>
        </w:rPr>
        <w:t xml:space="preserve">. Alur aman menerapkan pola </w:t>
      </w:r>
      <w:r>
        <w:rPr>
          <w:rFonts w:ascii="Times New Roman" w:hAnsi="Times New Roman"/>
          <w:b w:val="0"/>
          <w:i/>
          <w:sz w:val="24"/>
        </w:rPr>
        <w:t>Checks-Effects-Interactions</w:t>
      </w:r>
      <w:r>
        <w:rPr>
          <w:rFonts w:ascii="Times New Roman" w:hAnsi="Times New Roman"/>
          <w:b w:val="0"/>
          <w:i w:val="0"/>
          <w:sz w:val="24"/>
        </w:rPr>
        <w:t xml:space="preserve"> (validasi saldo, mutasi saldo internal, lalu transfer aset) berbalut modifier </w:t>
      </w:r>
      <w:r>
        <w:rPr>
          <w:rFonts w:ascii="Times New Roman" w:hAnsi="Times New Roman"/>
          <w:b w:val="0"/>
          <w:i/>
          <w:sz w:val="24"/>
        </w:rPr>
        <w:t>nonReentrant guard</w:t>
      </w:r>
      <w:r>
        <w:rPr>
          <w:rFonts w:ascii="Times New Roman" w:hAnsi="Times New Roman"/>
          <w:b w:val="0"/>
          <w:i w:val="0"/>
          <w:sz w:val="24"/>
        </w:rPr>
        <w:t xml:space="preserve">. Panel bawah mengamankan kontrol admin melalui </w:t>
      </w:r>
      <w:r>
        <w:rPr>
          <w:rFonts w:ascii="Times New Roman" w:hAnsi="Times New Roman"/>
          <w:b w:val="0"/>
          <w:i/>
          <w:sz w:val="24"/>
        </w:rPr>
        <w:t>multisignature</w:t>
      </w:r>
      <w:r>
        <w:rPr>
          <w:rFonts w:ascii="Times New Roman" w:hAnsi="Times New Roman"/>
          <w:b w:val="0"/>
          <w:i w:val="0"/>
          <w:sz w:val="24"/>
        </w:rPr>
        <w:t xml:space="preserve">, </w:t>
      </w:r>
      <w:r>
        <w:rPr>
          <w:rFonts w:ascii="Times New Roman" w:hAnsi="Times New Roman"/>
          <w:b w:val="0"/>
          <w:i/>
          <w:sz w:val="24"/>
        </w:rPr>
        <w:t>time-lock</w:t>
      </w:r>
      <w:r>
        <w:rPr>
          <w:rFonts w:ascii="Times New Roman" w:hAnsi="Times New Roman"/>
          <w:b w:val="0"/>
          <w:i w:val="0"/>
          <w:sz w:val="24"/>
        </w:rPr>
        <w:t xml:space="preserve"> 24 sampai 48 jam, dan pencatatan event </w:t>
      </w:r>
      <w:r>
        <w:rPr>
          <w:rFonts w:ascii="Times New Roman" w:hAnsi="Times New Roman"/>
          <w:b w:val="0"/>
          <w:i/>
          <w:sz w:val="24"/>
        </w:rPr>
        <w:t>on-chain</w:t>
      </w:r>
      <w:r>
        <w:rPr>
          <w:rFonts w:ascii="Times New Roman" w:hAnsi="Times New Roman"/>
          <w:b w:val="0"/>
          <w:i w:val="0"/>
          <w:sz w:val="24"/>
        </w:rPr>
        <w:t xml:space="preserve"> sebelum pergantian </w:t>
      </w:r>
      <w:r>
        <w:rPr>
          <w:rFonts w:ascii="Times New Roman" w:hAnsi="Times New Roman"/>
          <w:b w:val="0"/>
          <w:i/>
          <w:sz w:val="24"/>
        </w:rPr>
        <w:t>oracle</w:t>
      </w:r>
      <w:r>
        <w:rPr>
          <w:rFonts w:ascii="Times New Roman" w:hAnsi="Times New Roman"/>
          <w:b w:val="0"/>
          <w:i w:val="0"/>
          <w:sz w:val="24"/>
        </w:rPr>
        <w:t xml:space="preserve"> diberlakukan.</w:t>
      </w:r>
    </w:p>
    <w:p>
      <w:pPr>
        <w:keepNext/>
        <w:spacing w:before="8" w:after="8" w:line="254" w:lineRule="auto"/>
        <w:jc w:val="both"/>
      </w:pPr>
      <w:r>
        <w:rPr>
          <w:rFonts w:ascii="Times New Roman" w:hAnsi="Times New Roman"/>
          <w:b w:val="0"/>
          <w:i w:val="0"/>
          <w:sz w:val="24"/>
        </w:rPr>
        <w:t>Rincian argumentasi dan alasan teknis perbaikan kontrol dirumuskan sebagai berikut:</w:t>
      </w:r>
    </w:p>
    <w:p>
      <w:pPr>
        <w:keepNext w:val="0"/>
        <w:spacing w:before="2" w:after="8" w:line="254" w:lineRule="auto"/>
        <w:jc w:val="both"/>
      </w:pPr>
      <w:r>
        <w:rPr>
          <w:rFonts w:ascii="Times New Roman" w:hAnsi="Times New Roman"/>
          <w:b/>
          <w:i w:val="0"/>
          <w:sz w:val="24"/>
        </w:rPr>
        <w:t xml:space="preserve">1. Pola </w:t>
      </w:r>
      <w:r>
        <w:rPr>
          <w:rFonts w:ascii="Times New Roman" w:hAnsi="Times New Roman"/>
          <w:b/>
          <w:i/>
          <w:sz w:val="24"/>
        </w:rPr>
        <w:t>Checks-Effects-Interactions</w:t>
      </w:r>
      <w:r>
        <w:rPr>
          <w:rFonts w:ascii="Times New Roman" w:hAnsi="Times New Roman"/>
          <w:b/>
          <w:i w:val="0"/>
          <w:sz w:val="24"/>
        </w:rPr>
        <w:t xml:space="preserve"> (CEI): </w:t>
      </w:r>
      <w:r>
        <w:rPr>
          <w:rFonts w:ascii="Times New Roman" w:hAnsi="Times New Roman"/>
          <w:b w:val="0"/>
          <w:i w:val="0"/>
          <w:sz w:val="24"/>
        </w:rPr>
        <w:t>Urutan instruksi dibalik: validasi input (</w:t>
      </w:r>
      <w:r>
        <w:rPr>
          <w:rFonts w:ascii="Times New Roman" w:hAnsi="Times New Roman"/>
          <w:b w:val="0"/>
          <w:i/>
          <w:sz w:val="24"/>
        </w:rPr>
        <w:t>require</w:t>
      </w:r>
      <w:r>
        <w:rPr>
          <w:rFonts w:ascii="Times New Roman" w:hAnsi="Times New Roman"/>
          <w:b w:val="0"/>
          <w:i w:val="0"/>
          <w:sz w:val="24"/>
        </w:rPr>
        <w:t xml:space="preserve"> saldo mencukupi), kurangi variabel saldo internal pemanggil pada penyimpanan kontrak, kemudian eksekusi transfer </w:t>
      </w:r>
      <w:r>
        <w:rPr>
          <w:rFonts w:ascii="Times New Roman" w:hAnsi="Times New Roman"/>
          <w:b w:val="0"/>
          <w:i/>
          <w:sz w:val="24"/>
        </w:rPr>
        <w:t>token</w:t>
      </w:r>
      <w:r>
        <w:rPr>
          <w:rFonts w:ascii="Times New Roman" w:hAnsi="Times New Roman"/>
          <w:b w:val="0"/>
          <w:i w:val="0"/>
          <w:sz w:val="24"/>
        </w:rPr>
        <w:t xml:space="preserve"> ke alamat eksternal. Alasan: Mencegah eksploitasi </w:t>
      </w:r>
      <w:r>
        <w:rPr>
          <w:rFonts w:ascii="Times New Roman" w:hAnsi="Times New Roman"/>
          <w:b w:val="0"/>
          <w:i/>
          <w:sz w:val="24"/>
        </w:rPr>
        <w:t>reentrancy</w:t>
      </w:r>
      <w:r>
        <w:rPr>
          <w:rFonts w:ascii="Times New Roman" w:hAnsi="Times New Roman"/>
          <w:b w:val="0"/>
          <w:i w:val="0"/>
          <w:sz w:val="24"/>
        </w:rPr>
        <w:t xml:space="preserve"> karena saldo pengguna telah terpotong sebelum transfer terjadi.</w:t>
      </w:r>
    </w:p>
    <w:p>
      <w:pPr>
        <w:keepNext w:val="0"/>
        <w:spacing w:before="2" w:after="8" w:line="254" w:lineRule="auto"/>
        <w:jc w:val="both"/>
      </w:pPr>
      <w:r>
        <w:rPr>
          <w:rFonts w:ascii="Times New Roman" w:hAnsi="Times New Roman"/>
          <w:b/>
          <w:i w:val="0"/>
          <w:sz w:val="24"/>
        </w:rPr>
        <w:t>2. Proteksi Mutex Guard (</w:t>
      </w:r>
      <w:r>
        <w:rPr>
          <w:rFonts w:ascii="Times New Roman" w:hAnsi="Times New Roman"/>
          <w:b/>
          <w:i/>
          <w:sz w:val="24"/>
        </w:rPr>
        <w:t>nonReentrant</w:t>
      </w:r>
      <w:r>
        <w:rPr>
          <w:rFonts w:ascii="Times New Roman" w:hAnsi="Times New Roman"/>
          <w:b/>
          <w:i w:val="0"/>
          <w:sz w:val="24"/>
        </w:rPr>
        <w:t xml:space="preserve">): </w:t>
      </w:r>
      <w:r>
        <w:rPr>
          <w:rFonts w:ascii="Times New Roman" w:hAnsi="Times New Roman"/>
          <w:b w:val="0"/>
          <w:i w:val="0"/>
          <w:sz w:val="24"/>
        </w:rPr>
        <w:t xml:space="preserve">Menambahkan modifier pengunci </w:t>
      </w:r>
      <w:r>
        <w:rPr>
          <w:rFonts w:ascii="Times New Roman" w:hAnsi="Times New Roman"/>
          <w:b w:val="0"/>
          <w:i/>
          <w:sz w:val="24"/>
        </w:rPr>
        <w:t>nonReentrant</w:t>
      </w:r>
      <w:r>
        <w:rPr>
          <w:rFonts w:ascii="Times New Roman" w:hAnsi="Times New Roman"/>
          <w:b w:val="0"/>
          <w:i w:val="0"/>
          <w:sz w:val="24"/>
        </w:rPr>
        <w:t xml:space="preserve"> dari pustaka OpenZeppelin sebagai pertahanan lapis kedua. Alasan: Mengunci status fungsi penarikan agar tidak dapat dipanggil kembali selama instruksi eksternal sebelumnya belum rampung sepenuhnya.</w:t>
      </w:r>
    </w:p>
    <w:p>
      <w:pPr>
        <w:keepNext w:val="0"/>
        <w:spacing w:before="2" w:after="8" w:line="254" w:lineRule="auto"/>
        <w:jc w:val="both"/>
      </w:pPr>
      <w:r>
        <w:rPr>
          <w:rFonts w:ascii="Times New Roman" w:hAnsi="Times New Roman"/>
          <w:b/>
          <w:i w:val="0"/>
          <w:sz w:val="24"/>
        </w:rPr>
        <w:t xml:space="preserve">3. Pembungkus Transfer Aman (SafeERC20): </w:t>
      </w:r>
      <w:r>
        <w:rPr>
          <w:rFonts w:ascii="Times New Roman" w:hAnsi="Times New Roman"/>
          <w:b w:val="0"/>
          <w:i w:val="0"/>
          <w:sz w:val="24"/>
        </w:rPr>
        <w:t xml:space="preserve">Menggunakan fungsi </w:t>
      </w:r>
      <w:r>
        <w:rPr>
          <w:rFonts w:ascii="Times New Roman" w:hAnsi="Times New Roman"/>
          <w:b w:val="0"/>
          <w:i/>
          <w:sz w:val="24"/>
        </w:rPr>
        <w:t>safeTransfer</w:t>
      </w:r>
      <w:r>
        <w:rPr>
          <w:rFonts w:ascii="Times New Roman" w:hAnsi="Times New Roman"/>
          <w:b w:val="0"/>
          <w:i w:val="0"/>
          <w:sz w:val="24"/>
        </w:rPr>
        <w:t xml:space="preserve"> untuk membungkus pengiriman </w:t>
      </w:r>
      <w:r>
        <w:rPr>
          <w:rFonts w:ascii="Times New Roman" w:hAnsi="Times New Roman"/>
          <w:b w:val="0"/>
          <w:i/>
          <w:sz w:val="24"/>
        </w:rPr>
        <w:t>token</w:t>
      </w:r>
      <w:r>
        <w:rPr>
          <w:rFonts w:ascii="Times New Roman" w:hAnsi="Times New Roman"/>
          <w:b w:val="0"/>
          <w:i w:val="0"/>
          <w:sz w:val="24"/>
        </w:rPr>
        <w:t xml:space="preserve"> ERC-20. Alasan: Mengantisipasi </w:t>
      </w:r>
      <w:r>
        <w:rPr>
          <w:rFonts w:ascii="Times New Roman" w:hAnsi="Times New Roman"/>
          <w:b w:val="0"/>
          <w:i/>
          <w:sz w:val="24"/>
        </w:rPr>
        <w:t>token</w:t>
      </w:r>
      <w:r>
        <w:rPr>
          <w:rFonts w:ascii="Times New Roman" w:hAnsi="Times New Roman"/>
          <w:b w:val="0"/>
          <w:i w:val="0"/>
          <w:sz w:val="24"/>
        </w:rPr>
        <w:t xml:space="preserve"> non-standar yang tidak mengembalikan nilai boolean true agar transaksi tidak gagal secara tersembunyi.</w:t>
      </w:r>
    </w:p>
    <w:p>
      <w:pPr>
        <w:keepNext w:val="0"/>
        <w:spacing w:before="2" w:after="8" w:line="254" w:lineRule="auto"/>
        <w:jc w:val="both"/>
      </w:pPr>
      <w:r>
        <w:rPr>
          <w:rFonts w:ascii="Times New Roman" w:hAnsi="Times New Roman"/>
          <w:b/>
          <w:i w:val="0"/>
          <w:sz w:val="24"/>
        </w:rPr>
        <w:t>4. Pengendali Antrean Waktu (</w:t>
      </w:r>
      <w:r>
        <w:rPr>
          <w:rFonts w:ascii="Times New Roman" w:hAnsi="Times New Roman"/>
          <w:b/>
          <w:i/>
          <w:sz w:val="24"/>
        </w:rPr>
        <w:t>Time-Lock Controller</w:t>
      </w:r>
      <w:r>
        <w:rPr>
          <w:rFonts w:ascii="Times New Roman" w:hAnsi="Times New Roman"/>
          <w:b/>
          <w:i w:val="0"/>
          <w:sz w:val="24"/>
        </w:rPr>
        <w:t xml:space="preserve"> 24-48 Jam): </w:t>
      </w:r>
      <w:r>
        <w:rPr>
          <w:rFonts w:ascii="Times New Roman" w:hAnsi="Times New Roman"/>
          <w:b w:val="0"/>
          <w:i w:val="0"/>
          <w:sz w:val="24"/>
        </w:rPr>
        <w:t xml:space="preserve">Setiap instruksi penggantian alamat </w:t>
      </w:r>
      <w:r>
        <w:rPr>
          <w:rFonts w:ascii="Times New Roman" w:hAnsi="Times New Roman"/>
          <w:b w:val="0"/>
          <w:i/>
          <w:sz w:val="24"/>
        </w:rPr>
        <w:t>oracle</w:t>
      </w:r>
      <w:r>
        <w:rPr>
          <w:rFonts w:ascii="Times New Roman" w:hAnsi="Times New Roman"/>
          <w:b w:val="0"/>
          <w:i w:val="0"/>
          <w:sz w:val="24"/>
        </w:rPr>
        <w:t xml:space="preserve"> wajib dimasukkan ke antrean publik dengan jeda tunda 24 sampai 48 jam disertai emisi event </w:t>
      </w:r>
      <w:r>
        <w:rPr>
          <w:rFonts w:ascii="Times New Roman" w:hAnsi="Times New Roman"/>
          <w:b w:val="0"/>
          <w:i/>
          <w:sz w:val="24"/>
        </w:rPr>
        <w:t>on-chain</w:t>
      </w:r>
      <w:r>
        <w:rPr>
          <w:rFonts w:ascii="Times New Roman" w:hAnsi="Times New Roman"/>
          <w:b w:val="0"/>
          <w:i w:val="0"/>
          <w:sz w:val="24"/>
        </w:rPr>
        <w:t>. Alasan: Memberikan jeda waktu bagi para penyetor modal untuk memeriksa perubahan parameter dan menarik aset secara aman.</w:t>
      </w:r>
    </w:p>
    <w:p>
      <w:pPr>
        <w:keepNext w:val="0"/>
        <w:spacing w:before="2" w:after="8" w:line="254" w:lineRule="auto"/>
        <w:jc w:val="both"/>
      </w:pPr>
      <w:r>
        <w:rPr>
          <w:rFonts w:ascii="Times New Roman" w:hAnsi="Times New Roman"/>
          <w:b/>
          <w:i w:val="0"/>
          <w:sz w:val="24"/>
        </w:rPr>
        <w:t>5. Redundansi Multi-</w:t>
      </w:r>
      <w:r>
        <w:rPr>
          <w:rFonts w:ascii="Times New Roman" w:hAnsi="Times New Roman"/>
          <w:b/>
          <w:i/>
          <w:sz w:val="24"/>
        </w:rPr>
        <w:t>Oracle</w:t>
      </w:r>
      <w:r>
        <w:rPr>
          <w:rFonts w:ascii="Times New Roman" w:hAnsi="Times New Roman"/>
          <w:b/>
          <w:i w:val="0"/>
          <w:sz w:val="24"/>
        </w:rPr>
        <w:t xml:space="preserve"> Terdesentralisasi: </w:t>
      </w:r>
      <w:r>
        <w:rPr>
          <w:rFonts w:ascii="Times New Roman" w:hAnsi="Times New Roman"/>
          <w:b w:val="0"/>
          <w:i w:val="0"/>
          <w:sz w:val="24"/>
        </w:rPr>
        <w:t xml:space="preserve">Menggabungkan data </w:t>
      </w:r>
      <w:r>
        <w:rPr>
          <w:rFonts w:ascii="Times New Roman" w:hAnsi="Times New Roman"/>
          <w:b w:val="0"/>
          <w:i/>
          <w:sz w:val="24"/>
        </w:rPr>
        <w:t>oracle</w:t>
      </w:r>
      <w:r>
        <w:rPr>
          <w:rFonts w:ascii="Times New Roman" w:hAnsi="Times New Roman"/>
          <w:b w:val="0"/>
          <w:i w:val="0"/>
          <w:sz w:val="24"/>
        </w:rPr>
        <w:t xml:space="preserve"> harga Chainlink terdesentralisasi dengan </w:t>
      </w:r>
      <w:r>
        <w:rPr>
          <w:rFonts w:ascii="Times New Roman" w:hAnsi="Times New Roman"/>
          <w:b w:val="0"/>
          <w:i/>
          <w:sz w:val="24"/>
        </w:rPr>
        <w:t>oracle</w:t>
      </w:r>
      <w:r>
        <w:rPr>
          <w:rFonts w:ascii="Times New Roman" w:hAnsi="Times New Roman"/>
          <w:b w:val="0"/>
          <w:i w:val="0"/>
          <w:sz w:val="24"/>
        </w:rPr>
        <w:t xml:space="preserve"> TWAP DEX, dilengkapi batas keusangan data (</w:t>
      </w:r>
      <w:r>
        <w:rPr>
          <w:rFonts w:ascii="Times New Roman" w:hAnsi="Times New Roman"/>
          <w:b w:val="0"/>
          <w:i/>
          <w:sz w:val="24"/>
        </w:rPr>
        <w:t>staleness check</w:t>
      </w:r>
      <w:r>
        <w:rPr>
          <w:rFonts w:ascii="Times New Roman" w:hAnsi="Times New Roman"/>
          <w:b w:val="0"/>
          <w:i w:val="0"/>
          <w:sz w:val="24"/>
        </w:rPr>
        <w:t>) dan deviasi harga maksimum. Alasan: Meniadakan titik kegagalan tunggal dan menolak manipulasi harga instan berbasis flash loan.</w:t>
      </w:r>
    </w:p>
    <w:p>
      <w:r>
        <w:br w:type="page"/>
      </w:r>
    </w:p>
    <w:p>
      <w:pPr>
        <w:keepNext/>
        <w:spacing w:before="60" w:after="20" w:line="254" w:lineRule="auto"/>
        <w:jc w:val="both"/>
      </w:pPr>
      <w:r>
        <w:rPr>
          <w:rFonts w:ascii="Times New Roman" w:hAnsi="Times New Roman"/>
          <w:b/>
          <w:sz w:val="24"/>
        </w:rPr>
        <w:t>3.3 Rancang strategi pengujian yang memuat unit test, fuzzing atau property-based test, serta invariant utama. [4 poin | CPMK 3 dan CPMK 4 | C6]</w:t>
      </w:r>
    </w:p>
    <w:p>
      <w:pPr>
        <w:keepNext/>
        <w:spacing w:before="30" w:after="20" w:line="254" w:lineRule="auto"/>
        <w:jc w:val="left"/>
      </w:pPr>
      <w:r>
        <w:rPr>
          <w:rFonts w:ascii="Times New Roman" w:hAnsi="Times New Roman"/>
          <w:b/>
          <w:sz w:val="24"/>
        </w:rPr>
        <w:t>Jawaban:</w:t>
      </w:r>
    </w:p>
    <w:p>
      <w:pPr>
        <w:keepNext w:val="0"/>
        <w:spacing w:before="0" w:after="24" w:line="254" w:lineRule="auto"/>
        <w:jc w:val="both"/>
      </w:pPr>
      <w:r>
        <w:rPr>
          <w:rFonts w:ascii="Times New Roman" w:hAnsi="Times New Roman"/>
          <w:b w:val="0"/>
          <w:i w:val="0"/>
          <w:sz w:val="24"/>
        </w:rPr>
        <w:t xml:space="preserve">Strategi pengujian komprehensif </w:t>
      </w:r>
      <w:r>
        <w:rPr>
          <w:rFonts w:ascii="Times New Roman" w:hAnsi="Times New Roman"/>
          <w:b w:val="0"/>
          <w:i/>
          <w:sz w:val="24"/>
        </w:rPr>
        <w:t>smart contract</w:t>
      </w:r>
      <w:r>
        <w:rPr>
          <w:rFonts w:ascii="Times New Roman" w:hAnsi="Times New Roman"/>
          <w:b w:val="0"/>
          <w:i w:val="0"/>
          <w:sz w:val="24"/>
        </w:rPr>
        <w:t xml:space="preserve"> dan </w:t>
      </w:r>
      <w:r>
        <w:rPr>
          <w:rFonts w:ascii="Times New Roman" w:hAnsi="Times New Roman"/>
          <w:b w:val="0"/>
          <w:i/>
          <w:sz w:val="24"/>
        </w:rPr>
        <w:t>invariant</w:t>
      </w:r>
      <w:r>
        <w:rPr>
          <w:rFonts w:ascii="Times New Roman" w:hAnsi="Times New Roman"/>
          <w:b w:val="0"/>
          <w:i w:val="0"/>
          <w:sz w:val="24"/>
        </w:rPr>
        <w:t xml:space="preserve"> kritis yang diverifikasi dirangkum pada Tabel 4.</w:t>
      </w:r>
    </w:p>
    <w:p>
      <w:pPr>
        <w:keepNext/>
        <w:spacing w:before="60" w:after="30"/>
        <w:jc w:val="left"/>
      </w:pPr>
      <w:r>
        <w:rPr>
          <w:rFonts w:ascii="Times New Roman" w:hAnsi="Times New Roman"/>
          <w:b/>
          <w:i w:val="0"/>
          <w:sz w:val="21"/>
        </w:rPr>
        <w:t xml:space="preserve">Tabel 4. Matriks strategi pengujian dan verifikasi </w:t>
      </w:r>
      <w:r>
        <w:rPr>
          <w:rFonts w:ascii="Times New Roman" w:hAnsi="Times New Roman"/>
          <w:b/>
          <w:i/>
          <w:sz w:val="21"/>
        </w:rPr>
        <w:t>invariant</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009"/>
        <w:gridCol w:w="3009"/>
        <w:gridCol w:w="3009"/>
      </w:tblGrid>
      <w:tr>
        <w:trPr>
          <w:tblHeader/>
          <w:cantSplit/>
        </w:trPr>
        <w:tc>
          <w:tcPr>
            <w:tcW w:type="dxa" w:w="2438"/>
            <w:tcMar>
              <w:top w:w="30" w:type="dxa"/>
              <w:bottom w:w="30" w:type="dxa"/>
              <w:left w:w="80" w:type="dxa"/>
              <w:right w:w="80" w:type="dxa"/>
            </w:tcMar>
            <w:shd w:fill="F2F2F2"/>
          </w:tcPr>
          <w:p>
            <w:pPr>
              <w:spacing w:before="0" w:after="0" w:line="252" w:lineRule="auto"/>
              <w:jc w:val="center"/>
            </w:pPr>
            <w:r>
              <w:rPr>
                <w:rFonts w:ascii="Times New Roman" w:hAnsi="Times New Roman"/>
                <w:b/>
                <w:i w:val="0"/>
                <w:sz w:val="18"/>
              </w:rPr>
              <w:t>Tingkat / Jenis Pengujian</w:t>
            </w:r>
          </w:p>
        </w:tc>
        <w:tc>
          <w:tcPr>
            <w:tcW w:type="dxa" w:w="3288"/>
            <w:tcMar>
              <w:top w:w="30" w:type="dxa"/>
              <w:bottom w:w="30" w:type="dxa"/>
              <w:left w:w="80" w:type="dxa"/>
              <w:right w:w="80" w:type="dxa"/>
            </w:tcMar>
            <w:shd w:fill="F2F2F2"/>
          </w:tcPr>
          <w:p>
            <w:pPr>
              <w:spacing w:before="0" w:after="0" w:line="252" w:lineRule="auto"/>
              <w:jc w:val="center"/>
            </w:pPr>
            <w:r>
              <w:rPr>
                <w:rFonts w:ascii="Times New Roman" w:hAnsi="Times New Roman"/>
                <w:b/>
                <w:i w:val="0"/>
                <w:sz w:val="18"/>
              </w:rPr>
              <w:t>Sasaran dan Metode Pengujian</w:t>
            </w:r>
          </w:p>
        </w:tc>
        <w:tc>
          <w:tcPr>
            <w:tcW w:type="dxa" w:w="3288"/>
            <w:tcMar>
              <w:top w:w="30" w:type="dxa"/>
              <w:bottom w:w="30" w:type="dxa"/>
              <w:left w:w="80" w:type="dxa"/>
              <w:right w:w="80" w:type="dxa"/>
            </w:tcMar>
            <w:shd w:fill="F2F2F2"/>
          </w:tcPr>
          <w:p>
            <w:pPr>
              <w:spacing w:before="0" w:after="0" w:line="252" w:lineRule="auto"/>
              <w:jc w:val="center"/>
            </w:pPr>
            <w:r>
              <w:rPr>
                <w:rFonts w:ascii="Times New Roman" w:hAnsi="Times New Roman"/>
                <w:b/>
                <w:i/>
                <w:sz w:val="18"/>
              </w:rPr>
              <w:t>Invariant</w:t>
            </w:r>
            <w:r>
              <w:rPr>
                <w:rFonts w:ascii="Times New Roman" w:hAnsi="Times New Roman"/>
                <w:b/>
                <w:i w:val="0"/>
                <w:sz w:val="18"/>
              </w:rPr>
              <w:t xml:space="preserve"> / Sifat Kritis yang Diverifikasi</w:t>
            </w:r>
          </w:p>
        </w:tc>
      </w:tr>
      <w:tr>
        <w:trPr>
          <w:cantSplit/>
        </w:trPr>
        <w:tc>
          <w:tcPr>
            <w:tcW w:type="dxa" w:w="2438"/>
            <w:tcMar>
              <w:top w:w="30" w:type="dxa"/>
              <w:bottom w:w="30" w:type="dxa"/>
              <w:left w:w="75" w:type="dxa"/>
              <w:right w:w="75" w:type="dxa"/>
            </w:tcMar>
            <w:shd w:fill="FFFFFF"/>
          </w:tcPr>
          <w:p>
            <w:pPr>
              <w:spacing w:before="0" w:after="0" w:line="252" w:lineRule="auto"/>
              <w:jc w:val="both"/>
            </w:pPr>
            <w:r>
              <w:rPr>
                <w:rFonts w:ascii="Times New Roman" w:hAnsi="Times New Roman"/>
                <w:b w:val="0"/>
                <w:i/>
                <w:sz w:val="17"/>
              </w:rPr>
              <w:t>Unit Testing</w:t>
            </w:r>
            <w:r>
              <w:rPr>
                <w:rFonts w:ascii="Times New Roman" w:hAnsi="Times New Roman"/>
                <w:b w:val="0"/>
                <w:i w:val="0"/>
                <w:sz w:val="17"/>
              </w:rPr>
              <w:t xml:space="preserve"> (Deterministik)</w:t>
            </w:r>
          </w:p>
        </w:tc>
        <w:tc>
          <w:tcPr>
            <w:tcW w:type="dxa" w:w="3288"/>
            <w:tcMar>
              <w:top w:w="30" w:type="dxa"/>
              <w:bottom w:w="30" w:type="dxa"/>
              <w:left w:w="75" w:type="dxa"/>
              <w:right w:w="75" w:type="dxa"/>
            </w:tcMar>
            <w:shd w:fill="FFFFFF"/>
          </w:tcPr>
          <w:p>
            <w:pPr>
              <w:spacing w:before="0" w:after="0" w:line="252" w:lineRule="auto"/>
              <w:jc w:val="both"/>
            </w:pPr>
            <w:r>
              <w:rPr>
                <w:rFonts w:ascii="Times New Roman" w:hAnsi="Times New Roman"/>
                <w:b w:val="0"/>
                <w:i w:val="0"/>
                <w:sz w:val="17"/>
              </w:rPr>
              <w:t>Pengujian alur normal dan kasus batas (setoran, penarikan saldo nol, penarikan melampaui saldo, otorisasi fungsi admin).</w:t>
            </w:r>
          </w:p>
        </w:tc>
        <w:tc>
          <w:tcPr>
            <w:tcW w:type="dxa" w:w="3288"/>
            <w:tcMar>
              <w:top w:w="30" w:type="dxa"/>
              <w:bottom w:w="30" w:type="dxa"/>
              <w:left w:w="75" w:type="dxa"/>
              <w:right w:w="75" w:type="dxa"/>
            </w:tcMar>
            <w:shd w:fill="FFFFFF"/>
          </w:tcPr>
          <w:p>
            <w:pPr>
              <w:spacing w:before="0" w:after="0" w:line="252" w:lineRule="auto"/>
              <w:jc w:val="both"/>
            </w:pPr>
            <w:r>
              <w:rPr>
                <w:rFonts w:ascii="Times New Roman" w:hAnsi="Times New Roman"/>
                <w:b w:val="0"/>
                <w:i w:val="0"/>
                <w:sz w:val="17"/>
              </w:rPr>
              <w:t>Pengecekan kondisi saldo tepat, pembalikan transaksi (revert) saat saldo kurang, dan penolakan pemanggil non-admin.</w:t>
            </w:r>
          </w:p>
        </w:tc>
      </w:tr>
      <w:tr>
        <w:trPr>
          <w:cantSplit/>
        </w:trPr>
        <w:tc>
          <w:tcPr>
            <w:tcW w:type="dxa" w:w="2438"/>
            <w:tcMar>
              <w:top w:w="30" w:type="dxa"/>
              <w:bottom w:w="30" w:type="dxa"/>
              <w:left w:w="75" w:type="dxa"/>
              <w:right w:w="75" w:type="dxa"/>
            </w:tcMar>
            <w:shd w:fill="F9F9F9"/>
          </w:tcPr>
          <w:p>
            <w:pPr>
              <w:spacing w:before="0" w:after="0" w:line="252" w:lineRule="auto"/>
              <w:jc w:val="both"/>
            </w:pPr>
            <w:r>
              <w:rPr>
                <w:rFonts w:ascii="Times New Roman" w:hAnsi="Times New Roman"/>
                <w:b w:val="0"/>
                <w:i w:val="0"/>
                <w:sz w:val="17"/>
              </w:rPr>
              <w:t xml:space="preserve">Simulasi Serangan </w:t>
            </w:r>
            <w:r>
              <w:rPr>
                <w:rFonts w:ascii="Times New Roman" w:hAnsi="Times New Roman"/>
                <w:b w:val="0"/>
                <w:i/>
                <w:sz w:val="17"/>
              </w:rPr>
              <w:t>Reentrancy</w:t>
            </w:r>
          </w:p>
        </w:tc>
        <w:tc>
          <w:tcPr>
            <w:tcW w:type="dxa" w:w="3288"/>
            <w:tcMar>
              <w:top w:w="30" w:type="dxa"/>
              <w:bottom w:w="30" w:type="dxa"/>
              <w:left w:w="75" w:type="dxa"/>
              <w:right w:w="75" w:type="dxa"/>
            </w:tcMar>
            <w:shd w:fill="F9F9F9"/>
          </w:tcPr>
          <w:p>
            <w:pPr>
              <w:spacing w:before="0" w:after="0" w:line="252" w:lineRule="auto"/>
              <w:jc w:val="both"/>
            </w:pPr>
            <w:r>
              <w:rPr>
                <w:rFonts w:ascii="Times New Roman" w:hAnsi="Times New Roman"/>
                <w:b w:val="0"/>
                <w:i w:val="0"/>
                <w:sz w:val="17"/>
              </w:rPr>
              <w:t>Menyusun kontrak uji tiruan (</w:t>
            </w:r>
            <w:r>
              <w:rPr>
                <w:rFonts w:ascii="Times New Roman" w:hAnsi="Times New Roman"/>
                <w:b w:val="0"/>
                <w:i/>
                <w:sz w:val="17"/>
              </w:rPr>
              <w:t>mock exploit contract</w:t>
            </w:r>
            <w:r>
              <w:rPr>
                <w:rFonts w:ascii="Times New Roman" w:hAnsi="Times New Roman"/>
                <w:b w:val="0"/>
                <w:i w:val="0"/>
                <w:sz w:val="17"/>
              </w:rPr>
              <w:t xml:space="preserve">) yang mencoba memanggil fungsi withdraw() secara rekursif via </w:t>
            </w:r>
            <w:r>
              <w:rPr>
                <w:rFonts w:ascii="Times New Roman" w:hAnsi="Times New Roman"/>
                <w:b w:val="0"/>
                <w:i/>
                <w:sz w:val="17"/>
              </w:rPr>
              <w:t>fallback</w:t>
            </w:r>
            <w:r>
              <w:rPr>
                <w:rFonts w:ascii="Times New Roman" w:hAnsi="Times New Roman"/>
                <w:b w:val="0"/>
                <w:i w:val="0"/>
                <w:sz w:val="17"/>
              </w:rPr>
              <w:t>.</w:t>
            </w:r>
          </w:p>
        </w:tc>
        <w:tc>
          <w:tcPr>
            <w:tcW w:type="dxa" w:w="3288"/>
            <w:tcMar>
              <w:top w:w="30" w:type="dxa"/>
              <w:bottom w:w="30" w:type="dxa"/>
              <w:left w:w="75" w:type="dxa"/>
              <w:right w:w="75" w:type="dxa"/>
            </w:tcMar>
            <w:shd w:fill="F9F9F9"/>
          </w:tcPr>
          <w:p>
            <w:pPr>
              <w:spacing w:before="0" w:after="0" w:line="252" w:lineRule="auto"/>
              <w:jc w:val="both"/>
            </w:pPr>
            <w:r>
              <w:rPr>
                <w:rFonts w:ascii="Times New Roman" w:hAnsi="Times New Roman"/>
                <w:b w:val="0"/>
                <w:i w:val="0"/>
                <w:sz w:val="17"/>
              </w:rPr>
              <w:t xml:space="preserve">Pola CEI dan </w:t>
            </w:r>
            <w:r>
              <w:rPr>
                <w:rFonts w:ascii="Times New Roman" w:hAnsi="Times New Roman"/>
                <w:b w:val="0"/>
                <w:i/>
                <w:sz w:val="17"/>
              </w:rPr>
              <w:t>nonReentrant guard</w:t>
            </w:r>
            <w:r>
              <w:rPr>
                <w:rFonts w:ascii="Times New Roman" w:hAnsi="Times New Roman"/>
                <w:b w:val="0"/>
                <w:i w:val="0"/>
                <w:sz w:val="17"/>
              </w:rPr>
              <w:t xml:space="preserve"> sukses menolak eksekusi rekursif kedua, mempertahankan integritas saldo </w:t>
            </w:r>
            <w:r>
              <w:rPr>
                <w:rFonts w:ascii="Times New Roman" w:hAnsi="Times New Roman"/>
                <w:b w:val="0"/>
                <w:i/>
                <w:sz w:val="17"/>
              </w:rPr>
              <w:t>vault</w:t>
            </w:r>
            <w:r>
              <w:rPr>
                <w:rFonts w:ascii="Times New Roman" w:hAnsi="Times New Roman"/>
                <w:b w:val="0"/>
                <w:i w:val="0"/>
                <w:sz w:val="17"/>
              </w:rPr>
              <w:t>.</w:t>
            </w:r>
          </w:p>
        </w:tc>
      </w:tr>
      <w:tr>
        <w:trPr>
          <w:cantSplit/>
        </w:trPr>
        <w:tc>
          <w:tcPr>
            <w:tcW w:type="dxa" w:w="2438"/>
            <w:tcMar>
              <w:top w:w="30" w:type="dxa"/>
              <w:bottom w:w="30" w:type="dxa"/>
              <w:left w:w="75" w:type="dxa"/>
              <w:right w:w="75" w:type="dxa"/>
            </w:tcMar>
            <w:shd w:fill="FFFFFF"/>
          </w:tcPr>
          <w:p>
            <w:pPr>
              <w:spacing w:before="0" w:after="0" w:line="252" w:lineRule="auto"/>
              <w:jc w:val="both"/>
            </w:pPr>
            <w:r>
              <w:rPr>
                <w:rFonts w:ascii="Times New Roman" w:hAnsi="Times New Roman"/>
                <w:b w:val="0"/>
                <w:i/>
                <w:sz w:val="17"/>
              </w:rPr>
              <w:t>Fuzzing</w:t>
            </w:r>
            <w:r>
              <w:rPr>
                <w:rFonts w:ascii="Times New Roman" w:hAnsi="Times New Roman"/>
                <w:b w:val="0"/>
                <w:i w:val="0"/>
                <w:sz w:val="17"/>
              </w:rPr>
              <w:t xml:space="preserve"> &amp; </w:t>
            </w:r>
            <w:r>
              <w:rPr>
                <w:rFonts w:ascii="Times New Roman" w:hAnsi="Times New Roman"/>
                <w:b w:val="0"/>
                <w:i/>
                <w:sz w:val="17"/>
              </w:rPr>
              <w:t>Property-Based Testing</w:t>
            </w:r>
          </w:p>
        </w:tc>
        <w:tc>
          <w:tcPr>
            <w:tcW w:type="dxa" w:w="3288"/>
            <w:tcMar>
              <w:top w:w="30" w:type="dxa"/>
              <w:bottom w:w="30" w:type="dxa"/>
              <w:left w:w="75" w:type="dxa"/>
              <w:right w:w="75" w:type="dxa"/>
            </w:tcMar>
            <w:shd w:fill="FFFFFF"/>
          </w:tcPr>
          <w:p>
            <w:pPr>
              <w:spacing w:before="0" w:after="0" w:line="252" w:lineRule="auto"/>
              <w:jc w:val="both"/>
            </w:pPr>
            <w:r>
              <w:rPr>
                <w:rFonts w:ascii="Times New Roman" w:hAnsi="Times New Roman"/>
                <w:b w:val="0"/>
                <w:i w:val="0"/>
                <w:sz w:val="17"/>
              </w:rPr>
              <w:t>Mengeksekusi ratusan ribu kombinasi urutan transaksi dan nominal acak ekstrem menggunakan Foundry atau Echidna.</w:t>
            </w:r>
          </w:p>
        </w:tc>
        <w:tc>
          <w:tcPr>
            <w:tcW w:type="dxa" w:w="3288"/>
            <w:tcMar>
              <w:top w:w="30" w:type="dxa"/>
              <w:bottom w:w="30" w:type="dxa"/>
              <w:left w:w="75" w:type="dxa"/>
              <w:right w:w="75" w:type="dxa"/>
            </w:tcMar>
            <w:shd w:fill="FFFFFF"/>
          </w:tcPr>
          <w:p>
            <w:pPr>
              <w:spacing w:before="0" w:after="0" w:line="252" w:lineRule="auto"/>
              <w:jc w:val="both"/>
            </w:pPr>
            <w:r>
              <w:rPr>
                <w:rFonts w:ascii="Times New Roman" w:hAnsi="Times New Roman"/>
                <w:b w:val="0"/>
                <w:i w:val="0"/>
                <w:sz w:val="17"/>
              </w:rPr>
              <w:t xml:space="preserve">Mendeteksi potensi kesalahan pembulatan aritmatika (rounding errors) serta celah </w:t>
            </w:r>
            <w:r>
              <w:rPr>
                <w:rFonts w:ascii="Times New Roman" w:hAnsi="Times New Roman"/>
                <w:b w:val="0"/>
                <w:i/>
                <w:sz w:val="17"/>
              </w:rPr>
              <w:t>underflow</w:t>
            </w:r>
            <w:r>
              <w:rPr>
                <w:rFonts w:ascii="Times New Roman" w:hAnsi="Times New Roman"/>
                <w:b w:val="0"/>
                <w:i w:val="0"/>
                <w:sz w:val="17"/>
              </w:rPr>
              <w:t xml:space="preserve"> dan </w:t>
            </w:r>
            <w:r>
              <w:rPr>
                <w:rFonts w:ascii="Times New Roman" w:hAnsi="Times New Roman"/>
                <w:b w:val="0"/>
                <w:i/>
                <w:sz w:val="17"/>
              </w:rPr>
              <w:t>overflow</w:t>
            </w:r>
            <w:r>
              <w:rPr>
                <w:rFonts w:ascii="Times New Roman" w:hAnsi="Times New Roman"/>
                <w:b w:val="0"/>
                <w:i w:val="0"/>
                <w:sz w:val="17"/>
              </w:rPr>
              <w:t xml:space="preserve"> numerik.</w:t>
            </w:r>
          </w:p>
        </w:tc>
      </w:tr>
      <w:tr>
        <w:trPr>
          <w:cantSplit/>
        </w:trPr>
        <w:tc>
          <w:tcPr>
            <w:tcW w:type="dxa" w:w="2438"/>
            <w:tcMar>
              <w:top w:w="30" w:type="dxa"/>
              <w:bottom w:w="30" w:type="dxa"/>
              <w:left w:w="75" w:type="dxa"/>
              <w:right w:w="75" w:type="dxa"/>
            </w:tcMar>
            <w:shd w:fill="F9F9F9"/>
          </w:tcPr>
          <w:p>
            <w:pPr>
              <w:spacing w:before="0" w:after="0" w:line="252" w:lineRule="auto"/>
              <w:jc w:val="both"/>
            </w:pPr>
            <w:r>
              <w:rPr>
                <w:rFonts w:ascii="Times New Roman" w:hAnsi="Times New Roman"/>
                <w:b w:val="0"/>
                <w:i w:val="0"/>
                <w:sz w:val="17"/>
              </w:rPr>
              <w:t xml:space="preserve">Formal </w:t>
            </w:r>
            <w:r>
              <w:rPr>
                <w:rFonts w:ascii="Times New Roman" w:hAnsi="Times New Roman"/>
                <w:b w:val="0"/>
                <w:i/>
                <w:sz w:val="17"/>
              </w:rPr>
              <w:t>Invariants</w:t>
            </w:r>
            <w:r>
              <w:rPr>
                <w:rFonts w:ascii="Times New Roman" w:hAnsi="Times New Roman"/>
                <w:b w:val="0"/>
                <w:i w:val="0"/>
                <w:sz w:val="17"/>
              </w:rPr>
              <w:t xml:space="preserve"> Verification</w:t>
            </w:r>
          </w:p>
        </w:tc>
        <w:tc>
          <w:tcPr>
            <w:tcW w:type="dxa" w:w="3288"/>
            <w:tcMar>
              <w:top w:w="30" w:type="dxa"/>
              <w:bottom w:w="30" w:type="dxa"/>
              <w:left w:w="75" w:type="dxa"/>
              <w:right w:w="75" w:type="dxa"/>
            </w:tcMar>
            <w:shd w:fill="F9F9F9"/>
          </w:tcPr>
          <w:p>
            <w:pPr>
              <w:spacing w:before="0" w:after="0" w:line="252" w:lineRule="auto"/>
              <w:jc w:val="both"/>
            </w:pPr>
            <w:r>
              <w:rPr>
                <w:rFonts w:ascii="Times New Roman" w:hAnsi="Times New Roman"/>
                <w:b w:val="0"/>
                <w:i w:val="0"/>
                <w:sz w:val="17"/>
              </w:rPr>
              <w:t>Membuktikan kebenaran sifat matematis absolut kontrak di seluruh perubahan status transaksi.</w:t>
            </w:r>
          </w:p>
        </w:tc>
        <w:tc>
          <w:tcPr>
            <w:tcW w:type="dxa" w:w="3288"/>
            <w:tcMar>
              <w:top w:w="30" w:type="dxa"/>
              <w:bottom w:w="30" w:type="dxa"/>
              <w:left w:w="75" w:type="dxa"/>
              <w:right w:w="75" w:type="dxa"/>
            </w:tcMar>
            <w:shd w:fill="F9F9F9"/>
          </w:tcPr>
          <w:p>
            <w:pPr>
              <w:spacing w:before="0" w:after="0" w:line="252" w:lineRule="auto"/>
              <w:jc w:val="both"/>
            </w:pPr>
            <w:r>
              <w:rPr>
                <w:rFonts w:ascii="Times New Roman" w:hAnsi="Times New Roman"/>
                <w:b w:val="0"/>
                <w:i w:val="0"/>
                <w:sz w:val="17"/>
              </w:rPr>
              <w:t>Solvabilitas cadangan: TotalAsetFisik &gt;= TotalKewajiban; Non-negativitas: saldo akun tidak pernah bernilai minus.</w:t>
            </w:r>
          </w:p>
        </w:tc>
      </w:tr>
      <w:tr>
        <w:trPr>
          <w:cantSplit/>
        </w:trPr>
        <w:tc>
          <w:tcPr>
            <w:tcW w:type="dxa" w:w="2438"/>
            <w:tcMar>
              <w:top w:w="30" w:type="dxa"/>
              <w:bottom w:w="30" w:type="dxa"/>
              <w:left w:w="75" w:type="dxa"/>
              <w:right w:w="75" w:type="dxa"/>
            </w:tcMar>
            <w:shd w:fill="FFFFFF"/>
          </w:tcPr>
          <w:p>
            <w:pPr>
              <w:spacing w:before="0" w:after="0" w:line="252" w:lineRule="auto"/>
              <w:jc w:val="both"/>
            </w:pPr>
            <w:r>
              <w:rPr>
                <w:rFonts w:ascii="Times New Roman" w:hAnsi="Times New Roman"/>
                <w:b w:val="0"/>
                <w:i w:val="0"/>
                <w:sz w:val="17"/>
              </w:rPr>
              <w:t xml:space="preserve">Audit Statis &amp; Uji Coba </w:t>
            </w:r>
            <w:r>
              <w:rPr>
                <w:rFonts w:ascii="Times New Roman" w:hAnsi="Times New Roman"/>
                <w:b w:val="0"/>
                <w:i/>
                <w:sz w:val="17"/>
              </w:rPr>
              <w:t>Testnet</w:t>
            </w:r>
          </w:p>
        </w:tc>
        <w:tc>
          <w:tcPr>
            <w:tcW w:type="dxa" w:w="3288"/>
            <w:tcMar>
              <w:top w:w="30" w:type="dxa"/>
              <w:bottom w:w="30" w:type="dxa"/>
              <w:left w:w="75" w:type="dxa"/>
              <w:right w:w="75" w:type="dxa"/>
            </w:tcMar>
            <w:shd w:fill="FFFFFF"/>
          </w:tcPr>
          <w:p>
            <w:pPr>
              <w:spacing w:before="0" w:after="0" w:line="252" w:lineRule="auto"/>
              <w:jc w:val="both"/>
            </w:pPr>
            <w:r>
              <w:rPr>
                <w:rFonts w:ascii="Times New Roman" w:hAnsi="Times New Roman"/>
                <w:b w:val="0"/>
                <w:i w:val="0"/>
                <w:sz w:val="17"/>
              </w:rPr>
              <w:t xml:space="preserve">Pemindaian kerentanan kode otomatis via analisis statis (Slither) dan uji coba operasional terintegrasi di </w:t>
            </w:r>
            <w:r>
              <w:rPr>
                <w:rFonts w:ascii="Times New Roman" w:hAnsi="Times New Roman"/>
                <w:b w:val="0"/>
                <w:i/>
                <w:sz w:val="17"/>
              </w:rPr>
              <w:t>testnet</w:t>
            </w:r>
            <w:r>
              <w:rPr>
                <w:rFonts w:ascii="Times New Roman" w:hAnsi="Times New Roman"/>
                <w:b w:val="0"/>
                <w:i w:val="0"/>
                <w:sz w:val="17"/>
              </w:rPr>
              <w:t xml:space="preserve"> publik.</w:t>
            </w:r>
          </w:p>
        </w:tc>
        <w:tc>
          <w:tcPr>
            <w:tcW w:type="dxa" w:w="3288"/>
            <w:tcMar>
              <w:top w:w="30" w:type="dxa"/>
              <w:bottom w:w="30" w:type="dxa"/>
              <w:left w:w="75" w:type="dxa"/>
              <w:right w:w="75" w:type="dxa"/>
            </w:tcMar>
            <w:shd w:fill="FFFFFF"/>
          </w:tcPr>
          <w:p>
            <w:pPr>
              <w:spacing w:before="0" w:after="0" w:line="252" w:lineRule="auto"/>
              <w:jc w:val="both"/>
            </w:pPr>
            <w:r>
              <w:rPr>
                <w:rFonts w:ascii="Times New Roman" w:hAnsi="Times New Roman"/>
                <w:b w:val="0"/>
                <w:i w:val="0"/>
                <w:sz w:val="17"/>
              </w:rPr>
              <w:t xml:space="preserve">Bebas peringatan kelemahan logika; stabilitas interaksi kontrak dengan </w:t>
            </w:r>
            <w:r>
              <w:rPr>
                <w:rFonts w:ascii="Times New Roman" w:hAnsi="Times New Roman"/>
                <w:b w:val="0"/>
                <w:i/>
                <w:sz w:val="17"/>
              </w:rPr>
              <w:t>token</w:t>
            </w:r>
            <w:r>
              <w:rPr>
                <w:rFonts w:ascii="Times New Roman" w:hAnsi="Times New Roman"/>
                <w:b w:val="0"/>
                <w:i w:val="0"/>
                <w:sz w:val="17"/>
              </w:rPr>
              <w:t xml:space="preserve"> standar dan non-standar selama simulasi.</w:t>
            </w:r>
          </w:p>
        </w:tc>
      </w:tr>
    </w:tbl>
    <w:p>
      <w:pPr>
        <w:keepNext/>
        <w:spacing w:before="60" w:after="20" w:line="254" w:lineRule="auto"/>
        <w:jc w:val="both"/>
      </w:pPr>
      <w:r>
        <w:rPr>
          <w:rFonts w:ascii="Times New Roman" w:hAnsi="Times New Roman"/>
          <w:b/>
          <w:sz w:val="24"/>
        </w:rPr>
        <w:t>3.4 Putuskan apakah deployment harus dilanjutkan atau ditunda dan nyatakan kriteria go atau no-go. [2 poin | CPMK 4 | C5]</w:t>
      </w:r>
    </w:p>
    <w:p>
      <w:pPr>
        <w:keepNext/>
        <w:spacing w:before="30" w:after="20" w:line="254" w:lineRule="auto"/>
        <w:jc w:val="left"/>
      </w:pPr>
      <w:r>
        <w:rPr>
          <w:rFonts w:ascii="Times New Roman" w:hAnsi="Times New Roman"/>
          <w:b/>
          <w:sz w:val="24"/>
        </w:rPr>
        <w:t>Jawaban:</w:t>
      </w:r>
    </w:p>
    <w:p>
      <w:pPr>
        <w:keepNext w:val="0"/>
        <w:spacing w:before="6" w:after="16" w:line="254" w:lineRule="auto"/>
        <w:jc w:val="both"/>
      </w:pPr>
      <w:r>
        <w:rPr>
          <w:rFonts w:ascii="Times New Roman" w:hAnsi="Times New Roman"/>
          <w:b/>
          <w:i w:val="0"/>
          <w:sz w:val="24"/>
        </w:rPr>
        <w:t xml:space="preserve">Keputusan Evaluasi: </w:t>
      </w:r>
      <w:r>
        <w:rPr>
          <w:rFonts w:ascii="Times New Roman" w:hAnsi="Times New Roman"/>
          <w:b w:val="0"/>
          <w:i w:val="0"/>
          <w:sz w:val="24"/>
        </w:rPr>
        <w:t xml:space="preserve">TUNDA (NO-GO) secara mutlak terhadap rencana deployment ke </w:t>
      </w:r>
      <w:r>
        <w:rPr>
          <w:rFonts w:ascii="Times New Roman" w:hAnsi="Times New Roman"/>
          <w:b w:val="0"/>
          <w:i/>
          <w:sz w:val="24"/>
        </w:rPr>
        <w:t>mainnet</w:t>
      </w:r>
      <w:r>
        <w:rPr>
          <w:rFonts w:ascii="Times New Roman" w:hAnsi="Times New Roman"/>
          <w:b w:val="0"/>
          <w:i w:val="0"/>
          <w:sz w:val="24"/>
        </w:rPr>
        <w:t xml:space="preserve"> sampai seluruh kerentanan kritis diperbaiki dan diuji tuntas.</w:t>
      </w:r>
    </w:p>
    <w:p>
      <w:pPr>
        <w:keepNext/>
        <w:spacing w:before="16" w:after="16" w:line="254" w:lineRule="auto"/>
        <w:jc w:val="both"/>
      </w:pPr>
      <w:r>
        <w:rPr>
          <w:rFonts w:ascii="Times New Roman" w:hAnsi="Times New Roman"/>
          <w:b w:val="0"/>
          <w:i w:val="0"/>
          <w:sz w:val="24"/>
        </w:rPr>
        <w:t>Empat Kriteria Go / No-Go Terukur yang Wajib Dipenuhi Sebelum Rilis:</w:t>
      </w:r>
    </w:p>
    <w:p>
      <w:pPr>
        <w:keepNext w:val="0"/>
        <w:spacing w:before="6" w:after="16" w:line="254" w:lineRule="auto"/>
        <w:jc w:val="both"/>
      </w:pPr>
      <w:r>
        <w:rPr>
          <w:rFonts w:ascii="Times New Roman" w:hAnsi="Times New Roman"/>
          <w:b/>
          <w:i w:val="0"/>
          <w:sz w:val="24"/>
        </w:rPr>
        <w:t xml:space="preserve">1. Remediasi Tuntas Kerentanan Kritis: </w:t>
      </w:r>
      <w:r>
        <w:rPr>
          <w:rFonts w:ascii="Times New Roman" w:hAnsi="Times New Roman"/>
          <w:b w:val="0"/>
          <w:i w:val="0"/>
          <w:sz w:val="24"/>
        </w:rPr>
        <w:t xml:space="preserve">Celah </w:t>
      </w:r>
      <w:r>
        <w:rPr>
          <w:rFonts w:ascii="Times New Roman" w:hAnsi="Times New Roman"/>
          <w:b w:val="0"/>
          <w:i/>
          <w:sz w:val="24"/>
        </w:rPr>
        <w:t>reentrancy</w:t>
      </w:r>
      <w:r>
        <w:rPr>
          <w:rFonts w:ascii="Times New Roman" w:hAnsi="Times New Roman"/>
          <w:b w:val="0"/>
          <w:i w:val="0"/>
          <w:sz w:val="24"/>
        </w:rPr>
        <w:t xml:space="preserve">, ketergantungan </w:t>
      </w:r>
      <w:r>
        <w:rPr>
          <w:rFonts w:ascii="Times New Roman" w:hAnsi="Times New Roman"/>
          <w:b w:val="0"/>
          <w:i/>
          <w:sz w:val="24"/>
        </w:rPr>
        <w:t>oracle</w:t>
      </w:r>
      <w:r>
        <w:rPr>
          <w:rFonts w:ascii="Times New Roman" w:hAnsi="Times New Roman"/>
          <w:b w:val="0"/>
          <w:i w:val="0"/>
          <w:sz w:val="24"/>
        </w:rPr>
        <w:t xml:space="preserve"> tunggal, dan fungsi admin instan telah diperbaiki sepenuhnya serta memperoleh surat verifikasi bersih dari auditor keamanan eksternal independen.</w:t>
      </w:r>
    </w:p>
    <w:p>
      <w:pPr>
        <w:keepNext w:val="0"/>
        <w:spacing w:before="6" w:after="16" w:line="254" w:lineRule="auto"/>
        <w:jc w:val="both"/>
      </w:pPr>
      <w:r>
        <w:rPr>
          <w:rFonts w:ascii="Times New Roman" w:hAnsi="Times New Roman"/>
          <w:b/>
          <w:i w:val="0"/>
          <w:sz w:val="24"/>
        </w:rPr>
        <w:t xml:space="preserve">2. Kelulusan Uji </w:t>
      </w:r>
      <w:r>
        <w:rPr>
          <w:rFonts w:ascii="Times New Roman" w:hAnsi="Times New Roman"/>
          <w:b/>
          <w:i/>
          <w:sz w:val="24"/>
        </w:rPr>
        <w:t>Invariant</w:t>
      </w:r>
      <w:r>
        <w:rPr>
          <w:rFonts w:ascii="Times New Roman" w:hAnsi="Times New Roman"/>
          <w:b/>
          <w:i w:val="0"/>
          <w:sz w:val="24"/>
        </w:rPr>
        <w:t xml:space="preserve"> </w:t>
      </w:r>
      <w:r>
        <w:rPr>
          <w:rFonts w:ascii="Times New Roman" w:hAnsi="Times New Roman"/>
          <w:b/>
          <w:i/>
          <w:sz w:val="24"/>
        </w:rPr>
        <w:t>Fuzzing</w:t>
      </w:r>
      <w:r>
        <w:rPr>
          <w:rFonts w:ascii="Times New Roman" w:hAnsi="Times New Roman"/>
          <w:b/>
          <w:i w:val="0"/>
          <w:sz w:val="24"/>
        </w:rPr>
        <w:t xml:space="preserve">: </w:t>
      </w:r>
      <w:r>
        <w:rPr>
          <w:rFonts w:ascii="Times New Roman" w:hAnsi="Times New Roman"/>
          <w:b w:val="0"/>
          <w:i w:val="0"/>
          <w:sz w:val="24"/>
        </w:rPr>
        <w:t xml:space="preserve">Kontrak berhasil melewati pengujian </w:t>
      </w:r>
      <w:r>
        <w:rPr>
          <w:rFonts w:ascii="Times New Roman" w:hAnsi="Times New Roman"/>
          <w:b w:val="0"/>
          <w:i/>
          <w:sz w:val="24"/>
        </w:rPr>
        <w:t>fuzzing</w:t>
      </w:r>
      <w:r>
        <w:rPr>
          <w:rFonts w:ascii="Times New Roman" w:hAnsi="Times New Roman"/>
          <w:b w:val="0"/>
          <w:i w:val="0"/>
          <w:sz w:val="24"/>
        </w:rPr>
        <w:t xml:space="preserve"> minimal 100.000 iterasi transaksi acak tanpa satupun pelanggaran terhadap </w:t>
      </w:r>
      <w:r>
        <w:rPr>
          <w:rFonts w:ascii="Times New Roman" w:hAnsi="Times New Roman"/>
          <w:b w:val="0"/>
          <w:i/>
          <w:sz w:val="24"/>
        </w:rPr>
        <w:t>invariant</w:t>
      </w:r>
      <w:r>
        <w:rPr>
          <w:rFonts w:ascii="Times New Roman" w:hAnsi="Times New Roman"/>
          <w:b w:val="0"/>
          <w:i w:val="0"/>
          <w:sz w:val="24"/>
        </w:rPr>
        <w:t xml:space="preserve"> solvabilitas aset </w:t>
      </w:r>
      <w:r>
        <w:rPr>
          <w:rFonts w:ascii="Times New Roman" w:hAnsi="Times New Roman"/>
          <w:b w:val="0"/>
          <w:i/>
          <w:sz w:val="24"/>
        </w:rPr>
        <w:t>vault</w:t>
      </w:r>
      <w:r>
        <w:rPr>
          <w:rFonts w:ascii="Times New Roman" w:hAnsi="Times New Roman"/>
          <w:b w:val="0"/>
          <w:i w:val="0"/>
          <w:sz w:val="24"/>
        </w:rPr>
        <w:t>.</w:t>
      </w:r>
    </w:p>
    <w:p>
      <w:pPr>
        <w:keepNext w:val="0"/>
        <w:spacing w:before="6" w:after="16" w:line="254" w:lineRule="auto"/>
        <w:jc w:val="both"/>
      </w:pPr>
      <w:r>
        <w:rPr>
          <w:rFonts w:ascii="Times New Roman" w:hAnsi="Times New Roman"/>
          <w:b/>
          <w:i w:val="0"/>
          <w:sz w:val="24"/>
        </w:rPr>
        <w:t xml:space="preserve">3. Implementasi Kontrol </w:t>
      </w:r>
      <w:r>
        <w:rPr>
          <w:rFonts w:ascii="Times New Roman" w:hAnsi="Times New Roman"/>
          <w:b/>
          <w:i/>
          <w:sz w:val="24"/>
        </w:rPr>
        <w:t>Multi-Signature</w:t>
      </w:r>
      <w:r>
        <w:rPr>
          <w:rFonts w:ascii="Times New Roman" w:hAnsi="Times New Roman"/>
          <w:b/>
          <w:i w:val="0"/>
          <w:sz w:val="24"/>
        </w:rPr>
        <w:t xml:space="preserve"> dan </w:t>
      </w:r>
      <w:r>
        <w:rPr>
          <w:rFonts w:ascii="Times New Roman" w:hAnsi="Times New Roman"/>
          <w:b/>
          <w:i/>
          <w:sz w:val="24"/>
        </w:rPr>
        <w:t>Time-Lock</w:t>
      </w:r>
      <w:r>
        <w:rPr>
          <w:rFonts w:ascii="Times New Roman" w:hAnsi="Times New Roman"/>
          <w:b/>
          <w:i w:val="0"/>
          <w:sz w:val="24"/>
        </w:rPr>
        <w:t xml:space="preserve">: </w:t>
      </w:r>
      <w:r>
        <w:rPr>
          <w:rFonts w:ascii="Times New Roman" w:hAnsi="Times New Roman"/>
          <w:b w:val="0"/>
          <w:i w:val="0"/>
          <w:sz w:val="24"/>
        </w:rPr>
        <w:t xml:space="preserve">Hak akses administratif telah dialihkan ke </w:t>
      </w:r>
      <w:r>
        <w:rPr>
          <w:rFonts w:ascii="Times New Roman" w:hAnsi="Times New Roman"/>
          <w:b w:val="0"/>
          <w:i/>
          <w:sz w:val="24"/>
        </w:rPr>
        <w:t>smart contract</w:t>
      </w:r>
      <w:r>
        <w:rPr>
          <w:rFonts w:ascii="Times New Roman" w:hAnsi="Times New Roman"/>
          <w:b w:val="0"/>
          <w:i w:val="0"/>
          <w:sz w:val="24"/>
        </w:rPr>
        <w:t xml:space="preserve"> </w:t>
      </w:r>
      <w:r>
        <w:rPr>
          <w:rFonts w:ascii="Times New Roman" w:hAnsi="Times New Roman"/>
          <w:b w:val="0"/>
          <w:i/>
          <w:sz w:val="24"/>
        </w:rPr>
        <w:t>multisignature</w:t>
      </w:r>
      <w:r>
        <w:rPr>
          <w:rFonts w:ascii="Times New Roman" w:hAnsi="Times New Roman"/>
          <w:b w:val="0"/>
          <w:i w:val="0"/>
          <w:sz w:val="24"/>
        </w:rPr>
        <w:t xml:space="preserve"> minimal 3-dari-5 dan </w:t>
      </w:r>
      <w:r>
        <w:rPr>
          <w:rFonts w:ascii="Times New Roman" w:hAnsi="Times New Roman"/>
          <w:b w:val="0"/>
          <w:i/>
          <w:sz w:val="24"/>
        </w:rPr>
        <w:t>time-lock controller</w:t>
      </w:r>
      <w:r>
        <w:rPr>
          <w:rFonts w:ascii="Times New Roman" w:hAnsi="Times New Roman"/>
          <w:b w:val="0"/>
          <w:i w:val="0"/>
          <w:sz w:val="24"/>
        </w:rPr>
        <w:t xml:space="preserve"> 24 sampai 48 jam telah aktif terpasang pada jaringan.</w:t>
      </w:r>
    </w:p>
    <w:p>
      <w:pPr>
        <w:keepNext w:val="0"/>
        <w:spacing w:before="6" w:after="16" w:line="254" w:lineRule="auto"/>
        <w:jc w:val="both"/>
      </w:pPr>
      <w:r>
        <w:rPr>
          <w:rFonts w:ascii="Times New Roman" w:hAnsi="Times New Roman"/>
          <w:b/>
          <w:i w:val="0"/>
          <w:sz w:val="24"/>
        </w:rPr>
        <w:t xml:space="preserve">4. Validasi Stabilitas </w:t>
      </w:r>
      <w:r>
        <w:rPr>
          <w:rFonts w:ascii="Times New Roman" w:hAnsi="Times New Roman"/>
          <w:b/>
          <w:i/>
          <w:sz w:val="24"/>
        </w:rPr>
        <w:t>Testnet</w:t>
      </w:r>
      <w:r>
        <w:rPr>
          <w:rFonts w:ascii="Times New Roman" w:hAnsi="Times New Roman"/>
          <w:b/>
          <w:i w:val="0"/>
          <w:sz w:val="24"/>
        </w:rPr>
        <w:t xml:space="preserve"> Publik: </w:t>
      </w:r>
      <w:r>
        <w:rPr>
          <w:rFonts w:ascii="Times New Roman" w:hAnsi="Times New Roman"/>
          <w:b w:val="0"/>
          <w:i w:val="0"/>
          <w:sz w:val="24"/>
        </w:rPr>
        <w:t xml:space="preserve">Kontrak beroperasi tanpa kendala di </w:t>
      </w:r>
      <w:r>
        <w:rPr>
          <w:rFonts w:ascii="Times New Roman" w:hAnsi="Times New Roman"/>
          <w:b w:val="0"/>
          <w:i/>
          <w:sz w:val="24"/>
        </w:rPr>
        <w:t>testnet</w:t>
      </w:r>
      <w:r>
        <w:rPr>
          <w:rFonts w:ascii="Times New Roman" w:hAnsi="Times New Roman"/>
          <w:b w:val="0"/>
          <w:i w:val="0"/>
          <w:sz w:val="24"/>
        </w:rPr>
        <w:t xml:space="preserve"> publik selama minimal dua minggu, dilanjutkan peluncuran bertahap (</w:t>
      </w:r>
      <w:r>
        <w:rPr>
          <w:rFonts w:ascii="Times New Roman" w:hAnsi="Times New Roman"/>
          <w:b w:val="0"/>
          <w:i/>
          <w:sz w:val="24"/>
        </w:rPr>
        <w:t>canary launch</w:t>
      </w:r>
      <w:r>
        <w:rPr>
          <w:rFonts w:ascii="Times New Roman" w:hAnsi="Times New Roman"/>
          <w:b w:val="0"/>
          <w:i w:val="0"/>
          <w:sz w:val="24"/>
        </w:rPr>
        <w:t>) dengan pembatasan plafon setoran (</w:t>
      </w:r>
      <w:r>
        <w:rPr>
          <w:rFonts w:ascii="Times New Roman" w:hAnsi="Times New Roman"/>
          <w:b w:val="0"/>
          <w:i/>
          <w:sz w:val="24"/>
        </w:rPr>
        <w:t>deposit cap</w:t>
      </w:r>
      <w:r>
        <w:rPr>
          <w:rFonts w:ascii="Times New Roman" w:hAnsi="Times New Roman"/>
          <w:b w:val="0"/>
          <w:i w:val="0"/>
          <w:sz w:val="24"/>
        </w:rPr>
        <w:t>) ketat pada fase awal.</w:t>
      </w:r>
    </w:p>
    <w:p>
      <w:r>
        <w:br w:type="page"/>
      </w:r>
    </w:p>
    <w:p>
      <w:pPr>
        <w:keepNext/>
        <w:spacing w:before="60" w:after="20" w:line="254" w:lineRule="auto"/>
        <w:jc w:val="left"/>
      </w:pPr>
      <w:r>
        <w:rPr>
          <w:rFonts w:ascii="Times New Roman" w:hAnsi="Times New Roman"/>
          <w:b/>
          <w:sz w:val="24"/>
        </w:rPr>
        <w:t>Kasus 4 Investigasi Aliran Dana Lintas Jaringan</w:t>
      </w:r>
    </w:p>
    <w:p>
      <w:pPr>
        <w:keepNext w:val="0"/>
        <w:spacing w:before="0" w:after="50" w:line="254" w:lineRule="auto"/>
        <w:jc w:val="both"/>
      </w:pPr>
      <w:r>
        <w:rPr>
          <w:rFonts w:ascii="Times New Roman" w:hAnsi="Times New Roman"/>
          <w:b w:val="0"/>
          <w:i w:val="0"/>
          <w:sz w:val="24"/>
        </w:rPr>
        <w:t xml:space="preserve">Sebuah alamat A menerima aset hasil eksploitasi protokol DeFi. Dana kemudian dipecah ke enam alamat, sebagian ditukar melalui </w:t>
      </w:r>
      <w:r>
        <w:rPr>
          <w:rFonts w:ascii="Times New Roman" w:hAnsi="Times New Roman"/>
          <w:b w:val="0"/>
          <w:i/>
          <w:sz w:val="24"/>
        </w:rPr>
        <w:t>decentralized exchange</w:t>
      </w:r>
      <w:r>
        <w:rPr>
          <w:rFonts w:ascii="Times New Roman" w:hAnsi="Times New Roman"/>
          <w:b w:val="0"/>
          <w:i w:val="0"/>
          <w:sz w:val="24"/>
        </w:rPr>
        <w:t xml:space="preserve">, lalu dipindahkan melalui </w:t>
      </w:r>
      <w:r>
        <w:rPr>
          <w:rFonts w:ascii="Times New Roman" w:hAnsi="Times New Roman"/>
          <w:b w:val="0"/>
          <w:i/>
          <w:sz w:val="24"/>
        </w:rPr>
        <w:t>bridge</w:t>
      </w:r>
      <w:r>
        <w:rPr>
          <w:rFonts w:ascii="Times New Roman" w:hAnsi="Times New Roman"/>
          <w:b w:val="0"/>
          <w:i w:val="0"/>
          <w:sz w:val="24"/>
        </w:rPr>
        <w:t xml:space="preserve"> ke jaringan lain. Salah satu alamat tujuan mengirim dana ke alamat deposit yang diduga milik exchange terpusat. Tim investigasi memiliki </w:t>
      </w:r>
      <w:r>
        <w:rPr>
          <w:rFonts w:ascii="Times New Roman" w:hAnsi="Times New Roman"/>
          <w:b w:val="0"/>
          <w:i/>
          <w:sz w:val="24"/>
        </w:rPr>
        <w:t>transaction hash</w:t>
      </w:r>
      <w:r>
        <w:rPr>
          <w:rFonts w:ascii="Times New Roman" w:hAnsi="Times New Roman"/>
          <w:b w:val="0"/>
          <w:i w:val="0"/>
          <w:sz w:val="24"/>
        </w:rPr>
        <w:t xml:space="preserve">, timestamp, alamat kontrak, dan </w:t>
      </w:r>
      <w:r>
        <w:rPr>
          <w:rFonts w:ascii="Times New Roman" w:hAnsi="Times New Roman"/>
          <w:b w:val="0"/>
          <w:i/>
          <w:sz w:val="24"/>
        </w:rPr>
        <w:t>log</w:t>
      </w:r>
      <w:r>
        <w:rPr>
          <w:rFonts w:ascii="Times New Roman" w:hAnsi="Times New Roman"/>
          <w:b w:val="0"/>
          <w:i w:val="0"/>
          <w:sz w:val="24"/>
        </w:rPr>
        <w:t xml:space="preserve"> event, tetapi belum memiliki informasi identitas pemilik alamat.</w:t>
      </w:r>
    </w:p>
    <w:p>
      <w:pPr>
        <w:keepNext/>
        <w:spacing w:before="60" w:after="20" w:line="254" w:lineRule="auto"/>
        <w:jc w:val="both"/>
      </w:pPr>
      <w:r>
        <w:rPr>
          <w:rFonts w:ascii="Times New Roman" w:hAnsi="Times New Roman"/>
          <w:b/>
          <w:sz w:val="24"/>
        </w:rPr>
        <w:t>4.1 Jelaskan metode rekonstruksi aliran dana dan artefak on-chain yang harus dikumpulkan. [4 poin | CPMK 4 | C4]</w:t>
      </w:r>
    </w:p>
    <w:p>
      <w:pPr>
        <w:keepNext/>
        <w:spacing w:before="30" w:after="20" w:line="254" w:lineRule="auto"/>
        <w:jc w:val="left"/>
      </w:pPr>
      <w:r>
        <w:rPr>
          <w:rFonts w:ascii="Times New Roman" w:hAnsi="Times New Roman"/>
          <w:b/>
          <w:sz w:val="24"/>
        </w:rPr>
        <w:t>Jawaban:</w:t>
      </w:r>
    </w:p>
    <w:p>
      <w:pPr>
        <w:keepNext w:val="0"/>
        <w:spacing w:before="0" w:after="30" w:line="254" w:lineRule="auto"/>
        <w:jc w:val="both"/>
      </w:pPr>
      <w:r>
        <w:rPr>
          <w:rFonts w:ascii="Times New Roman" w:hAnsi="Times New Roman"/>
          <w:b w:val="0"/>
          <w:i w:val="0"/>
          <w:sz w:val="24"/>
        </w:rPr>
        <w:t>Pemetaan aliran dana dari alamat awal hasil eksploitasi menuju entitas bursa direkonstruksi dalam graf transaksi pada Gambar 5.</w:t>
      </w:r>
    </w:p>
    <w:p>
      <w:pPr>
        <w:keepNext/>
        <w:spacing w:before="40" w:after="30"/>
        <w:jc w:val="center"/>
      </w:pPr>
      <w:r>
        <w:drawing>
          <wp:inline xmlns:a="http://schemas.openxmlformats.org/drawingml/2006/main" xmlns:pic="http://schemas.openxmlformats.org/drawingml/2006/picture">
            <wp:extent cx="5400000" cy="1491750"/>
            <wp:docPr id="5" name="Picture 5"/>
            <wp:cNvGraphicFramePr>
              <a:graphicFrameLocks noChangeAspect="1"/>
            </wp:cNvGraphicFramePr>
            <a:graphic>
              <a:graphicData uri="http://schemas.openxmlformats.org/drawingml/2006/picture">
                <pic:pic>
                  <pic:nvPicPr>
                    <pic:cNvPr id="0" name="gambar5-graf-aliran-dana.png"/>
                    <pic:cNvPicPr/>
                  </pic:nvPicPr>
                  <pic:blipFill>
                    <a:blip r:embed="rId13"/>
                    <a:stretch>
                      <a:fillRect/>
                    </a:stretch>
                  </pic:blipFill>
                  <pic:spPr>
                    <a:xfrm>
                      <a:off x="0" y="0"/>
                      <a:ext cx="5400000" cy="1491750"/>
                    </a:xfrm>
                    <a:prstGeom prst="rect"/>
                  </pic:spPr>
                </pic:pic>
              </a:graphicData>
            </a:graphic>
          </wp:inline>
        </w:drawing>
      </w:r>
    </w:p>
    <w:p>
      <w:pPr>
        <w:keepNext/>
        <w:spacing w:before="30" w:after="50"/>
        <w:jc w:val="center"/>
      </w:pPr>
      <w:r>
        <w:rPr>
          <w:rFonts w:ascii="Times New Roman" w:hAnsi="Times New Roman"/>
          <w:b w:val="0"/>
          <w:i/>
          <w:sz w:val="22"/>
        </w:rPr>
        <w:t>Gambar 5. Graf rekonstruksi aliran dana lintas jaringan</w:t>
      </w:r>
    </w:p>
    <w:p>
      <w:pPr>
        <w:keepNext w:val="0"/>
        <w:spacing w:before="20" w:after="40" w:line="254" w:lineRule="auto"/>
        <w:jc w:val="both"/>
      </w:pPr>
      <w:r>
        <w:rPr>
          <w:rFonts w:ascii="Times New Roman" w:hAnsi="Times New Roman"/>
          <w:b/>
          <w:i w:val="0"/>
          <w:sz w:val="24"/>
        </w:rPr>
        <w:t xml:space="preserve">Penjelasan Gambar: </w:t>
      </w:r>
      <w:r>
        <w:rPr>
          <w:rFonts w:ascii="Times New Roman" w:hAnsi="Times New Roman"/>
          <w:b w:val="0"/>
          <w:i w:val="0"/>
          <w:sz w:val="24"/>
        </w:rPr>
        <w:t xml:space="preserve">Graf pada Gambar 5 merekonstruksi aliran dana peretasan secara terstruktur dari kiri ke kanan. Dimulai dari Alamat A sebagai penampung awal hasil eksploitasi protokol DeFi, dana disebarkan ke enam alamat perantara (Alamat B1 sampai B6) untuk memecah jejak transaksi. Sebagian dana (diilustrasikan melalui Alamat B1 dan B2) dialirkan ke kontrak </w:t>
      </w:r>
      <w:r>
        <w:rPr>
          <w:rFonts w:ascii="Times New Roman" w:hAnsi="Times New Roman"/>
          <w:b w:val="0"/>
          <w:i/>
          <w:sz w:val="24"/>
        </w:rPr>
        <w:t>router</w:t>
      </w:r>
      <w:r>
        <w:rPr>
          <w:rFonts w:ascii="Times New Roman" w:hAnsi="Times New Roman"/>
          <w:b w:val="0"/>
          <w:i w:val="0"/>
          <w:sz w:val="24"/>
        </w:rPr>
        <w:t xml:space="preserve"> </w:t>
      </w:r>
      <w:r>
        <w:rPr>
          <w:rFonts w:ascii="Times New Roman" w:hAnsi="Times New Roman"/>
          <w:b w:val="0"/>
          <w:i/>
          <w:sz w:val="24"/>
        </w:rPr>
        <w:t>decentralized exchange</w:t>
      </w:r>
      <w:r>
        <w:rPr>
          <w:rFonts w:ascii="Times New Roman" w:hAnsi="Times New Roman"/>
          <w:b w:val="0"/>
          <w:i w:val="0"/>
          <w:sz w:val="24"/>
        </w:rPr>
        <w:t xml:space="preserve"> (DEX) guna menukar </w:t>
      </w:r>
      <w:r>
        <w:rPr>
          <w:rFonts w:ascii="Times New Roman" w:hAnsi="Times New Roman"/>
          <w:b w:val="0"/>
          <w:i/>
          <w:sz w:val="24"/>
        </w:rPr>
        <w:t>token</w:t>
      </w:r>
      <w:r>
        <w:rPr>
          <w:rFonts w:ascii="Times New Roman" w:hAnsi="Times New Roman"/>
          <w:b w:val="0"/>
          <w:i w:val="0"/>
          <w:sz w:val="24"/>
        </w:rPr>
        <w:t xml:space="preserve"> hasil curian menjadi aset kripto lain, sementara alamat lainnya mengirimkan dana langsung ke gerbang kontrak </w:t>
      </w:r>
      <w:r>
        <w:rPr>
          <w:rFonts w:ascii="Times New Roman" w:hAnsi="Times New Roman"/>
          <w:b w:val="0"/>
          <w:i/>
          <w:sz w:val="24"/>
        </w:rPr>
        <w:t>bridge</w:t>
      </w:r>
      <w:r>
        <w:rPr>
          <w:rFonts w:ascii="Times New Roman" w:hAnsi="Times New Roman"/>
          <w:b w:val="0"/>
          <w:i w:val="0"/>
          <w:sz w:val="24"/>
        </w:rPr>
        <w:t xml:space="preserve"> jaringan asal. Pada </w:t>
      </w:r>
      <w:r>
        <w:rPr>
          <w:rFonts w:ascii="Times New Roman" w:hAnsi="Times New Roman"/>
          <w:b w:val="0"/>
          <w:i/>
          <w:sz w:val="24"/>
        </w:rPr>
        <w:t>bridge</w:t>
      </w:r>
      <w:r>
        <w:rPr>
          <w:rFonts w:ascii="Times New Roman" w:hAnsi="Times New Roman"/>
          <w:b w:val="0"/>
          <w:i w:val="0"/>
          <w:sz w:val="24"/>
        </w:rPr>
        <w:t xml:space="preserve"> asal, aset dikunci atau dibakar, memicu emisi </w:t>
      </w:r>
      <w:r>
        <w:rPr>
          <w:rFonts w:ascii="Times New Roman" w:hAnsi="Times New Roman"/>
          <w:b w:val="0"/>
          <w:i/>
          <w:sz w:val="24"/>
        </w:rPr>
        <w:t>event log</w:t>
      </w:r>
      <w:r>
        <w:rPr>
          <w:rFonts w:ascii="Times New Roman" w:hAnsi="Times New Roman"/>
          <w:b w:val="0"/>
          <w:i w:val="0"/>
          <w:sz w:val="24"/>
        </w:rPr>
        <w:t xml:space="preserve"> lintas rantai yang menginstruksikan </w:t>
      </w:r>
      <w:r>
        <w:rPr>
          <w:rFonts w:ascii="Times New Roman" w:hAnsi="Times New Roman"/>
          <w:b w:val="0"/>
          <w:i/>
          <w:sz w:val="24"/>
        </w:rPr>
        <w:t>bridge</w:t>
      </w:r>
      <w:r>
        <w:rPr>
          <w:rFonts w:ascii="Times New Roman" w:hAnsi="Times New Roman"/>
          <w:b w:val="0"/>
          <w:i w:val="0"/>
          <w:sz w:val="24"/>
        </w:rPr>
        <w:t xml:space="preserve"> jaringan tujuan menerbitkan aset pengganti kepada Alamat Tujuan. Dari Alamat Tujuan, dana dikirimkan ke Alamat Deposit. Hubungan garis solid menunjukkan transaksi yang terbukti mutlak via </w:t>
      </w:r>
      <w:r>
        <w:rPr>
          <w:rFonts w:ascii="Times New Roman" w:hAnsi="Times New Roman"/>
          <w:b w:val="0"/>
          <w:i/>
          <w:sz w:val="24"/>
        </w:rPr>
        <w:t>transaction hash</w:t>
      </w:r>
      <w:r>
        <w:rPr>
          <w:rFonts w:ascii="Times New Roman" w:hAnsi="Times New Roman"/>
          <w:b w:val="0"/>
          <w:i w:val="0"/>
          <w:sz w:val="24"/>
        </w:rPr>
        <w:t xml:space="preserve"> </w:t>
      </w:r>
      <w:r>
        <w:rPr>
          <w:rFonts w:ascii="Times New Roman" w:hAnsi="Times New Roman"/>
          <w:b w:val="0"/>
          <w:i/>
          <w:sz w:val="24"/>
        </w:rPr>
        <w:t>on-chain</w:t>
      </w:r>
      <w:r>
        <w:rPr>
          <w:rFonts w:ascii="Times New Roman" w:hAnsi="Times New Roman"/>
          <w:b w:val="0"/>
          <w:i w:val="0"/>
          <w:sz w:val="24"/>
        </w:rPr>
        <w:t xml:space="preserve">, sedangkan garis putus-putus menunjukkan atribusi kepemilikan alamat deposit bursa terpusat yang didasarkan pada analisis heuristik </w:t>
      </w:r>
      <w:r>
        <w:rPr>
          <w:rFonts w:ascii="Times New Roman" w:hAnsi="Times New Roman"/>
          <w:b w:val="0"/>
          <w:i/>
          <w:sz w:val="24"/>
        </w:rPr>
        <w:t>sweeping</w:t>
      </w:r>
      <w:r>
        <w:rPr>
          <w:rFonts w:ascii="Times New Roman" w:hAnsi="Times New Roman"/>
          <w:b w:val="0"/>
          <w:i w:val="0"/>
          <w:sz w:val="24"/>
        </w:rPr>
        <w:t xml:space="preserve"> saldo.</w:t>
      </w:r>
    </w:p>
    <w:p>
      <w:pPr>
        <w:keepNext/>
        <w:spacing w:before="16" w:after="16" w:line="254" w:lineRule="auto"/>
        <w:jc w:val="both"/>
      </w:pPr>
      <w:r>
        <w:rPr>
          <w:rFonts w:ascii="Times New Roman" w:hAnsi="Times New Roman"/>
          <w:b w:val="0"/>
          <w:i w:val="0"/>
          <w:sz w:val="24"/>
        </w:rPr>
        <w:t xml:space="preserve">Metode Rekonstruksi dan Pengumpulan Artefak </w:t>
      </w:r>
      <w:r>
        <w:rPr>
          <w:rFonts w:ascii="Times New Roman" w:hAnsi="Times New Roman"/>
          <w:b w:val="0"/>
          <w:i/>
          <w:sz w:val="24"/>
        </w:rPr>
        <w:t>On-Chain</w:t>
      </w:r>
      <w:r>
        <w:rPr>
          <w:rFonts w:ascii="Times New Roman" w:hAnsi="Times New Roman"/>
          <w:b w:val="0"/>
          <w:i w:val="0"/>
          <w:sz w:val="24"/>
        </w:rPr>
        <w:t>:</w:t>
      </w:r>
    </w:p>
    <w:p>
      <w:pPr>
        <w:keepNext w:val="0"/>
        <w:spacing w:before="6" w:after="16" w:line="254" w:lineRule="auto"/>
        <w:jc w:val="both"/>
      </w:pPr>
      <w:r>
        <w:rPr>
          <w:rFonts w:ascii="Times New Roman" w:hAnsi="Times New Roman"/>
          <w:b/>
          <w:i w:val="0"/>
          <w:sz w:val="24"/>
        </w:rPr>
        <w:t xml:space="preserve">1. Rekonstruksi Aliran Dana Berbasis Graf: </w:t>
      </w:r>
      <w:r>
        <w:rPr>
          <w:rFonts w:ascii="Times New Roman" w:hAnsi="Times New Roman"/>
          <w:b w:val="0"/>
          <w:i w:val="0"/>
          <w:sz w:val="24"/>
        </w:rPr>
        <w:t xml:space="preserve">Penyelidikan memanfaatkan pemodelan graf terarah (Directed Acyclic Graph) untuk memetakan alamat sebagai </w:t>
      </w:r>
      <w:r>
        <w:rPr>
          <w:rFonts w:ascii="Times New Roman" w:hAnsi="Times New Roman"/>
          <w:b w:val="0"/>
          <w:i/>
          <w:sz w:val="24"/>
        </w:rPr>
        <w:t>node</w:t>
      </w:r>
      <w:r>
        <w:rPr>
          <w:rFonts w:ascii="Times New Roman" w:hAnsi="Times New Roman"/>
          <w:b w:val="0"/>
          <w:i w:val="0"/>
          <w:sz w:val="24"/>
        </w:rPr>
        <w:t xml:space="preserve"> dan transfer aset sebagai edge. Proses mencakup dekonvolusi pemecahan dana (</w:t>
      </w:r>
      <w:r>
        <w:rPr>
          <w:rFonts w:ascii="Times New Roman" w:hAnsi="Times New Roman"/>
          <w:b w:val="0"/>
          <w:i/>
          <w:sz w:val="24"/>
        </w:rPr>
        <w:t>fan-out</w:t>
      </w:r>
      <w:r>
        <w:rPr>
          <w:rFonts w:ascii="Times New Roman" w:hAnsi="Times New Roman"/>
          <w:b w:val="0"/>
          <w:i w:val="0"/>
          <w:sz w:val="24"/>
        </w:rPr>
        <w:t xml:space="preserve"> </w:t>
      </w:r>
      <w:r>
        <w:rPr>
          <w:rFonts w:ascii="Times New Roman" w:hAnsi="Times New Roman"/>
          <w:b w:val="0"/>
          <w:i/>
          <w:sz w:val="24"/>
        </w:rPr>
        <w:t>layering</w:t>
      </w:r>
      <w:r>
        <w:rPr>
          <w:rFonts w:ascii="Times New Roman" w:hAnsi="Times New Roman"/>
          <w:b w:val="0"/>
          <w:i w:val="0"/>
          <w:sz w:val="24"/>
        </w:rPr>
        <w:t xml:space="preserve">), penguraian </w:t>
      </w:r>
      <w:r>
        <w:rPr>
          <w:rFonts w:ascii="Times New Roman" w:hAnsi="Times New Roman"/>
          <w:b w:val="0"/>
          <w:i/>
          <w:sz w:val="24"/>
        </w:rPr>
        <w:t>log</w:t>
      </w:r>
      <w:r>
        <w:rPr>
          <w:rFonts w:ascii="Times New Roman" w:hAnsi="Times New Roman"/>
          <w:b w:val="0"/>
          <w:i w:val="0"/>
          <w:sz w:val="24"/>
        </w:rPr>
        <w:t xml:space="preserve"> event pertukaran </w:t>
      </w:r>
      <w:r>
        <w:rPr>
          <w:rFonts w:ascii="Times New Roman" w:hAnsi="Times New Roman"/>
          <w:b w:val="0"/>
          <w:i/>
          <w:sz w:val="24"/>
        </w:rPr>
        <w:t>token</w:t>
      </w:r>
      <w:r>
        <w:rPr>
          <w:rFonts w:ascii="Times New Roman" w:hAnsi="Times New Roman"/>
          <w:b w:val="0"/>
          <w:i w:val="0"/>
          <w:sz w:val="24"/>
        </w:rPr>
        <w:t xml:space="preserve"> (Transfer, </w:t>
      </w:r>
      <w:r>
        <w:rPr>
          <w:rFonts w:ascii="Times New Roman" w:hAnsi="Times New Roman"/>
          <w:b w:val="0"/>
          <w:i/>
          <w:sz w:val="24"/>
        </w:rPr>
        <w:t>Swap</w:t>
      </w:r>
      <w:r>
        <w:rPr>
          <w:rFonts w:ascii="Times New Roman" w:hAnsi="Times New Roman"/>
          <w:b w:val="0"/>
          <w:i w:val="0"/>
          <w:sz w:val="24"/>
        </w:rPr>
        <w:t xml:space="preserve">, Sync) pada </w:t>
      </w:r>
      <w:r>
        <w:rPr>
          <w:rFonts w:ascii="Times New Roman" w:hAnsi="Times New Roman"/>
          <w:b w:val="0"/>
          <w:i/>
          <w:sz w:val="24"/>
        </w:rPr>
        <w:t>router</w:t>
      </w:r>
      <w:r>
        <w:rPr>
          <w:rFonts w:ascii="Times New Roman" w:hAnsi="Times New Roman"/>
          <w:b w:val="0"/>
          <w:i w:val="0"/>
          <w:sz w:val="24"/>
        </w:rPr>
        <w:t xml:space="preserve"> DEX, serta pencocokan relasi stempel waktu dan </w:t>
      </w:r>
      <w:r>
        <w:rPr>
          <w:rFonts w:ascii="Times New Roman" w:hAnsi="Times New Roman"/>
          <w:b w:val="0"/>
          <w:i/>
          <w:sz w:val="24"/>
        </w:rPr>
        <w:t>nonce</w:t>
      </w:r>
      <w:r>
        <w:rPr>
          <w:rFonts w:ascii="Times New Roman" w:hAnsi="Times New Roman"/>
          <w:b w:val="0"/>
          <w:i w:val="0"/>
          <w:sz w:val="24"/>
        </w:rPr>
        <w:t xml:space="preserve"> peristiwa </w:t>
      </w:r>
      <w:r>
        <w:rPr>
          <w:rFonts w:ascii="Times New Roman" w:hAnsi="Times New Roman"/>
          <w:b w:val="0"/>
          <w:i/>
          <w:sz w:val="24"/>
        </w:rPr>
        <w:t>bridge</w:t>
      </w:r>
      <w:r>
        <w:rPr>
          <w:rFonts w:ascii="Times New Roman" w:hAnsi="Times New Roman"/>
          <w:b w:val="0"/>
          <w:i w:val="0"/>
          <w:sz w:val="24"/>
        </w:rPr>
        <w:t xml:space="preserve"> lintas jaringan.</w:t>
      </w:r>
    </w:p>
    <w:p>
      <w:pPr>
        <w:keepNext w:val="0"/>
        <w:spacing w:before="6" w:after="16" w:line="254" w:lineRule="auto"/>
        <w:jc w:val="both"/>
      </w:pPr>
      <w:r>
        <w:rPr>
          <w:rFonts w:ascii="Times New Roman" w:hAnsi="Times New Roman"/>
          <w:b/>
          <w:i w:val="0"/>
          <w:sz w:val="24"/>
        </w:rPr>
        <w:t xml:space="preserve">2. Inventarisasi Artefak </w:t>
      </w:r>
      <w:r>
        <w:rPr>
          <w:rFonts w:ascii="Times New Roman" w:hAnsi="Times New Roman"/>
          <w:b/>
          <w:i/>
          <w:sz w:val="24"/>
        </w:rPr>
        <w:t>On-Chain</w:t>
      </w:r>
      <w:r>
        <w:rPr>
          <w:rFonts w:ascii="Times New Roman" w:hAnsi="Times New Roman"/>
          <w:b/>
          <w:i w:val="0"/>
          <w:sz w:val="24"/>
        </w:rPr>
        <w:t xml:space="preserve"> Kritis: </w:t>
      </w:r>
      <w:r>
        <w:rPr>
          <w:rFonts w:ascii="Times New Roman" w:hAnsi="Times New Roman"/>
          <w:b w:val="0"/>
          <w:i w:val="0"/>
          <w:sz w:val="24"/>
        </w:rPr>
        <w:t>Artefak yang wajib dihimpun mencakup parameter transaksi (</w:t>
      </w:r>
      <w:r>
        <w:rPr>
          <w:rFonts w:ascii="Times New Roman" w:hAnsi="Times New Roman"/>
          <w:b w:val="0"/>
          <w:i/>
          <w:sz w:val="24"/>
        </w:rPr>
        <w:t>transaction hash</w:t>
      </w:r>
      <w:r>
        <w:rPr>
          <w:rFonts w:ascii="Times New Roman" w:hAnsi="Times New Roman"/>
          <w:b w:val="0"/>
          <w:i w:val="0"/>
          <w:sz w:val="24"/>
        </w:rPr>
        <w:t xml:space="preserve">, nomor blok, stempel waktu presisi UTC, </w:t>
      </w:r>
      <w:r>
        <w:rPr>
          <w:rFonts w:ascii="Times New Roman" w:hAnsi="Times New Roman"/>
          <w:b w:val="0"/>
          <w:i/>
          <w:sz w:val="24"/>
        </w:rPr>
        <w:t>origin</w:t>
      </w:r>
      <w:r>
        <w:rPr>
          <w:rFonts w:ascii="Times New Roman" w:hAnsi="Times New Roman"/>
          <w:b w:val="0"/>
          <w:i w:val="0"/>
          <w:sz w:val="24"/>
        </w:rPr>
        <w:t xml:space="preserve">), entitas alamat pengirim dan penerima, alamat </w:t>
      </w:r>
      <w:r>
        <w:rPr>
          <w:rFonts w:ascii="Times New Roman" w:hAnsi="Times New Roman"/>
          <w:b w:val="0"/>
          <w:i/>
          <w:sz w:val="24"/>
        </w:rPr>
        <w:t>smart contract</w:t>
      </w:r>
      <w:r>
        <w:rPr>
          <w:rFonts w:ascii="Times New Roman" w:hAnsi="Times New Roman"/>
          <w:b w:val="0"/>
          <w:i w:val="0"/>
          <w:sz w:val="24"/>
        </w:rPr>
        <w:t xml:space="preserve"> </w:t>
      </w:r>
      <w:r>
        <w:rPr>
          <w:rFonts w:ascii="Times New Roman" w:hAnsi="Times New Roman"/>
          <w:b w:val="0"/>
          <w:i/>
          <w:sz w:val="24"/>
        </w:rPr>
        <w:t>token</w:t>
      </w:r>
      <w:r>
        <w:rPr>
          <w:rFonts w:ascii="Times New Roman" w:hAnsi="Times New Roman"/>
          <w:b w:val="0"/>
          <w:i w:val="0"/>
          <w:sz w:val="24"/>
        </w:rPr>
        <w:t xml:space="preserve"> dan gateway </w:t>
      </w:r>
      <w:r>
        <w:rPr>
          <w:rFonts w:ascii="Times New Roman" w:hAnsi="Times New Roman"/>
          <w:b w:val="0"/>
          <w:i/>
          <w:sz w:val="24"/>
        </w:rPr>
        <w:t>bridge</w:t>
      </w:r>
      <w:r>
        <w:rPr>
          <w:rFonts w:ascii="Times New Roman" w:hAnsi="Times New Roman"/>
          <w:b w:val="0"/>
          <w:i w:val="0"/>
          <w:sz w:val="24"/>
        </w:rPr>
        <w:t xml:space="preserve">, data </w:t>
      </w:r>
      <w:r>
        <w:rPr>
          <w:rFonts w:ascii="Times New Roman" w:hAnsi="Times New Roman"/>
          <w:b w:val="0"/>
          <w:i/>
          <w:sz w:val="24"/>
        </w:rPr>
        <w:t>log</w:t>
      </w:r>
      <w:r>
        <w:rPr>
          <w:rFonts w:ascii="Times New Roman" w:hAnsi="Times New Roman"/>
          <w:b w:val="0"/>
          <w:i w:val="0"/>
          <w:sz w:val="24"/>
        </w:rPr>
        <w:t xml:space="preserve"> event mentah beserta topik terindeks, rekaman </w:t>
      </w:r>
      <w:r>
        <w:rPr>
          <w:rFonts w:ascii="Times New Roman" w:hAnsi="Times New Roman"/>
          <w:b w:val="0"/>
          <w:i/>
          <w:sz w:val="24"/>
        </w:rPr>
        <w:t>internal trace</w:t>
      </w:r>
      <w:r>
        <w:rPr>
          <w:rFonts w:ascii="Times New Roman" w:hAnsi="Times New Roman"/>
          <w:b w:val="0"/>
          <w:i w:val="0"/>
          <w:sz w:val="24"/>
        </w:rPr>
        <w:t xml:space="preserve"> eksekusi panggilan kontrak, resi status transaksi (</w:t>
      </w:r>
      <w:r>
        <w:rPr>
          <w:rFonts w:ascii="Times New Roman" w:hAnsi="Times New Roman"/>
          <w:b w:val="0"/>
          <w:i/>
          <w:sz w:val="24"/>
        </w:rPr>
        <w:t>receipt</w:t>
      </w:r>
      <w:r>
        <w:rPr>
          <w:rFonts w:ascii="Times New Roman" w:hAnsi="Times New Roman"/>
          <w:b w:val="0"/>
          <w:i w:val="0"/>
          <w:sz w:val="24"/>
        </w:rPr>
        <w:t>), serta pemakaian bahan bakar transaksi (</w:t>
      </w:r>
      <w:r>
        <w:rPr>
          <w:rFonts w:ascii="Times New Roman" w:hAnsi="Times New Roman"/>
          <w:b w:val="0"/>
          <w:i/>
          <w:sz w:val="24"/>
        </w:rPr>
        <w:t>gas fee</w:t>
      </w:r>
      <w:r>
        <w:rPr>
          <w:rFonts w:ascii="Times New Roman" w:hAnsi="Times New Roman"/>
          <w:b w:val="0"/>
          <w:i w:val="0"/>
          <w:sz w:val="24"/>
        </w:rPr>
        <w:t>).</w:t>
      </w:r>
    </w:p>
    <w:p>
      <w:r>
        <w:br w:type="page"/>
      </w:r>
    </w:p>
    <w:p>
      <w:pPr>
        <w:keepNext/>
        <w:spacing w:before="60" w:after="20" w:line="254" w:lineRule="auto"/>
        <w:jc w:val="both"/>
      </w:pPr>
      <w:r>
        <w:rPr>
          <w:rFonts w:ascii="Times New Roman" w:hAnsi="Times New Roman"/>
          <w:b/>
          <w:sz w:val="24"/>
        </w:rPr>
        <w:t>4.2 Nilai kekuatan dan keterbatasan heuristik common-input, clustering waktu, dan hubungan alamat deposit. [4 poin | CPMK 4 | C5]</w:t>
      </w:r>
    </w:p>
    <w:p>
      <w:pPr>
        <w:keepNext/>
        <w:spacing w:before="30" w:after="20" w:line="254" w:lineRule="auto"/>
        <w:jc w:val="left"/>
      </w:pPr>
      <w:r>
        <w:rPr>
          <w:rFonts w:ascii="Times New Roman" w:hAnsi="Times New Roman"/>
          <w:b/>
          <w:sz w:val="24"/>
        </w:rPr>
        <w:t>Jawaban:</w:t>
      </w:r>
    </w:p>
    <w:p>
      <w:pPr>
        <w:keepNext w:val="0"/>
        <w:spacing w:before="0" w:after="24" w:line="254" w:lineRule="auto"/>
        <w:jc w:val="both"/>
      </w:pPr>
      <w:r>
        <w:rPr>
          <w:rFonts w:ascii="Times New Roman" w:hAnsi="Times New Roman"/>
          <w:b w:val="0"/>
          <w:i w:val="0"/>
          <w:sz w:val="24"/>
        </w:rPr>
        <w:t>Evaluasi perbandingan analitis mengenai kekuatan dan keterbatasan ketiga metode heuristik blockchain disajikan pada Tabel 5.</w:t>
      </w:r>
    </w:p>
    <w:p>
      <w:pPr>
        <w:keepNext/>
        <w:spacing w:before="60" w:after="30"/>
        <w:jc w:val="left"/>
      </w:pPr>
      <w:r>
        <w:rPr>
          <w:rFonts w:ascii="Times New Roman" w:hAnsi="Times New Roman"/>
          <w:b/>
          <w:i w:val="0"/>
          <w:sz w:val="21"/>
        </w:rPr>
        <w:t>Tabel 5. Evaluasi kekuatan dan keterbatasan heuristik analisis blockchain</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009"/>
        <w:gridCol w:w="3009"/>
        <w:gridCol w:w="3009"/>
      </w:tblGrid>
      <w:tr>
        <w:trPr>
          <w:tblHeader/>
          <w:cantSplit/>
        </w:trPr>
        <w:tc>
          <w:tcPr>
            <w:tcW w:type="dxa" w:w="2551"/>
            <w:tcMar>
              <w:top w:w="30" w:type="dxa"/>
              <w:bottom w:w="30" w:type="dxa"/>
              <w:left w:w="80" w:type="dxa"/>
              <w:right w:w="80" w:type="dxa"/>
            </w:tcMar>
            <w:shd w:fill="F2F2F2"/>
          </w:tcPr>
          <w:p>
            <w:pPr>
              <w:spacing w:before="0" w:after="0" w:line="252" w:lineRule="auto"/>
              <w:jc w:val="center"/>
            </w:pPr>
            <w:r>
              <w:rPr>
                <w:rFonts w:ascii="Times New Roman" w:hAnsi="Times New Roman"/>
                <w:b/>
                <w:i w:val="0"/>
                <w:sz w:val="18"/>
              </w:rPr>
              <w:t>Metode Heuristik</w:t>
            </w:r>
          </w:p>
        </w:tc>
        <w:tc>
          <w:tcPr>
            <w:tcW w:type="dxa" w:w="3175"/>
            <w:tcMar>
              <w:top w:w="30" w:type="dxa"/>
              <w:bottom w:w="30" w:type="dxa"/>
              <w:left w:w="80" w:type="dxa"/>
              <w:right w:w="80" w:type="dxa"/>
            </w:tcMar>
            <w:shd w:fill="F2F2F2"/>
          </w:tcPr>
          <w:p>
            <w:pPr>
              <w:spacing w:before="0" w:after="0" w:line="252" w:lineRule="auto"/>
              <w:jc w:val="center"/>
            </w:pPr>
            <w:r>
              <w:rPr>
                <w:rFonts w:ascii="Times New Roman" w:hAnsi="Times New Roman"/>
                <w:b/>
                <w:i w:val="0"/>
                <w:sz w:val="18"/>
              </w:rPr>
              <w:t>Kekuatan Analisis Forensik</w:t>
            </w:r>
          </w:p>
        </w:tc>
        <w:tc>
          <w:tcPr>
            <w:tcW w:type="dxa" w:w="3288"/>
            <w:tcMar>
              <w:top w:w="30" w:type="dxa"/>
              <w:bottom w:w="30" w:type="dxa"/>
              <w:left w:w="80" w:type="dxa"/>
              <w:right w:w="80" w:type="dxa"/>
            </w:tcMar>
            <w:shd w:fill="F2F2F2"/>
          </w:tcPr>
          <w:p>
            <w:pPr>
              <w:spacing w:before="0" w:after="0" w:line="252" w:lineRule="auto"/>
              <w:jc w:val="center"/>
            </w:pPr>
            <w:r>
              <w:rPr>
                <w:rFonts w:ascii="Times New Roman" w:hAnsi="Times New Roman"/>
                <w:b/>
                <w:i w:val="0"/>
                <w:sz w:val="18"/>
              </w:rPr>
              <w:t>Keterbatasan Teknis</w:t>
            </w:r>
          </w:p>
        </w:tc>
      </w:tr>
      <w:tr>
        <w:trPr>
          <w:cantSplit/>
        </w:trPr>
        <w:tc>
          <w:tcPr>
            <w:tcW w:type="dxa" w:w="2551"/>
            <w:tcMar>
              <w:top w:w="30" w:type="dxa"/>
              <w:bottom w:w="30" w:type="dxa"/>
              <w:left w:w="75" w:type="dxa"/>
              <w:right w:w="75" w:type="dxa"/>
            </w:tcMar>
            <w:shd w:fill="FFFFFF"/>
          </w:tcPr>
          <w:p>
            <w:pPr>
              <w:spacing w:before="0" w:after="0" w:line="252" w:lineRule="auto"/>
              <w:jc w:val="both"/>
            </w:pPr>
            <w:r>
              <w:rPr>
                <w:rFonts w:ascii="Times New Roman" w:hAnsi="Times New Roman"/>
                <w:b w:val="0"/>
                <w:i/>
                <w:sz w:val="18"/>
              </w:rPr>
              <w:t>Common-Input Ownership</w:t>
            </w:r>
            <w:r>
              <w:rPr>
                <w:rFonts w:ascii="Times New Roman" w:hAnsi="Times New Roman"/>
                <w:b w:val="0"/>
                <w:i w:val="0"/>
                <w:sz w:val="18"/>
              </w:rPr>
              <w:br/>
              <w:t>(Catatan: Berasal dari Model UTXO)</w:t>
            </w:r>
          </w:p>
        </w:tc>
        <w:tc>
          <w:tcPr>
            <w:tcW w:type="dxa" w:w="3175"/>
            <w:tcMar>
              <w:top w:w="30" w:type="dxa"/>
              <w:bottom w:w="30" w:type="dxa"/>
              <w:left w:w="75" w:type="dxa"/>
              <w:right w:w="75" w:type="dxa"/>
            </w:tcMar>
            <w:shd w:fill="FFFFFF"/>
          </w:tcPr>
          <w:p>
            <w:pPr>
              <w:spacing w:before="0" w:after="0" w:line="252" w:lineRule="auto"/>
              <w:jc w:val="both"/>
            </w:pPr>
            <w:r>
              <w:rPr>
                <w:rFonts w:ascii="Times New Roman" w:hAnsi="Times New Roman"/>
                <w:b w:val="0"/>
                <w:i w:val="0"/>
                <w:sz w:val="18"/>
              </w:rPr>
              <w:t>Sangat andal pada arsitektur UTXO (Bitcoin); penggabungan beberapa input dalam satu transaksi membuktikan kepemilikan oleh satu entitas yang sama.</w:t>
            </w:r>
          </w:p>
        </w:tc>
        <w:tc>
          <w:tcPr>
            <w:tcW w:type="dxa" w:w="3288"/>
            <w:tcMar>
              <w:top w:w="30" w:type="dxa"/>
              <w:bottom w:w="30" w:type="dxa"/>
              <w:left w:w="75" w:type="dxa"/>
              <w:right w:w="75" w:type="dxa"/>
            </w:tcMar>
            <w:shd w:fill="FFFFFF"/>
          </w:tcPr>
          <w:p>
            <w:pPr>
              <w:spacing w:before="0" w:after="0" w:line="252" w:lineRule="auto"/>
              <w:jc w:val="both"/>
            </w:pPr>
            <w:r>
              <w:rPr>
                <w:rFonts w:ascii="Times New Roman" w:hAnsi="Times New Roman"/>
                <w:b w:val="0"/>
                <w:i w:val="0"/>
                <w:sz w:val="18"/>
              </w:rPr>
              <w:t xml:space="preserve">Tidak berlaku langsung pada model berbasis akun (Ethereum/EVM) karena setiap transaksi hanya memiliki satu pengirim (msg.sender). Analisis EVM beralih ke sumber </w:t>
            </w:r>
            <w:r>
              <w:rPr>
                <w:rFonts w:ascii="Times New Roman" w:hAnsi="Times New Roman"/>
                <w:b w:val="0"/>
                <w:i/>
                <w:sz w:val="18"/>
              </w:rPr>
              <w:t>gas fee</w:t>
            </w:r>
            <w:r>
              <w:rPr>
                <w:rFonts w:ascii="Times New Roman" w:hAnsi="Times New Roman"/>
                <w:b w:val="0"/>
                <w:i w:val="0"/>
                <w:sz w:val="18"/>
              </w:rPr>
              <w:t xml:space="preserve"> awal bersama atau penandatangan </w:t>
            </w:r>
            <w:r>
              <w:rPr>
                <w:rFonts w:ascii="Times New Roman" w:hAnsi="Times New Roman"/>
                <w:b w:val="0"/>
                <w:i/>
                <w:sz w:val="18"/>
              </w:rPr>
              <w:t>multisignature</w:t>
            </w:r>
            <w:r>
              <w:rPr>
                <w:rFonts w:ascii="Times New Roman" w:hAnsi="Times New Roman"/>
                <w:b w:val="0"/>
                <w:i w:val="0"/>
                <w:sz w:val="18"/>
              </w:rPr>
              <w:t>.</w:t>
            </w:r>
          </w:p>
        </w:tc>
      </w:tr>
      <w:tr>
        <w:trPr>
          <w:cantSplit/>
        </w:trPr>
        <w:tc>
          <w:tcPr>
            <w:tcW w:type="dxa" w:w="2551"/>
            <w:tcMar>
              <w:top w:w="30" w:type="dxa"/>
              <w:bottom w:w="30" w:type="dxa"/>
              <w:left w:w="75" w:type="dxa"/>
              <w:right w:w="75" w:type="dxa"/>
            </w:tcMar>
            <w:shd w:fill="F9F9F9"/>
          </w:tcPr>
          <w:p>
            <w:pPr>
              <w:spacing w:before="0" w:after="0" w:line="252" w:lineRule="auto"/>
              <w:jc w:val="both"/>
            </w:pPr>
            <w:r>
              <w:rPr>
                <w:rFonts w:ascii="Times New Roman" w:hAnsi="Times New Roman"/>
                <w:b w:val="0"/>
                <w:i/>
                <w:sz w:val="18"/>
              </w:rPr>
              <w:t>Clustering</w:t>
            </w:r>
            <w:r>
              <w:rPr>
                <w:rFonts w:ascii="Times New Roman" w:hAnsi="Times New Roman"/>
                <w:b w:val="0"/>
                <w:i w:val="0"/>
                <w:sz w:val="18"/>
              </w:rPr>
              <w:t xml:space="preserve"> Waktu</w:t>
              <w:br/>
              <w:t>(</w:t>
            </w:r>
            <w:r>
              <w:rPr>
                <w:rFonts w:ascii="Times New Roman" w:hAnsi="Times New Roman"/>
                <w:b w:val="0"/>
                <w:i/>
                <w:sz w:val="18"/>
              </w:rPr>
              <w:t>Temporal Analysis</w:t>
            </w:r>
            <w:r>
              <w:rPr>
                <w:rFonts w:ascii="Times New Roman" w:hAnsi="Times New Roman"/>
                <w:b w:val="0"/>
                <w:i w:val="0"/>
                <w:sz w:val="18"/>
              </w:rPr>
              <w:t>)</w:t>
            </w:r>
          </w:p>
        </w:tc>
        <w:tc>
          <w:tcPr>
            <w:tcW w:type="dxa" w:w="3175"/>
            <w:tcMar>
              <w:top w:w="30" w:type="dxa"/>
              <w:bottom w:w="30" w:type="dxa"/>
              <w:left w:w="75" w:type="dxa"/>
              <w:right w:w="75" w:type="dxa"/>
            </w:tcMar>
            <w:shd w:fill="F9F9F9"/>
          </w:tcPr>
          <w:p>
            <w:pPr>
              <w:spacing w:before="0" w:after="0" w:line="252" w:lineRule="auto"/>
              <w:jc w:val="both"/>
            </w:pPr>
            <w:r>
              <w:rPr>
                <w:rFonts w:ascii="Times New Roman" w:hAnsi="Times New Roman"/>
                <w:b w:val="0"/>
                <w:i w:val="0"/>
                <w:sz w:val="18"/>
              </w:rPr>
              <w:t>Efektif mendeteksi otomatisasi bot, seperti distribusi saldo ke enam alamat dalam blok yang sama atau selisih detik yang sangat teratur.</w:t>
            </w:r>
          </w:p>
        </w:tc>
        <w:tc>
          <w:tcPr>
            <w:tcW w:type="dxa" w:w="3288"/>
            <w:tcMar>
              <w:top w:w="30" w:type="dxa"/>
              <w:bottom w:w="30" w:type="dxa"/>
              <w:left w:w="75" w:type="dxa"/>
              <w:right w:w="75" w:type="dxa"/>
            </w:tcMar>
            <w:shd w:fill="F9F9F9"/>
          </w:tcPr>
          <w:p>
            <w:pPr>
              <w:spacing w:before="0" w:after="0" w:line="252" w:lineRule="auto"/>
              <w:jc w:val="both"/>
            </w:pPr>
            <w:r>
              <w:rPr>
                <w:rFonts w:ascii="Times New Roman" w:hAnsi="Times New Roman"/>
                <w:b w:val="0"/>
                <w:i w:val="0"/>
                <w:sz w:val="18"/>
              </w:rPr>
              <w:t>Rentan kesalahan positif akibat kongesti jaringan global; mudah dikaburkan penyerang dengan menyetel jeda waktu acak (randomized delay).</w:t>
            </w:r>
          </w:p>
        </w:tc>
      </w:tr>
      <w:tr>
        <w:trPr>
          <w:cantSplit/>
        </w:trPr>
        <w:tc>
          <w:tcPr>
            <w:tcW w:type="dxa" w:w="2551"/>
            <w:tcMar>
              <w:top w:w="30" w:type="dxa"/>
              <w:bottom w:w="30" w:type="dxa"/>
              <w:left w:w="75" w:type="dxa"/>
              <w:right w:w="75" w:type="dxa"/>
            </w:tcMar>
            <w:shd w:fill="FFFFFF"/>
          </w:tcPr>
          <w:p>
            <w:pPr>
              <w:spacing w:before="0" w:after="0" w:line="252" w:lineRule="auto"/>
              <w:jc w:val="both"/>
            </w:pPr>
            <w:r>
              <w:rPr>
                <w:rFonts w:ascii="Times New Roman" w:hAnsi="Times New Roman"/>
                <w:b w:val="0"/>
                <w:i w:val="0"/>
                <w:sz w:val="18"/>
              </w:rPr>
              <w:t>Hubungan Alamat Deposit</w:t>
              <w:br/>
              <w:t>(</w:t>
            </w:r>
            <w:r>
              <w:rPr>
                <w:rFonts w:ascii="Times New Roman" w:hAnsi="Times New Roman"/>
                <w:b w:val="0"/>
                <w:i/>
                <w:sz w:val="18"/>
              </w:rPr>
              <w:t>Deposit Address Clustering</w:t>
            </w:r>
            <w:r>
              <w:rPr>
                <w:rFonts w:ascii="Times New Roman" w:hAnsi="Times New Roman"/>
                <w:b w:val="0"/>
                <w:i w:val="0"/>
                <w:sz w:val="18"/>
              </w:rPr>
              <w:t>)</w:t>
            </w:r>
          </w:p>
        </w:tc>
        <w:tc>
          <w:tcPr>
            <w:tcW w:type="dxa" w:w="3175"/>
            <w:tcMar>
              <w:top w:w="30" w:type="dxa"/>
              <w:bottom w:w="30" w:type="dxa"/>
              <w:left w:w="75" w:type="dxa"/>
              <w:right w:w="75" w:type="dxa"/>
            </w:tcMar>
            <w:shd w:fill="FFFFFF"/>
          </w:tcPr>
          <w:p>
            <w:pPr>
              <w:spacing w:before="0" w:after="0" w:line="252" w:lineRule="auto"/>
              <w:jc w:val="both"/>
            </w:pPr>
            <w:r>
              <w:rPr>
                <w:rFonts w:ascii="Times New Roman" w:hAnsi="Times New Roman"/>
                <w:b w:val="0"/>
                <w:i w:val="0"/>
                <w:sz w:val="18"/>
              </w:rPr>
              <w:t xml:space="preserve">Sangat kuat mengaitkan alamat </w:t>
            </w:r>
            <w:r>
              <w:rPr>
                <w:rFonts w:ascii="Times New Roman" w:hAnsi="Times New Roman"/>
                <w:b w:val="0"/>
                <w:i/>
                <w:sz w:val="18"/>
              </w:rPr>
              <w:t>on-chain</w:t>
            </w:r>
            <w:r>
              <w:rPr>
                <w:rFonts w:ascii="Times New Roman" w:hAnsi="Times New Roman"/>
                <w:b w:val="0"/>
                <w:i w:val="0"/>
                <w:sz w:val="18"/>
              </w:rPr>
              <w:t xml:space="preserve"> dengan entitas bursa resmi via pola penyapuan saldo (</w:t>
            </w:r>
            <w:r>
              <w:rPr>
                <w:rFonts w:ascii="Times New Roman" w:hAnsi="Times New Roman"/>
                <w:b w:val="0"/>
                <w:i/>
                <w:sz w:val="18"/>
              </w:rPr>
              <w:t>sweeping</w:t>
            </w:r>
            <w:r>
              <w:rPr>
                <w:rFonts w:ascii="Times New Roman" w:hAnsi="Times New Roman"/>
                <w:b w:val="0"/>
                <w:i w:val="0"/>
                <w:sz w:val="18"/>
              </w:rPr>
              <w:t xml:space="preserve">) ke </w:t>
            </w:r>
            <w:r>
              <w:rPr>
                <w:rFonts w:ascii="Times New Roman" w:hAnsi="Times New Roman"/>
                <w:b w:val="0"/>
                <w:i/>
                <w:sz w:val="18"/>
              </w:rPr>
              <w:t>hot wallet</w:t>
            </w:r>
            <w:r>
              <w:rPr>
                <w:rFonts w:ascii="Times New Roman" w:hAnsi="Times New Roman"/>
                <w:b w:val="0"/>
                <w:i w:val="0"/>
                <w:sz w:val="18"/>
              </w:rPr>
              <w:t xml:space="preserve"> utama exchange.</w:t>
            </w:r>
          </w:p>
        </w:tc>
        <w:tc>
          <w:tcPr>
            <w:tcW w:type="dxa" w:w="3288"/>
            <w:tcMar>
              <w:top w:w="30" w:type="dxa"/>
              <w:bottom w:w="30" w:type="dxa"/>
              <w:left w:w="75" w:type="dxa"/>
              <w:right w:w="75" w:type="dxa"/>
            </w:tcMar>
            <w:shd w:fill="FFFFFF"/>
          </w:tcPr>
          <w:p>
            <w:pPr>
              <w:spacing w:before="0" w:after="0" w:line="252" w:lineRule="auto"/>
              <w:jc w:val="both"/>
            </w:pPr>
            <w:r>
              <w:rPr>
                <w:rFonts w:ascii="Times New Roman" w:hAnsi="Times New Roman"/>
                <w:b w:val="0"/>
                <w:i w:val="0"/>
                <w:sz w:val="18"/>
              </w:rPr>
              <w:t>Hanya mengidentifikasi platform penyedia layanan bursa, bukan identitas manusia pemilik akun, karena pelaku kerap memakai akun sewaan (</w:t>
            </w:r>
            <w:r>
              <w:rPr>
                <w:rFonts w:ascii="Times New Roman" w:hAnsi="Times New Roman"/>
                <w:b w:val="0"/>
                <w:i/>
                <w:sz w:val="18"/>
              </w:rPr>
              <w:t>mule account</w:t>
            </w:r>
            <w:r>
              <w:rPr>
                <w:rFonts w:ascii="Times New Roman" w:hAnsi="Times New Roman"/>
                <w:b w:val="0"/>
                <w:i w:val="0"/>
                <w:sz w:val="18"/>
              </w:rPr>
              <w:t>).</w:t>
            </w:r>
          </w:p>
        </w:tc>
      </w:tr>
    </w:tbl>
    <w:p>
      <w:pPr>
        <w:keepNext/>
        <w:spacing w:before="16" w:after="16" w:line="254" w:lineRule="auto"/>
        <w:jc w:val="both"/>
      </w:pPr>
      <w:r>
        <w:rPr>
          <w:rFonts w:ascii="Times New Roman" w:hAnsi="Times New Roman"/>
          <w:b w:val="0"/>
          <w:i w:val="0"/>
          <w:sz w:val="24"/>
        </w:rPr>
        <w:t>Uraian Analisis Heuristik:</w:t>
      </w:r>
    </w:p>
    <w:p>
      <w:pPr>
        <w:keepNext w:val="0"/>
        <w:spacing w:before="0" w:after="24" w:line="254" w:lineRule="auto"/>
        <w:jc w:val="both"/>
      </w:pPr>
      <w:r>
        <w:rPr>
          <w:rFonts w:ascii="Times New Roman" w:hAnsi="Times New Roman"/>
          <w:b w:val="0"/>
          <w:i w:val="0"/>
          <w:sz w:val="24"/>
        </w:rPr>
        <w:t xml:space="preserve">Penerapan ketiga heuristik tersebut memerlukan pendekatan kontekstual sesuai model arsitektur buku besar. Heuristik </w:t>
      </w:r>
      <w:r>
        <w:rPr>
          <w:rFonts w:ascii="Times New Roman" w:hAnsi="Times New Roman"/>
          <w:b w:val="0"/>
          <w:i/>
          <w:sz w:val="24"/>
        </w:rPr>
        <w:t>common-input ownership</w:t>
      </w:r>
      <w:r>
        <w:rPr>
          <w:rFonts w:ascii="Times New Roman" w:hAnsi="Times New Roman"/>
          <w:b w:val="0"/>
          <w:i w:val="0"/>
          <w:sz w:val="24"/>
        </w:rPr>
        <w:t xml:space="preserve"> memberikan dasar pembuktian kepemilikan dompet tunggal yang sangat kuat pada ekosistem UTXO seperti Bitcoin melalui analisis masukan bersama, namun pada ekosistem EVM analis harus mengalihkan fokus pada transaksi pembiayaan </w:t>
      </w:r>
      <w:r>
        <w:rPr>
          <w:rFonts w:ascii="Times New Roman" w:hAnsi="Times New Roman"/>
          <w:b w:val="0"/>
          <w:i/>
          <w:sz w:val="24"/>
        </w:rPr>
        <w:t>gas fee</w:t>
      </w:r>
      <w:r>
        <w:rPr>
          <w:rFonts w:ascii="Times New Roman" w:hAnsi="Times New Roman"/>
          <w:b w:val="0"/>
          <w:i w:val="0"/>
          <w:sz w:val="24"/>
        </w:rPr>
        <w:t xml:space="preserve"> awal atau kesamaan alamat penandatangan kontrak multi-pemilik. Sementara itu, analisis temporal </w:t>
      </w:r>
      <w:r>
        <w:rPr>
          <w:rFonts w:ascii="Times New Roman" w:hAnsi="Times New Roman"/>
          <w:b w:val="0"/>
          <w:i/>
          <w:sz w:val="24"/>
        </w:rPr>
        <w:t>clustering</w:t>
      </w:r>
      <w:r>
        <w:rPr>
          <w:rFonts w:ascii="Times New Roman" w:hAnsi="Times New Roman"/>
          <w:b w:val="0"/>
          <w:i w:val="0"/>
          <w:sz w:val="24"/>
        </w:rPr>
        <w:t xml:space="preserve"> mampu mengungkap keterlibatan skrip otomatisasi bot penyerang dalam mengeksekusi pemecahan dana secara serentak, meskipun analis harus mewaspadai upaya penyamaran berupa penyisipan jeda waktu acak. Pada tahap akhir, </w:t>
      </w:r>
      <w:r>
        <w:rPr>
          <w:rFonts w:ascii="Times New Roman" w:hAnsi="Times New Roman"/>
          <w:b w:val="0"/>
          <w:i/>
          <w:sz w:val="24"/>
        </w:rPr>
        <w:t>deposit address clustering</w:t>
      </w:r>
      <w:r>
        <w:rPr>
          <w:rFonts w:ascii="Times New Roman" w:hAnsi="Times New Roman"/>
          <w:b w:val="0"/>
          <w:i w:val="0"/>
          <w:sz w:val="24"/>
        </w:rPr>
        <w:t xml:space="preserve"> menjadi kunci krusial untuk menghubungkan transaksi pseudonim blockchain dengan entitas penyedia layanan aset virtual resmi di dunia nyata melalui pelacakan </w:t>
      </w:r>
      <w:r>
        <w:rPr>
          <w:rFonts w:ascii="Times New Roman" w:hAnsi="Times New Roman"/>
          <w:b w:val="0"/>
          <w:i/>
          <w:sz w:val="24"/>
        </w:rPr>
        <w:t>sweeping</w:t>
      </w:r>
      <w:r>
        <w:rPr>
          <w:rFonts w:ascii="Times New Roman" w:hAnsi="Times New Roman"/>
          <w:b w:val="0"/>
          <w:i w:val="0"/>
          <w:sz w:val="24"/>
        </w:rPr>
        <w:t xml:space="preserve"> saldo.</w:t>
      </w:r>
    </w:p>
    <w:p>
      <w:r>
        <w:br w:type="page"/>
      </w:r>
    </w:p>
    <w:p>
      <w:pPr>
        <w:keepNext/>
        <w:spacing w:before="60" w:after="20" w:line="254" w:lineRule="auto"/>
        <w:jc w:val="both"/>
      </w:pPr>
      <w:r>
        <w:rPr>
          <w:rFonts w:ascii="Times New Roman" w:hAnsi="Times New Roman"/>
          <w:b/>
          <w:sz w:val="24"/>
        </w:rPr>
        <w:t>4.3 Susun chain of custody untuk menjaga bukti hasil ekstraksi blockchain dan data pendukung off-chain. [4 poin | CPMK 4 | C6]</w:t>
      </w:r>
    </w:p>
    <w:p>
      <w:pPr>
        <w:keepNext/>
        <w:spacing w:before="30" w:after="20" w:line="254" w:lineRule="auto"/>
        <w:jc w:val="left"/>
      </w:pPr>
      <w:r>
        <w:rPr>
          <w:rFonts w:ascii="Times New Roman" w:hAnsi="Times New Roman"/>
          <w:b/>
          <w:sz w:val="24"/>
        </w:rPr>
        <w:t>Jawaban:</w:t>
      </w:r>
    </w:p>
    <w:p>
      <w:pPr>
        <w:keepNext w:val="0"/>
        <w:spacing w:before="0" w:after="30" w:line="254" w:lineRule="auto"/>
        <w:jc w:val="both"/>
      </w:pPr>
      <w:r>
        <w:rPr>
          <w:rFonts w:ascii="Times New Roman" w:hAnsi="Times New Roman"/>
          <w:b w:val="0"/>
          <w:i w:val="0"/>
          <w:sz w:val="24"/>
        </w:rPr>
        <w:t>Bagan alir prosedur preservasi bukti digital forensik dirumuskan dalam rantai penjagaan (</w:t>
      </w:r>
      <w:r>
        <w:rPr>
          <w:rFonts w:ascii="Times New Roman" w:hAnsi="Times New Roman"/>
          <w:b w:val="0"/>
          <w:i/>
          <w:sz w:val="24"/>
        </w:rPr>
        <w:t>chain of custody</w:t>
      </w:r>
      <w:r>
        <w:rPr>
          <w:rFonts w:ascii="Times New Roman" w:hAnsi="Times New Roman"/>
          <w:b w:val="0"/>
          <w:i w:val="0"/>
          <w:sz w:val="24"/>
        </w:rPr>
        <w:t>) pada Gambar 6.</w:t>
      </w:r>
    </w:p>
    <w:p>
      <w:pPr>
        <w:keepNext/>
        <w:spacing w:before="40" w:after="30"/>
        <w:jc w:val="center"/>
      </w:pPr>
      <w:r>
        <w:drawing>
          <wp:inline xmlns:a="http://schemas.openxmlformats.org/drawingml/2006/main" xmlns:pic="http://schemas.openxmlformats.org/drawingml/2006/picture">
            <wp:extent cx="3600000" cy="3796500"/>
            <wp:docPr id="6" name="Picture 6"/>
            <wp:cNvGraphicFramePr>
              <a:graphicFrameLocks noChangeAspect="1"/>
            </wp:cNvGraphicFramePr>
            <a:graphic>
              <a:graphicData uri="http://schemas.openxmlformats.org/drawingml/2006/picture">
                <pic:pic>
                  <pic:nvPicPr>
                    <pic:cNvPr id="0" name="gambar6-chain-of-custody.png"/>
                    <pic:cNvPicPr/>
                  </pic:nvPicPr>
                  <pic:blipFill>
                    <a:blip r:embed="rId14"/>
                    <a:stretch>
                      <a:fillRect/>
                    </a:stretch>
                  </pic:blipFill>
                  <pic:spPr>
                    <a:xfrm>
                      <a:off x="0" y="0"/>
                      <a:ext cx="3600000" cy="3796500"/>
                    </a:xfrm>
                    <a:prstGeom prst="rect"/>
                  </pic:spPr>
                </pic:pic>
              </a:graphicData>
            </a:graphic>
          </wp:inline>
        </w:drawing>
      </w:r>
    </w:p>
    <w:p>
      <w:pPr>
        <w:keepNext/>
        <w:spacing w:before="30" w:after="50"/>
        <w:jc w:val="center"/>
      </w:pPr>
      <w:r>
        <w:rPr>
          <w:rFonts w:ascii="Times New Roman" w:hAnsi="Times New Roman"/>
          <w:b w:val="0"/>
          <w:i/>
          <w:sz w:val="22"/>
        </w:rPr>
        <w:t xml:space="preserve">Gambar 6. Alur </w:t>
      </w:r>
      <w:r>
        <w:rPr>
          <w:rFonts w:ascii="Times New Roman" w:hAnsi="Times New Roman"/>
          <w:b w:val="0"/>
          <w:i/>
          <w:sz w:val="22"/>
        </w:rPr>
        <w:t>chain of custody</w:t>
      </w:r>
      <w:r>
        <w:rPr>
          <w:rFonts w:ascii="Times New Roman" w:hAnsi="Times New Roman"/>
          <w:b w:val="0"/>
          <w:i/>
          <w:sz w:val="22"/>
        </w:rPr>
        <w:t xml:space="preserve"> preservasi bukti digital blockchain</w:t>
      </w:r>
    </w:p>
    <w:p>
      <w:pPr>
        <w:keepNext w:val="0"/>
        <w:spacing w:before="20" w:after="40" w:line="254" w:lineRule="auto"/>
        <w:jc w:val="both"/>
      </w:pPr>
      <w:r>
        <w:rPr>
          <w:rFonts w:ascii="Times New Roman" w:hAnsi="Times New Roman"/>
          <w:b/>
          <w:i w:val="0"/>
          <w:sz w:val="24"/>
        </w:rPr>
        <w:t xml:space="preserve">Penjelasan Gambar: </w:t>
      </w:r>
      <w:r>
        <w:rPr>
          <w:rFonts w:ascii="Times New Roman" w:hAnsi="Times New Roman"/>
          <w:b w:val="0"/>
          <w:i w:val="0"/>
          <w:sz w:val="24"/>
        </w:rPr>
        <w:t xml:space="preserve">Gambar 6 menggambarkan bagan alir terstruktur </w:t>
      </w:r>
      <w:r>
        <w:rPr>
          <w:rFonts w:ascii="Times New Roman" w:hAnsi="Times New Roman"/>
          <w:b w:val="0"/>
          <w:i/>
          <w:sz w:val="24"/>
        </w:rPr>
        <w:t>chain of custody</w:t>
      </w:r>
      <w:r>
        <w:rPr>
          <w:rFonts w:ascii="Times New Roman" w:hAnsi="Times New Roman"/>
          <w:b w:val="0"/>
          <w:i w:val="0"/>
          <w:sz w:val="24"/>
        </w:rPr>
        <w:t xml:space="preserve"> dalam delapan tahapan berurutan untuk menjamin integritas bukti forensik digital di mata hukum. Dimulai dari identifikasi sumber bukti digital (</w:t>
      </w:r>
      <w:r>
        <w:rPr>
          <w:rFonts w:ascii="Times New Roman" w:hAnsi="Times New Roman"/>
          <w:b w:val="0"/>
          <w:i/>
          <w:sz w:val="24"/>
        </w:rPr>
        <w:t>node</w:t>
      </w:r>
      <w:r>
        <w:rPr>
          <w:rFonts w:ascii="Times New Roman" w:hAnsi="Times New Roman"/>
          <w:b w:val="0"/>
          <w:i w:val="0"/>
          <w:sz w:val="24"/>
        </w:rPr>
        <w:t xml:space="preserve"> RPC, basis data </w:t>
      </w:r>
      <w:r>
        <w:rPr>
          <w:rFonts w:ascii="Times New Roman" w:hAnsi="Times New Roman"/>
          <w:b w:val="0"/>
          <w:i/>
          <w:sz w:val="24"/>
        </w:rPr>
        <w:t>log</w:t>
      </w:r>
      <w:r>
        <w:rPr>
          <w:rFonts w:ascii="Times New Roman" w:hAnsi="Times New Roman"/>
          <w:b w:val="0"/>
          <w:i w:val="0"/>
          <w:sz w:val="24"/>
        </w:rPr>
        <w:t xml:space="preserve">, memori sistem), dilanjutkan pengumpulan bukti dengan dokumentasi perkakas, versi klien, stempel waktu, dan parameter kueri. Tahap ketiga adalah perhitungan nilai </w:t>
      </w:r>
      <w:r>
        <w:rPr>
          <w:rFonts w:ascii="Times New Roman" w:hAnsi="Times New Roman"/>
          <w:b w:val="0"/>
          <w:i/>
          <w:sz w:val="24"/>
        </w:rPr>
        <w:t>hash</w:t>
      </w:r>
      <w:r>
        <w:rPr>
          <w:rFonts w:ascii="Times New Roman" w:hAnsi="Times New Roman"/>
          <w:b w:val="0"/>
          <w:i w:val="0"/>
          <w:sz w:val="24"/>
        </w:rPr>
        <w:t xml:space="preserve"> kriptografis SHA-256 seketika untuk setiap berkas mentah. Tahap keempat memisahkan salinan master berstatus </w:t>
      </w:r>
      <w:r>
        <w:rPr>
          <w:rFonts w:ascii="Times New Roman" w:hAnsi="Times New Roman"/>
          <w:b w:val="0"/>
          <w:i/>
          <w:sz w:val="24"/>
        </w:rPr>
        <w:t>read-only</w:t>
      </w:r>
      <w:r>
        <w:rPr>
          <w:rFonts w:ascii="Times New Roman" w:hAnsi="Times New Roman"/>
          <w:b w:val="0"/>
          <w:i w:val="0"/>
          <w:sz w:val="24"/>
        </w:rPr>
        <w:t xml:space="preserve"> dari salinan kerja (</w:t>
      </w:r>
      <w:r>
        <w:rPr>
          <w:rFonts w:ascii="Times New Roman" w:hAnsi="Times New Roman"/>
          <w:b w:val="0"/>
          <w:i/>
          <w:sz w:val="24"/>
        </w:rPr>
        <w:t>working copy</w:t>
      </w:r>
      <w:r>
        <w:rPr>
          <w:rFonts w:ascii="Times New Roman" w:hAnsi="Times New Roman"/>
          <w:b w:val="0"/>
          <w:i w:val="0"/>
          <w:sz w:val="24"/>
        </w:rPr>
        <w:t xml:space="preserve">). Tahap kelima mengamankan penyimpanan bukti pada media terenkripsi di dalam brankas fisik dengan pembatasan hak akses ketat. Tahap keenam mencatat setiap riwayat peminjaman pada </w:t>
      </w:r>
      <w:r>
        <w:rPr>
          <w:rFonts w:ascii="Times New Roman" w:hAnsi="Times New Roman"/>
          <w:b w:val="0"/>
          <w:i/>
          <w:sz w:val="24"/>
        </w:rPr>
        <w:t>log</w:t>
      </w:r>
      <w:r>
        <w:rPr>
          <w:rFonts w:ascii="Times New Roman" w:hAnsi="Times New Roman"/>
          <w:b w:val="0"/>
          <w:i w:val="0"/>
          <w:sz w:val="24"/>
        </w:rPr>
        <w:t xml:space="preserve"> serah terima bertanda tangan (siapa, kapan, dan tujuan peminjaman). Tahap ketujuh memastikan seluruh analisis forensik hanya dijalankan pada salinan kerja. Tahap kedelapan melakukan verifikasi ulang nilai </w:t>
      </w:r>
      <w:r>
        <w:rPr>
          <w:rFonts w:ascii="Times New Roman" w:hAnsi="Times New Roman"/>
          <w:b w:val="0"/>
          <w:i/>
          <w:sz w:val="24"/>
        </w:rPr>
        <w:t>hash</w:t>
      </w:r>
      <w:r>
        <w:rPr>
          <w:rFonts w:ascii="Times New Roman" w:hAnsi="Times New Roman"/>
          <w:b w:val="0"/>
          <w:i w:val="0"/>
          <w:sz w:val="24"/>
        </w:rPr>
        <w:t xml:space="preserve"> SHA-256 sebelum bukti diajukan ke laporan investigasi atau persidangan; apabila </w:t>
      </w:r>
      <w:r>
        <w:rPr>
          <w:rFonts w:ascii="Times New Roman" w:hAnsi="Times New Roman"/>
          <w:b w:val="0"/>
          <w:i/>
          <w:sz w:val="24"/>
        </w:rPr>
        <w:t>hash</w:t>
      </w:r>
      <w:r>
        <w:rPr>
          <w:rFonts w:ascii="Times New Roman" w:hAnsi="Times New Roman"/>
          <w:b w:val="0"/>
          <w:i w:val="0"/>
          <w:sz w:val="24"/>
        </w:rPr>
        <w:t xml:space="preserve"> tidak cocok, sistem memberi peringatan untuk menandai dan menelusuri anomali perubahan data.</w:t>
      </w:r>
    </w:p>
    <w:p>
      <w:r>
        <w:br w:type="page"/>
      </w:r>
    </w:p>
    <w:p>
      <w:pPr>
        <w:keepNext/>
        <w:spacing w:before="60" w:after="20" w:line="254" w:lineRule="auto"/>
        <w:jc w:val="both"/>
      </w:pPr>
      <w:r>
        <w:rPr>
          <w:rFonts w:ascii="Times New Roman" w:hAnsi="Times New Roman"/>
          <w:b/>
          <w:sz w:val="24"/>
        </w:rPr>
        <w:t>4.4 Tuliskan kesimpulan investigatif yang membedakan atribusi alamat, atribusi layanan, dan atribusi individu. [3 poin | CPMK 4 | C5]</w:t>
      </w:r>
    </w:p>
    <w:p>
      <w:pPr>
        <w:keepNext/>
        <w:spacing w:before="30" w:after="20" w:line="254" w:lineRule="auto"/>
        <w:jc w:val="left"/>
      </w:pPr>
      <w:r>
        <w:rPr>
          <w:rFonts w:ascii="Times New Roman" w:hAnsi="Times New Roman"/>
          <w:b/>
          <w:sz w:val="24"/>
        </w:rPr>
        <w:t>Jawaban:</w:t>
      </w:r>
    </w:p>
    <w:p>
      <w:pPr>
        <w:keepNext w:val="0"/>
        <w:spacing w:before="0" w:after="24" w:line="254" w:lineRule="auto"/>
        <w:jc w:val="both"/>
      </w:pPr>
      <w:r>
        <w:rPr>
          <w:rFonts w:ascii="Times New Roman" w:hAnsi="Times New Roman"/>
          <w:b w:val="0"/>
          <w:i w:val="0"/>
          <w:sz w:val="24"/>
        </w:rPr>
        <w:t>Klasifikasi tingkatan atribusi investigasi beserta dasar pembuktian dan status kesimpulannya dirangkum pada Tabel 6.</w:t>
      </w:r>
    </w:p>
    <w:p>
      <w:pPr>
        <w:keepNext/>
        <w:spacing w:before="60" w:after="30"/>
        <w:jc w:val="left"/>
      </w:pPr>
      <w:r>
        <w:rPr>
          <w:rFonts w:ascii="Times New Roman" w:hAnsi="Times New Roman"/>
          <w:b/>
          <w:i w:val="0"/>
          <w:sz w:val="21"/>
        </w:rPr>
        <w:t xml:space="preserve">Tabel 6. Tingkatan atribusi investigasi </w:t>
      </w:r>
      <w:r>
        <w:rPr>
          <w:rFonts w:ascii="Times New Roman" w:hAnsi="Times New Roman"/>
          <w:b/>
          <w:i/>
          <w:sz w:val="21"/>
        </w:rPr>
        <w:t>on-chain</w:t>
      </w:r>
      <w:r>
        <w:rPr>
          <w:rFonts w:ascii="Times New Roman" w:hAnsi="Times New Roman"/>
          <w:b/>
          <w:i w:val="0"/>
          <w:sz w:val="21"/>
        </w:rPr>
        <w:t xml:space="preserve"> dan </w:t>
      </w:r>
      <w:r>
        <w:rPr>
          <w:rFonts w:ascii="Times New Roman" w:hAnsi="Times New Roman"/>
          <w:b/>
          <w:i/>
          <w:sz w:val="21"/>
        </w:rPr>
        <w:t>off-chain</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2256"/>
        <w:gridCol w:w="2256"/>
        <w:gridCol w:w="2256"/>
        <w:gridCol w:w="2256"/>
      </w:tblGrid>
      <w:tr>
        <w:trPr>
          <w:tblHeader/>
          <w:cantSplit/>
        </w:trPr>
        <w:tc>
          <w:tcPr>
            <w:tcW w:type="dxa" w:w="2154"/>
            <w:tcMar>
              <w:top w:w="30" w:type="dxa"/>
              <w:bottom w:w="30" w:type="dxa"/>
              <w:left w:w="80" w:type="dxa"/>
              <w:right w:w="80" w:type="dxa"/>
            </w:tcMar>
            <w:shd w:fill="F2F2F2"/>
          </w:tcPr>
          <w:p>
            <w:pPr>
              <w:spacing w:before="0" w:after="0" w:line="252" w:lineRule="auto"/>
              <w:jc w:val="center"/>
            </w:pPr>
            <w:r>
              <w:rPr>
                <w:rFonts w:ascii="Times New Roman" w:hAnsi="Times New Roman"/>
                <w:b/>
                <w:i w:val="0"/>
                <w:sz w:val="18"/>
              </w:rPr>
              <w:t>Tingkat Atribusi</w:t>
            </w:r>
          </w:p>
        </w:tc>
        <w:tc>
          <w:tcPr>
            <w:tcW w:type="dxa" w:w="2608"/>
            <w:tcMar>
              <w:top w:w="30" w:type="dxa"/>
              <w:bottom w:w="30" w:type="dxa"/>
              <w:left w:w="80" w:type="dxa"/>
              <w:right w:w="80" w:type="dxa"/>
            </w:tcMar>
            <w:shd w:fill="F2F2F2"/>
          </w:tcPr>
          <w:p>
            <w:pPr>
              <w:spacing w:before="0" w:after="0" w:line="252" w:lineRule="auto"/>
              <w:jc w:val="center"/>
            </w:pPr>
            <w:r>
              <w:rPr>
                <w:rFonts w:ascii="Times New Roman" w:hAnsi="Times New Roman"/>
                <w:b/>
                <w:i w:val="0"/>
                <w:sz w:val="18"/>
              </w:rPr>
              <w:t>Dasar Bukti Pendukung</w:t>
            </w:r>
          </w:p>
        </w:tc>
        <w:tc>
          <w:tcPr>
            <w:tcW w:type="dxa" w:w="1984"/>
            <w:tcMar>
              <w:top w:w="30" w:type="dxa"/>
              <w:bottom w:w="30" w:type="dxa"/>
              <w:left w:w="80" w:type="dxa"/>
              <w:right w:w="80" w:type="dxa"/>
            </w:tcMar>
            <w:shd w:fill="F2F2F2"/>
          </w:tcPr>
          <w:p>
            <w:pPr>
              <w:spacing w:before="0" w:after="0" w:line="252" w:lineRule="auto"/>
              <w:jc w:val="center"/>
            </w:pPr>
            <w:r>
              <w:rPr>
                <w:rFonts w:ascii="Times New Roman" w:hAnsi="Times New Roman"/>
                <w:b/>
                <w:i w:val="0"/>
                <w:sz w:val="18"/>
              </w:rPr>
              <w:t>Tingkat Keyakinan</w:t>
            </w:r>
          </w:p>
        </w:tc>
        <w:tc>
          <w:tcPr>
            <w:tcW w:type="dxa" w:w="2268"/>
            <w:tcMar>
              <w:top w:w="30" w:type="dxa"/>
              <w:bottom w:w="30" w:type="dxa"/>
              <w:left w:w="80" w:type="dxa"/>
              <w:right w:w="80" w:type="dxa"/>
            </w:tcMar>
            <w:shd w:fill="F2F2F2"/>
          </w:tcPr>
          <w:p>
            <w:pPr>
              <w:spacing w:before="0" w:after="0" w:line="252" w:lineRule="auto"/>
              <w:jc w:val="center"/>
            </w:pPr>
            <w:r>
              <w:rPr>
                <w:rFonts w:ascii="Times New Roman" w:hAnsi="Times New Roman"/>
                <w:b/>
                <w:i w:val="0"/>
                <w:sz w:val="18"/>
              </w:rPr>
              <w:t>Status Kesimpulan</w:t>
            </w:r>
          </w:p>
        </w:tc>
      </w:tr>
      <w:tr>
        <w:trPr>
          <w:cantSplit/>
        </w:trPr>
        <w:tc>
          <w:tcPr>
            <w:tcW w:type="dxa" w:w="2154"/>
            <w:tcMar>
              <w:top w:w="30" w:type="dxa"/>
              <w:bottom w:w="30" w:type="dxa"/>
              <w:left w:w="75" w:type="dxa"/>
              <w:right w:w="75" w:type="dxa"/>
            </w:tcMar>
            <w:shd w:fill="FFFFFF"/>
          </w:tcPr>
          <w:p>
            <w:pPr>
              <w:spacing w:before="0" w:after="0" w:line="252" w:lineRule="auto"/>
              <w:jc w:val="both"/>
            </w:pPr>
            <w:r>
              <w:rPr>
                <w:rFonts w:ascii="Times New Roman" w:hAnsi="Times New Roman"/>
                <w:b w:val="0"/>
                <w:i w:val="0"/>
                <w:sz w:val="18"/>
              </w:rPr>
              <w:t>Atribusi Alamat</w:t>
              <w:br/>
              <w:t>(Address Attribution)</w:t>
            </w:r>
          </w:p>
        </w:tc>
        <w:tc>
          <w:tcPr>
            <w:tcW w:type="dxa" w:w="2608"/>
            <w:tcMar>
              <w:top w:w="30" w:type="dxa"/>
              <w:bottom w:w="30" w:type="dxa"/>
              <w:left w:w="75" w:type="dxa"/>
              <w:right w:w="75" w:type="dxa"/>
            </w:tcMar>
            <w:shd w:fill="FFFFFF"/>
          </w:tcPr>
          <w:p>
            <w:pPr>
              <w:spacing w:before="0" w:after="0" w:line="252" w:lineRule="auto"/>
              <w:jc w:val="both"/>
            </w:pPr>
            <w:r>
              <w:rPr>
                <w:rFonts w:ascii="Times New Roman" w:hAnsi="Times New Roman"/>
                <w:b w:val="0"/>
                <w:i w:val="0"/>
                <w:sz w:val="18"/>
              </w:rPr>
              <w:t xml:space="preserve">Catatan </w:t>
            </w:r>
            <w:r>
              <w:rPr>
                <w:rFonts w:ascii="Times New Roman" w:hAnsi="Times New Roman"/>
                <w:b w:val="0"/>
                <w:i/>
                <w:sz w:val="18"/>
              </w:rPr>
              <w:t>transaction hash</w:t>
            </w:r>
            <w:r>
              <w:rPr>
                <w:rFonts w:ascii="Times New Roman" w:hAnsi="Times New Roman"/>
                <w:b w:val="0"/>
                <w:i w:val="0"/>
                <w:sz w:val="18"/>
              </w:rPr>
              <w:t xml:space="preserve"> </w:t>
            </w:r>
            <w:r>
              <w:rPr>
                <w:rFonts w:ascii="Times New Roman" w:hAnsi="Times New Roman"/>
                <w:b w:val="0"/>
                <w:i/>
                <w:sz w:val="18"/>
              </w:rPr>
              <w:t>on-chain</w:t>
            </w:r>
            <w:r>
              <w:rPr>
                <w:rFonts w:ascii="Times New Roman" w:hAnsi="Times New Roman"/>
                <w:b w:val="0"/>
                <w:i w:val="0"/>
                <w:sz w:val="18"/>
              </w:rPr>
              <w:t xml:space="preserve">, rekaman blok, </w:t>
            </w:r>
            <w:r>
              <w:rPr>
                <w:rFonts w:ascii="Times New Roman" w:hAnsi="Times New Roman"/>
                <w:b w:val="0"/>
                <w:i/>
                <w:sz w:val="18"/>
              </w:rPr>
              <w:t>log</w:t>
            </w:r>
            <w:r>
              <w:rPr>
                <w:rFonts w:ascii="Times New Roman" w:hAnsi="Times New Roman"/>
                <w:b w:val="0"/>
                <w:i w:val="0"/>
                <w:sz w:val="18"/>
              </w:rPr>
              <w:t xml:space="preserve"> event </w:t>
            </w:r>
            <w:r>
              <w:rPr>
                <w:rFonts w:ascii="Times New Roman" w:hAnsi="Times New Roman"/>
                <w:b w:val="0"/>
                <w:i/>
                <w:sz w:val="18"/>
              </w:rPr>
              <w:t>token</w:t>
            </w:r>
            <w:r>
              <w:rPr>
                <w:rFonts w:ascii="Times New Roman" w:hAnsi="Times New Roman"/>
                <w:b w:val="0"/>
                <w:i w:val="0"/>
                <w:sz w:val="18"/>
              </w:rPr>
              <w:t xml:space="preserve"> transfer, dan mutasi saldo.</w:t>
            </w:r>
          </w:p>
        </w:tc>
        <w:tc>
          <w:tcPr>
            <w:tcW w:type="dxa" w:w="1984"/>
            <w:tcMar>
              <w:top w:w="30" w:type="dxa"/>
              <w:bottom w:w="30" w:type="dxa"/>
              <w:left w:w="75" w:type="dxa"/>
              <w:right w:w="75" w:type="dxa"/>
            </w:tcMar>
            <w:shd w:fill="FFFFFF"/>
          </w:tcPr>
          <w:p>
            <w:pPr>
              <w:spacing w:before="0" w:after="0" w:line="252" w:lineRule="auto"/>
              <w:jc w:val="both"/>
            </w:pPr>
            <w:r>
              <w:rPr>
                <w:rFonts w:ascii="Times New Roman" w:hAnsi="Times New Roman"/>
                <w:b w:val="0"/>
                <w:i w:val="0"/>
                <w:sz w:val="18"/>
              </w:rPr>
              <w:t>Pasti (Deterministik)</w:t>
            </w:r>
          </w:p>
        </w:tc>
        <w:tc>
          <w:tcPr>
            <w:tcW w:type="dxa" w:w="2268"/>
            <w:tcMar>
              <w:top w:w="30" w:type="dxa"/>
              <w:bottom w:w="30" w:type="dxa"/>
              <w:left w:w="75" w:type="dxa"/>
              <w:right w:w="75" w:type="dxa"/>
            </w:tcMar>
            <w:shd w:fill="FFFFFF"/>
          </w:tcPr>
          <w:p>
            <w:pPr>
              <w:spacing w:before="0" w:after="0" w:line="252" w:lineRule="auto"/>
              <w:jc w:val="both"/>
            </w:pPr>
            <w:r>
              <w:rPr>
                <w:rFonts w:ascii="Times New Roman" w:hAnsi="Times New Roman"/>
                <w:b w:val="0"/>
                <w:i w:val="0"/>
                <w:sz w:val="18"/>
              </w:rPr>
              <w:t xml:space="preserve">Terbukti secara matematis dan permanen pada </w:t>
            </w:r>
            <w:r>
              <w:rPr>
                <w:rFonts w:ascii="Times New Roman" w:hAnsi="Times New Roman"/>
                <w:b w:val="0"/>
                <w:i/>
                <w:sz w:val="18"/>
              </w:rPr>
              <w:t>ledger</w:t>
            </w:r>
            <w:r>
              <w:rPr>
                <w:rFonts w:ascii="Times New Roman" w:hAnsi="Times New Roman"/>
                <w:b w:val="0"/>
                <w:i w:val="0"/>
                <w:sz w:val="18"/>
              </w:rPr>
              <w:t xml:space="preserve"> publik bahwa alamat penampung menerima dana eksploitasi.</w:t>
            </w:r>
          </w:p>
        </w:tc>
      </w:tr>
      <w:tr>
        <w:trPr>
          <w:cantSplit/>
        </w:trPr>
        <w:tc>
          <w:tcPr>
            <w:tcW w:type="dxa" w:w="2154"/>
            <w:tcMar>
              <w:top w:w="30" w:type="dxa"/>
              <w:bottom w:w="30" w:type="dxa"/>
              <w:left w:w="75" w:type="dxa"/>
              <w:right w:w="75" w:type="dxa"/>
            </w:tcMar>
            <w:shd w:fill="F9F9F9"/>
          </w:tcPr>
          <w:p>
            <w:pPr>
              <w:spacing w:before="0" w:after="0" w:line="252" w:lineRule="auto"/>
              <w:jc w:val="both"/>
            </w:pPr>
            <w:r>
              <w:rPr>
                <w:rFonts w:ascii="Times New Roman" w:hAnsi="Times New Roman"/>
                <w:b w:val="0"/>
                <w:i w:val="0"/>
                <w:sz w:val="18"/>
              </w:rPr>
              <w:t>Atribusi Layanan</w:t>
              <w:br/>
              <w:t>(Service Attribution)</w:t>
            </w:r>
          </w:p>
        </w:tc>
        <w:tc>
          <w:tcPr>
            <w:tcW w:type="dxa" w:w="2608"/>
            <w:tcMar>
              <w:top w:w="30" w:type="dxa"/>
              <w:bottom w:w="30" w:type="dxa"/>
              <w:left w:w="75" w:type="dxa"/>
              <w:right w:w="75" w:type="dxa"/>
            </w:tcMar>
            <w:shd w:fill="F9F9F9"/>
          </w:tcPr>
          <w:p>
            <w:pPr>
              <w:spacing w:before="0" w:after="0" w:line="252" w:lineRule="auto"/>
              <w:jc w:val="both"/>
            </w:pPr>
            <w:r>
              <w:rPr>
                <w:rFonts w:ascii="Times New Roman" w:hAnsi="Times New Roman"/>
                <w:b w:val="0"/>
                <w:i w:val="0"/>
                <w:sz w:val="18"/>
              </w:rPr>
              <w:t xml:space="preserve">Interaksi dengan </w:t>
            </w:r>
            <w:r>
              <w:rPr>
                <w:rFonts w:ascii="Times New Roman" w:hAnsi="Times New Roman"/>
                <w:b w:val="0"/>
                <w:i/>
                <w:sz w:val="18"/>
              </w:rPr>
              <w:t>smart contract</w:t>
            </w:r>
            <w:r>
              <w:rPr>
                <w:rFonts w:ascii="Times New Roman" w:hAnsi="Times New Roman"/>
                <w:b w:val="0"/>
                <w:i w:val="0"/>
                <w:sz w:val="18"/>
              </w:rPr>
              <w:t xml:space="preserve"> DEX, gateway </w:t>
            </w:r>
            <w:r>
              <w:rPr>
                <w:rFonts w:ascii="Times New Roman" w:hAnsi="Times New Roman"/>
                <w:b w:val="0"/>
                <w:i/>
                <w:sz w:val="18"/>
              </w:rPr>
              <w:t>bridge</w:t>
            </w:r>
            <w:r>
              <w:rPr>
                <w:rFonts w:ascii="Times New Roman" w:hAnsi="Times New Roman"/>
                <w:b w:val="0"/>
                <w:i w:val="0"/>
                <w:sz w:val="18"/>
              </w:rPr>
              <w:t xml:space="preserve">, serta transaksi </w:t>
            </w:r>
            <w:r>
              <w:rPr>
                <w:rFonts w:ascii="Times New Roman" w:hAnsi="Times New Roman"/>
                <w:b w:val="0"/>
                <w:i/>
                <w:sz w:val="18"/>
              </w:rPr>
              <w:t>sweeping</w:t>
            </w:r>
            <w:r>
              <w:rPr>
                <w:rFonts w:ascii="Times New Roman" w:hAnsi="Times New Roman"/>
                <w:b w:val="0"/>
                <w:i w:val="0"/>
                <w:sz w:val="18"/>
              </w:rPr>
              <w:t xml:space="preserve"> saldo menuju klaster </w:t>
            </w:r>
            <w:r>
              <w:rPr>
                <w:rFonts w:ascii="Times New Roman" w:hAnsi="Times New Roman"/>
                <w:b w:val="0"/>
                <w:i/>
                <w:sz w:val="18"/>
              </w:rPr>
              <w:t>hot wallet</w:t>
            </w:r>
            <w:r>
              <w:rPr>
                <w:rFonts w:ascii="Times New Roman" w:hAnsi="Times New Roman"/>
                <w:b w:val="0"/>
                <w:i w:val="0"/>
                <w:sz w:val="18"/>
              </w:rPr>
              <w:t xml:space="preserve"> bursa.</w:t>
            </w:r>
          </w:p>
        </w:tc>
        <w:tc>
          <w:tcPr>
            <w:tcW w:type="dxa" w:w="1984"/>
            <w:tcMar>
              <w:top w:w="30" w:type="dxa"/>
              <w:bottom w:w="30" w:type="dxa"/>
              <w:left w:w="75" w:type="dxa"/>
              <w:right w:w="75" w:type="dxa"/>
            </w:tcMar>
            <w:shd w:fill="F9F9F9"/>
          </w:tcPr>
          <w:p>
            <w:pPr>
              <w:spacing w:before="0" w:after="0" w:line="252" w:lineRule="auto"/>
              <w:jc w:val="both"/>
            </w:pPr>
            <w:r>
              <w:rPr>
                <w:rFonts w:ascii="Times New Roman" w:hAnsi="Times New Roman"/>
                <w:b w:val="0"/>
                <w:i w:val="0"/>
                <w:sz w:val="18"/>
              </w:rPr>
              <w:t>Tinggi (Analisis Perilaku)</w:t>
            </w:r>
          </w:p>
        </w:tc>
        <w:tc>
          <w:tcPr>
            <w:tcW w:type="dxa" w:w="2268"/>
            <w:tcMar>
              <w:top w:w="30" w:type="dxa"/>
              <w:bottom w:w="30" w:type="dxa"/>
              <w:left w:w="75" w:type="dxa"/>
              <w:right w:w="75" w:type="dxa"/>
            </w:tcMar>
            <w:shd w:fill="F9F9F9"/>
          </w:tcPr>
          <w:p>
            <w:pPr>
              <w:spacing w:before="0" w:after="0" w:line="252" w:lineRule="auto"/>
              <w:jc w:val="both"/>
            </w:pPr>
            <w:r>
              <w:rPr>
                <w:rFonts w:ascii="Times New Roman" w:hAnsi="Times New Roman"/>
                <w:b w:val="0"/>
                <w:i w:val="0"/>
                <w:sz w:val="18"/>
              </w:rPr>
              <w:t>Terbukti kuat bahwa alamat tujuan akhir berfungsi sebagai alamat deposit khusus milik entitas exchange terpusat.</w:t>
            </w:r>
          </w:p>
        </w:tc>
      </w:tr>
      <w:tr>
        <w:trPr>
          <w:cantSplit/>
        </w:trPr>
        <w:tc>
          <w:tcPr>
            <w:tcW w:type="dxa" w:w="2154"/>
            <w:tcMar>
              <w:top w:w="30" w:type="dxa"/>
              <w:bottom w:w="30" w:type="dxa"/>
              <w:left w:w="75" w:type="dxa"/>
              <w:right w:w="75" w:type="dxa"/>
            </w:tcMar>
            <w:shd w:fill="FFFFFF"/>
          </w:tcPr>
          <w:p>
            <w:pPr>
              <w:spacing w:before="0" w:after="0" w:line="252" w:lineRule="auto"/>
              <w:jc w:val="both"/>
            </w:pPr>
            <w:r>
              <w:rPr>
                <w:rFonts w:ascii="Times New Roman" w:hAnsi="Times New Roman"/>
                <w:b w:val="0"/>
                <w:i w:val="0"/>
                <w:sz w:val="18"/>
              </w:rPr>
              <w:t>Atribusi Individu</w:t>
              <w:br/>
              <w:t>(Individual Attribution)</w:t>
            </w:r>
          </w:p>
        </w:tc>
        <w:tc>
          <w:tcPr>
            <w:tcW w:type="dxa" w:w="2608"/>
            <w:tcMar>
              <w:top w:w="30" w:type="dxa"/>
              <w:bottom w:w="30" w:type="dxa"/>
              <w:left w:w="75" w:type="dxa"/>
              <w:right w:w="75" w:type="dxa"/>
            </w:tcMar>
            <w:shd w:fill="FFFFFF"/>
          </w:tcPr>
          <w:p>
            <w:pPr>
              <w:spacing w:before="0" w:after="0" w:line="252" w:lineRule="auto"/>
              <w:jc w:val="both"/>
            </w:pPr>
            <w:r>
              <w:rPr>
                <w:rFonts w:ascii="Times New Roman" w:hAnsi="Times New Roman"/>
                <w:b w:val="0"/>
                <w:i w:val="0"/>
                <w:sz w:val="18"/>
              </w:rPr>
              <w:t xml:space="preserve">Data pendaftaran akun bursa </w:t>
            </w:r>
            <w:r>
              <w:rPr>
                <w:rFonts w:ascii="Times New Roman" w:hAnsi="Times New Roman"/>
                <w:b w:val="0"/>
                <w:i/>
                <w:sz w:val="18"/>
              </w:rPr>
              <w:t>off-chain</w:t>
            </w:r>
            <w:r>
              <w:rPr>
                <w:rFonts w:ascii="Times New Roman" w:hAnsi="Times New Roman"/>
                <w:b w:val="0"/>
                <w:i w:val="0"/>
                <w:sz w:val="18"/>
              </w:rPr>
              <w:t xml:space="preserve">, rekaman identitas KYC, </w:t>
            </w:r>
            <w:r>
              <w:rPr>
                <w:rFonts w:ascii="Times New Roman" w:hAnsi="Times New Roman"/>
                <w:b w:val="0"/>
                <w:i/>
                <w:sz w:val="18"/>
              </w:rPr>
              <w:t>log</w:t>
            </w:r>
            <w:r>
              <w:rPr>
                <w:rFonts w:ascii="Times New Roman" w:hAnsi="Times New Roman"/>
                <w:b w:val="0"/>
                <w:i w:val="0"/>
                <w:sz w:val="18"/>
              </w:rPr>
              <w:t xml:space="preserve"> alamat IP login, dan rekening penarikan fiat.</w:t>
            </w:r>
          </w:p>
        </w:tc>
        <w:tc>
          <w:tcPr>
            <w:tcW w:type="dxa" w:w="1984"/>
            <w:tcMar>
              <w:top w:w="30" w:type="dxa"/>
              <w:bottom w:w="30" w:type="dxa"/>
              <w:left w:w="75" w:type="dxa"/>
              <w:right w:w="75" w:type="dxa"/>
            </w:tcMar>
            <w:shd w:fill="FFFFFF"/>
          </w:tcPr>
          <w:p>
            <w:pPr>
              <w:spacing w:before="0" w:after="0" w:line="252" w:lineRule="auto"/>
              <w:jc w:val="both"/>
            </w:pPr>
            <w:r>
              <w:rPr>
                <w:rFonts w:ascii="Times New Roman" w:hAnsi="Times New Roman"/>
                <w:b w:val="0"/>
                <w:i w:val="0"/>
                <w:sz w:val="18"/>
              </w:rPr>
              <w:t>Belum Terbukti (Perlu Bukti Hukum)</w:t>
            </w:r>
          </w:p>
        </w:tc>
        <w:tc>
          <w:tcPr>
            <w:tcW w:type="dxa" w:w="2268"/>
            <w:tcMar>
              <w:top w:w="30" w:type="dxa"/>
              <w:bottom w:w="30" w:type="dxa"/>
              <w:left w:w="75" w:type="dxa"/>
              <w:right w:w="75" w:type="dxa"/>
            </w:tcMar>
            <w:shd w:fill="FFFFFF"/>
          </w:tcPr>
          <w:p>
            <w:pPr>
              <w:spacing w:before="0" w:after="0" w:line="252" w:lineRule="auto"/>
              <w:jc w:val="both"/>
            </w:pPr>
            <w:r>
              <w:rPr>
                <w:rFonts w:ascii="Times New Roman" w:hAnsi="Times New Roman"/>
                <w:b w:val="0"/>
                <w:i w:val="0"/>
                <w:sz w:val="18"/>
              </w:rPr>
              <w:t>Masih berupa hipotesis investigatif; identitas pelaku fisik mutlak memerlukan perintah pengadilan (</w:t>
            </w:r>
            <w:r>
              <w:rPr>
                <w:rFonts w:ascii="Times New Roman" w:hAnsi="Times New Roman"/>
                <w:b w:val="0"/>
                <w:i/>
                <w:sz w:val="18"/>
              </w:rPr>
              <w:t>subpoena</w:t>
            </w:r>
            <w:r>
              <w:rPr>
                <w:rFonts w:ascii="Times New Roman" w:hAnsi="Times New Roman"/>
                <w:b w:val="0"/>
                <w:i w:val="0"/>
                <w:sz w:val="18"/>
              </w:rPr>
              <w:t>) kepada exchange.</w:t>
            </w:r>
          </w:p>
        </w:tc>
      </w:tr>
    </w:tbl>
    <w:p>
      <w:pPr>
        <w:keepNext/>
        <w:spacing w:before="16" w:after="16" w:line="254" w:lineRule="auto"/>
        <w:jc w:val="both"/>
      </w:pPr>
      <w:r>
        <w:rPr>
          <w:rFonts w:ascii="Times New Roman" w:hAnsi="Times New Roman"/>
          <w:b w:val="0"/>
          <w:i w:val="0"/>
          <w:sz w:val="24"/>
        </w:rPr>
        <w:t>Uraian Kesimpulan Investigatif:</w:t>
      </w:r>
    </w:p>
    <w:p>
      <w:pPr>
        <w:keepNext w:val="0"/>
        <w:spacing w:before="0" w:after="24" w:line="254" w:lineRule="auto"/>
        <w:jc w:val="both"/>
      </w:pPr>
      <w:r>
        <w:rPr>
          <w:rFonts w:ascii="Times New Roman" w:hAnsi="Times New Roman"/>
          <w:b w:val="0"/>
          <w:i w:val="0"/>
          <w:sz w:val="24"/>
        </w:rPr>
        <w:t xml:space="preserve">Investigasi membuktikan secara pasti pada tingkat atribusi alamat bahwa dana hasil eksploitasi mengalir dari Alamat A melalui enam alamat perantara, sebagian dikonversi di DEX, dan diseberangkan melalui </w:t>
      </w:r>
      <w:r>
        <w:rPr>
          <w:rFonts w:ascii="Times New Roman" w:hAnsi="Times New Roman"/>
          <w:b w:val="0"/>
          <w:i/>
          <w:sz w:val="24"/>
        </w:rPr>
        <w:t>bridge</w:t>
      </w:r>
      <w:r>
        <w:rPr>
          <w:rFonts w:ascii="Times New Roman" w:hAnsi="Times New Roman"/>
          <w:b w:val="0"/>
          <w:i w:val="0"/>
          <w:sz w:val="24"/>
        </w:rPr>
        <w:t xml:space="preserve"> menuju alamat tujuan. Pada tingkat atribusi layanan, jejak transaksi membuktikan dengan tingkat keyakinan tinggi bahwa alamat penerima akhir terafiliasi dengan entitas exchange terpusat tertentu berdasarkan karakteristik penyapuan saldo ke klaster </w:t>
      </w:r>
      <w:r>
        <w:rPr>
          <w:rFonts w:ascii="Times New Roman" w:hAnsi="Times New Roman"/>
          <w:b w:val="0"/>
          <w:i/>
          <w:sz w:val="24"/>
        </w:rPr>
        <w:t>hot wallet</w:t>
      </w:r>
      <w:r>
        <w:rPr>
          <w:rFonts w:ascii="Times New Roman" w:hAnsi="Times New Roman"/>
          <w:b w:val="0"/>
          <w:i w:val="0"/>
          <w:sz w:val="24"/>
        </w:rPr>
        <w:t xml:space="preserve"> bursa. Namun, pada tingkat atribusi individu, identitas manusia di balik pengendali alamat belum dapat disimpulkan karena transaksi blockchain bersifat pseudonim. Penetapan tersangka secara hukum memerlukan langkah investigasi </w:t>
      </w:r>
      <w:r>
        <w:rPr>
          <w:rFonts w:ascii="Times New Roman" w:hAnsi="Times New Roman"/>
          <w:b w:val="0"/>
          <w:i/>
          <w:sz w:val="24"/>
        </w:rPr>
        <w:t>off-chain</w:t>
      </w:r>
      <w:r>
        <w:rPr>
          <w:rFonts w:ascii="Times New Roman" w:hAnsi="Times New Roman"/>
          <w:b w:val="0"/>
          <w:i w:val="0"/>
          <w:sz w:val="24"/>
        </w:rPr>
        <w:t xml:space="preserve"> melalui penerbitan surat perintah pengadilan (</w:t>
      </w:r>
      <w:r>
        <w:rPr>
          <w:rFonts w:ascii="Times New Roman" w:hAnsi="Times New Roman"/>
          <w:b w:val="0"/>
          <w:i/>
          <w:sz w:val="24"/>
        </w:rPr>
        <w:t>subpoena</w:t>
      </w:r>
      <w:r>
        <w:rPr>
          <w:rFonts w:ascii="Times New Roman" w:hAnsi="Times New Roman"/>
          <w:b w:val="0"/>
          <w:i w:val="0"/>
          <w:sz w:val="24"/>
        </w:rPr>
        <w:t xml:space="preserve">) kepada bursa terkait guna membuka catatan identitas KYC, </w:t>
      </w:r>
      <w:r>
        <w:rPr>
          <w:rFonts w:ascii="Times New Roman" w:hAnsi="Times New Roman"/>
          <w:b w:val="0"/>
          <w:i/>
          <w:sz w:val="24"/>
        </w:rPr>
        <w:t>log</w:t>
      </w:r>
      <w:r>
        <w:rPr>
          <w:rFonts w:ascii="Times New Roman" w:hAnsi="Times New Roman"/>
          <w:b w:val="0"/>
          <w:i w:val="0"/>
          <w:sz w:val="24"/>
        </w:rPr>
        <w:t xml:space="preserve"> alamat IP akses, dan rekening penarikan fiat yang terhubung.</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