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ascii="Arial" w:hAnsi="Arial" w:eastAsia="Arial" w:cs="Arial"/>
          <w:i w:val="0"/>
          <w:caps w:val="0"/>
          <w:color w:val="E8D9BC"/>
          <w:spacing w:val="0"/>
          <w:sz w:val="18"/>
          <w:szCs w:val="18"/>
        </w:rPr>
      </w:pPr>
    </w:p>
    <w:tbl>
      <w:tblPr>
        <w:tblW w:w="8304" w:type="dxa"/>
        <w:tblInd w:w="0" w:type="dxa"/>
        <w:tblBorders>
          <w:top w:val="none" w:color="201E1B" w:sz="0" w:space="0"/>
          <w:left w:val="none" w:color="201E1B" w:sz="0" w:space="0"/>
          <w:bottom w:val="none" w:color="201E1B" w:sz="0" w:space="0"/>
          <w:right w:val="none" w:color="201E1B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92"/>
        <w:gridCol w:w="2016"/>
        <w:gridCol w:w="3"/>
        <w:gridCol w:w="193"/>
      </w:tblGrid>
      <w:tr>
        <w:tblPrEx>
          <w:tblBorders>
            <w:top w:val="none" w:color="201E1B" w:sz="0" w:space="0"/>
            <w:left w:val="none" w:color="201E1B" w:sz="0" w:space="0"/>
            <w:bottom w:val="none" w:color="201E1B" w:sz="0" w:space="0"/>
            <w:right w:val="none" w:color="201E1B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092" w:type="dxa"/>
            <w:shd w:val="clear"/>
            <w:vAlign w:val="top"/>
          </w:tcPr>
          <w:tbl>
            <w:tblPr>
              <w:tblW w:w="9960" w:type="dxa"/>
              <w:tblInd w:w="0" w:type="dxa"/>
              <w:tblBorders>
                <w:top w:val="none" w:color="201E1B" w:sz="0" w:space="0"/>
                <w:left w:val="none" w:color="201E1B" w:sz="0" w:space="0"/>
                <w:bottom w:val="none" w:color="201E1B" w:sz="0" w:space="0"/>
                <w:right w:val="none" w:color="201E1B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960"/>
            </w:tblGrid>
            <w:tr>
              <w:tblPrEx>
                <w:tblBorders>
                  <w:top w:val="none" w:color="201E1B" w:sz="0" w:space="0"/>
                  <w:left w:val="none" w:color="201E1B" w:sz="0" w:space="0"/>
                  <w:bottom w:val="none" w:color="201E1B" w:sz="0" w:space="0"/>
                  <w:right w:val="none" w:color="201E1B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960" w:type="dxa"/>
                  <w:shd w:val="clear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300" w:lineRule="atLeast"/>
                    <w:rPr>
                      <w:rFonts w:hint="default" w:ascii="Arial" w:hAnsi="Arial" w:eastAsia="Arial" w:cs="Arial"/>
                      <w:color w:val="C4B59C"/>
                      <w:spacing w:val="0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color w:val="E8D9BB"/>
                      <w:spacing w:val="0"/>
                    </w:rPr>
                    <w:t>Giuseppe Morelli PhD</w:t>
                  </w:r>
                </w:p>
              </w:tc>
            </w:tr>
          </w:tbl>
          <w:p>
            <w:pPr>
              <w:jc w:val="left"/>
              <w:rPr>
                <w:rFonts w:hint="default" w:ascii="Arial" w:hAnsi="Arial" w:eastAsia="Arial" w:cs="Arial"/>
                <w:spacing w:val="0"/>
              </w:rPr>
            </w:pPr>
          </w:p>
        </w:tc>
        <w:tc>
          <w:tcPr>
            <w:tcW w:w="20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top"/>
              <w:rPr>
                <w:rFonts w:hint="default" w:ascii="Arial" w:hAnsi="Arial" w:eastAsia="Arial" w:cs="Arial"/>
                <w:color w:val="E8D9BC"/>
                <w:spacing w:val="0"/>
              </w:rPr>
            </w:pPr>
            <w:r>
              <w:rPr>
                <w:rFonts w:hint="default" w:ascii="Arial" w:hAnsi="Arial" w:eastAsia="Arial" w:cs="Arial"/>
                <w:color w:val="C4B59C"/>
                <w:spacing w:val="0"/>
                <w:kern w:val="0"/>
                <w:sz w:val="24"/>
                <w:szCs w:val="24"/>
                <w:lang w:val="en-US" w:eastAsia="zh-CN" w:bidi="ar"/>
              </w:rPr>
              <w:t>mer 27 feb, 23:51 (12 giorni fa)</w:t>
            </w:r>
          </w:p>
        </w:tc>
        <w:tc>
          <w:tcPr>
            <w:tcW w:w="3" w:type="dxa"/>
            <w:shd w:val="clear"/>
            <w:vAlign w:val="top"/>
          </w:tcPr>
          <w:p>
            <w:pPr>
              <w:jc w:val="right"/>
              <w:rPr>
                <w:rFonts w:hint="default" w:ascii="Arial" w:hAnsi="Arial" w:eastAsia="Arial" w:cs="Arial"/>
                <w:color w:val="E8D9BC"/>
                <w:spacing w:val="0"/>
                <w:sz w:val="24"/>
                <w:szCs w:val="24"/>
              </w:rPr>
            </w:pPr>
          </w:p>
        </w:tc>
        <w:tc>
          <w:tcPr>
            <w:tcW w:w="193" w:type="dxa"/>
            <w:vMerge w:val="restart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300" w:right="0"/>
              <w:jc w:val="center"/>
              <w:textAlignment w:val="top"/>
              <w:rPr>
                <w:rFonts w:hint="default" w:ascii="Arial" w:hAnsi="Arial" w:eastAsia="Arial" w:cs="Arial"/>
                <w:color w:val="D7C7AC"/>
                <w:spacing w:val="0"/>
              </w:rPr>
            </w:pPr>
            <w:r>
              <w:rPr>
                <w:rFonts w:hint="default" w:ascii="Arial" w:hAnsi="Arial" w:eastAsia="Arial" w:cs="Arial"/>
                <w:color w:val="D7C7AC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300" w:right="0"/>
              <w:jc w:val="center"/>
              <w:textAlignment w:val="top"/>
              <w:rPr>
                <w:rFonts w:hint="default" w:ascii="Arial" w:hAnsi="Arial" w:eastAsia="Arial" w:cs="Arial"/>
                <w:color w:val="D7C7AC"/>
                <w:spacing w:val="0"/>
              </w:rPr>
            </w:pPr>
            <w:r>
              <w:rPr>
                <w:rFonts w:hint="default" w:ascii="Arial" w:hAnsi="Arial" w:eastAsia="Arial" w:cs="Arial"/>
                <w:color w:val="D7C7AC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201E1B" w:sz="0" w:space="0"/>
            <w:left w:val="none" w:color="201E1B" w:sz="0" w:space="0"/>
            <w:bottom w:val="none" w:color="201E1B" w:sz="0" w:space="0"/>
            <w:right w:val="none" w:color="201E1B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111" w:type="dxa"/>
            <w:gridSpan w:val="3"/>
            <w:shd w:val="clear"/>
            <w:vAlign w:val="center"/>
          </w:tcPr>
          <w:tbl>
            <w:tblPr>
              <w:tblW w:w="14370" w:type="dxa"/>
              <w:tblInd w:w="0" w:type="dxa"/>
              <w:tblBorders>
                <w:top w:val="none" w:color="201E1B" w:sz="0" w:space="0"/>
                <w:left w:val="none" w:color="201E1B" w:sz="0" w:space="0"/>
                <w:bottom w:val="none" w:color="201E1B" w:sz="0" w:space="0"/>
                <w:right w:val="none" w:color="201E1B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370"/>
            </w:tblGrid>
            <w:tr>
              <w:tblPrEx>
                <w:tblBorders>
                  <w:top w:val="none" w:color="201E1B" w:sz="0" w:space="0"/>
                  <w:left w:val="none" w:color="201E1B" w:sz="0" w:space="0"/>
                  <w:bottom w:val="none" w:color="201E1B" w:sz="0" w:space="0"/>
                  <w:right w:val="none" w:color="201E1B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7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bottom w:val="none" w:color="auto" w:sz="0" w:space="0"/>
                    </w:pBdr>
                    <w:spacing w:before="0" w:beforeAutospacing="0" w:after="0" w:afterAutospacing="0" w:line="300" w:lineRule="atLeast"/>
                    <w:ind w:left="0" w:right="0"/>
                    <w:jc w:val="left"/>
                    <w:rPr>
                      <w:rFonts w:hint="default" w:ascii="Arial" w:hAnsi="Arial" w:eastAsia="Arial" w:cs="Arial"/>
                    </w:rPr>
                  </w:pPr>
                  <w:r>
                    <w:rPr>
                      <w:rFonts w:hint="default" w:ascii="Arial" w:hAnsi="Arial" w:eastAsia="Arial" w:cs="Arial"/>
                      <w:color w:val="C4B59C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a me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00" w:lineRule="atLeast"/>
                    <w:ind w:left="60" w:right="0"/>
                    <w:jc w:val="left"/>
                    <w:textAlignment w:val="top"/>
                    <w:rPr>
                      <w:rFonts w:hint="default" w:ascii="Arial" w:hAnsi="Arial" w:eastAsia="Arial" w:cs="Arial"/>
                    </w:rPr>
                  </w:pPr>
                  <w:r>
                    <w:rPr>
                      <w:rFonts w:hint="default" w:ascii="Arial" w:hAnsi="Arial" w:eastAsia="Arial" w:cs="Arial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2" name="Picture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Arial" w:cs="Arial"/>
                <w:spacing w:val="0"/>
              </w:rPr>
            </w:pPr>
          </w:p>
        </w:tc>
        <w:tc>
          <w:tcPr>
            <w:tcW w:w="193" w:type="dxa"/>
            <w:vMerge w:val="continue"/>
            <w:shd w:val="clear"/>
            <w:vAlign w:val="top"/>
          </w:tcPr>
          <w:p>
            <w:pPr>
              <w:jc w:val="right"/>
              <w:rPr>
                <w:rFonts w:hint="default" w:ascii="Arial" w:hAnsi="Arial" w:eastAsia="Arial" w:cs="Arial"/>
                <w:color w:val="E8D9BC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bidi w:val="0"/>
        <w:spacing w:before="120" w:beforeAutospacing="0" w:after="0" w:afterAutospacing="0" w:line="15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E8D9BC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Realizzare una applicazione cross-platform in grado di somministrare e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raccogliere risposte di questionari precompilati e disponibili in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formato json.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I questionari sono ospitati su  un server e memorizzati in file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denominati codicequestionario.json; di seguito il formato: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{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 "array": [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{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"Domanda": "DOAMNDA N. 1",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"A": "Risposta A",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"B": "Risposta B",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"C": "Risposta C",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"D": "Risposta D",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"Esatta": "A"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},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{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"Domanda": "DOAMNDA N. 1",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"A": "Risposta A",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"B": "Risposta B",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"C": "Risposta C",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"D": "Risposta D",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"Esatta": "A"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},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{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"Domanda": "DOAMNDA N. 1",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"A": "Risposta A",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"B": "Risposta A",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"C": "Risposta A",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"D": "Risposta A",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   "Esatta": "A"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}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 ]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}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Si tratta di N domande a risposta multipla con 4 possibili scelte di cui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una sola esatta.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Potresti considerare anche altre tipologie di domande( aperta,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associazioni etc...)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L'applicazione dovrà: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- leggere tutti i file json di una cartella: ogni file avrà nome del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tipo codice_nometest.json (0145_test_Programmazione_mobile.json)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- presentare una lista dei test per la scelta di quello da fare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- richiedere l'inserimento dei dati identificativi dell'utente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- renderizzare in opportuna interfaccia grafica le domande e permettere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la scelta della risposta.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- Correggere il test in base alle soluzione date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- produrre un file risultati nel seguente formato: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{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"Cognome":"",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"Nome":"",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"Data":"",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"Ora": "",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"Codice_test":"",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"Nome_test":"",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"array": [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{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  "Risposta": "A",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  "punti": "1"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},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{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  "Risposta": "C",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  "punti":"0"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},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{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  "Risposta": "D",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  "punti": "0"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   }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],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  "punteggio": "1"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}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     il nome del file prodotto sarà del tipo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(Cognome_Nome_codicetest.json); tale file dovrà essere uploadato su un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server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- visualizzare il test all'utente evidenziando in rosso le risposte 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errate ed in verde quelle corrette</w:t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D9BC"/>
          <w:spacing w:val="0"/>
          <w:kern w:val="0"/>
          <w:sz w:val="24"/>
          <w:szCs w:val="24"/>
          <w:bdr w:val="none" w:color="auto" w:sz="0" w:space="0"/>
          <w:shd w:val="clear" w:fill="000000"/>
          <w:lang w:val="en-US" w:eastAsia="zh-CN" w:bidi="ar"/>
        </w:rPr>
        <w:t>- comunicare il punteggio conseguito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357C7"/>
    <w:rsid w:val="5F33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2019-03-11T10:11:00Z</dcterms:created>
  <dc:creator>simone</dc:creator>
  <cp:lastModifiedBy>simone</cp:lastModifiedBy>
  <dcterms:modified xsi:type="dcterms:W3CDTF">2019-03-11T10:19:40Z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