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E4B8A" w14:textId="77777777" w:rsidR="006F4D0A" w:rsidRPr="006F4D0A" w:rsidRDefault="006F4D0A" w:rsidP="006F4D0A">
      <w:pPr>
        <w:rPr>
          <w:b/>
          <w:bCs/>
        </w:rPr>
      </w:pPr>
      <w:r w:rsidRPr="006F4D0A">
        <w:rPr>
          <w:b/>
          <w:bCs/>
        </w:rPr>
        <w:t>Actividad 1: Sistema de Biblioteca - Inclusión y Extensión</w:t>
      </w:r>
    </w:p>
    <w:p w14:paraId="7FE23AB9" w14:textId="000DF5DC" w:rsidR="006F4D0A" w:rsidRPr="006F4D0A" w:rsidRDefault="006F4D0A" w:rsidP="006F4D0A">
      <w:r w:rsidRPr="006F4D0A">
        <w:rPr>
          <w:b/>
          <w:bCs/>
        </w:rPr>
        <w:t>Descripción</w:t>
      </w:r>
      <w:r w:rsidRPr="006F4D0A">
        <w:t xml:space="preserve">: </w:t>
      </w:r>
      <w:r w:rsidR="001A7B09">
        <w:t>hay que</w:t>
      </w:r>
      <w:r w:rsidRPr="006F4D0A">
        <w:t xml:space="preserve"> crear un diagrama de casos de uso para un sistema de biblioteca que incluye los siguientes casos de uso:</w:t>
      </w:r>
    </w:p>
    <w:p w14:paraId="24F3CAA9" w14:textId="77777777" w:rsidR="006F4D0A" w:rsidRPr="006F4D0A" w:rsidRDefault="006F4D0A" w:rsidP="006F4D0A">
      <w:pPr>
        <w:numPr>
          <w:ilvl w:val="0"/>
          <w:numId w:val="1"/>
        </w:numPr>
      </w:pPr>
      <w:r w:rsidRPr="006F4D0A">
        <w:rPr>
          <w:b/>
          <w:bCs/>
        </w:rPr>
        <w:t>"Prestar Libro"</w:t>
      </w:r>
      <w:r w:rsidRPr="006F4D0A">
        <w:t>: Un usuario puede prestar un libro de la biblioteca.</w:t>
      </w:r>
    </w:p>
    <w:p w14:paraId="37B28E2F" w14:textId="77777777" w:rsidR="006F4D0A" w:rsidRPr="006F4D0A" w:rsidRDefault="006F4D0A" w:rsidP="006F4D0A">
      <w:pPr>
        <w:numPr>
          <w:ilvl w:val="0"/>
          <w:numId w:val="1"/>
        </w:numPr>
      </w:pPr>
      <w:r w:rsidRPr="006F4D0A">
        <w:rPr>
          <w:b/>
          <w:bCs/>
        </w:rPr>
        <w:t>"Registrar Usuario"</w:t>
      </w:r>
      <w:r w:rsidRPr="006F4D0A">
        <w:t>: Antes de prestar un libro, el sistema debe verificar si el usuario está registrado. Si no lo está, el sistema debe registrar al usuario.</w:t>
      </w:r>
    </w:p>
    <w:p w14:paraId="58058447" w14:textId="77777777" w:rsidR="006F4D0A" w:rsidRPr="006F4D0A" w:rsidRDefault="006F4D0A" w:rsidP="006F4D0A">
      <w:pPr>
        <w:numPr>
          <w:ilvl w:val="0"/>
          <w:numId w:val="1"/>
        </w:numPr>
      </w:pPr>
      <w:r w:rsidRPr="006F4D0A">
        <w:rPr>
          <w:b/>
          <w:bCs/>
        </w:rPr>
        <w:t>"Enviar Notificación"</w:t>
      </w:r>
      <w:r w:rsidRPr="006F4D0A">
        <w:t>: Después de prestar un libro, el sistema puede opcionalmente enviar una notificación al usuario confirmando el préstamo.</w:t>
      </w:r>
    </w:p>
    <w:p w14:paraId="2FAD42F2" w14:textId="77777777" w:rsidR="006F4D0A" w:rsidRPr="006F4D0A" w:rsidRDefault="006F4D0A" w:rsidP="006F4D0A">
      <w:pPr>
        <w:rPr>
          <w:b/>
          <w:bCs/>
        </w:rPr>
      </w:pPr>
      <w:r w:rsidRPr="006F4D0A">
        <w:rPr>
          <w:b/>
          <w:bCs/>
        </w:rPr>
        <w:t>Actividad 2: Sistema de Reservas de Hotel - Generalización</w:t>
      </w:r>
    </w:p>
    <w:p w14:paraId="58F8E7FD" w14:textId="77777777" w:rsidR="006F4D0A" w:rsidRPr="006F4D0A" w:rsidRDefault="006F4D0A" w:rsidP="006F4D0A">
      <w:r w:rsidRPr="006F4D0A">
        <w:rPr>
          <w:b/>
          <w:bCs/>
        </w:rPr>
        <w:t>Descripción</w:t>
      </w:r>
      <w:r w:rsidRPr="006F4D0A">
        <w:t>: El sistema de reservas de un hotel tiene diferentes tipos de usuarios que pueden hacer reservas, pero cada tipo de usuario tiene permisos ligeramente diferentes.</w:t>
      </w:r>
    </w:p>
    <w:p w14:paraId="5FE8B651" w14:textId="77777777" w:rsidR="006F4D0A" w:rsidRPr="006F4D0A" w:rsidRDefault="006F4D0A" w:rsidP="006F4D0A">
      <w:pPr>
        <w:numPr>
          <w:ilvl w:val="0"/>
          <w:numId w:val="3"/>
        </w:numPr>
      </w:pPr>
      <w:r w:rsidRPr="006F4D0A">
        <w:rPr>
          <w:b/>
          <w:bCs/>
        </w:rPr>
        <w:t>"Hacer Reserva"</w:t>
      </w:r>
      <w:r w:rsidRPr="006F4D0A">
        <w:t>: Un usuario puede hacer una reserva.</w:t>
      </w:r>
    </w:p>
    <w:p w14:paraId="7DA7205B" w14:textId="77777777" w:rsidR="006F4D0A" w:rsidRPr="006F4D0A" w:rsidRDefault="006F4D0A" w:rsidP="006F4D0A">
      <w:pPr>
        <w:numPr>
          <w:ilvl w:val="0"/>
          <w:numId w:val="3"/>
        </w:numPr>
      </w:pPr>
      <w:r w:rsidRPr="006F4D0A">
        <w:rPr>
          <w:b/>
          <w:bCs/>
        </w:rPr>
        <w:t>"Cliente Regular"</w:t>
      </w:r>
      <w:r w:rsidRPr="006F4D0A">
        <w:t>: Un cliente regular puede hacer una reserva y ver las tarifas estándar.</w:t>
      </w:r>
    </w:p>
    <w:p w14:paraId="0F914896" w14:textId="77777777" w:rsidR="006F4D0A" w:rsidRPr="006F4D0A" w:rsidRDefault="006F4D0A" w:rsidP="006F4D0A">
      <w:pPr>
        <w:numPr>
          <w:ilvl w:val="0"/>
          <w:numId w:val="3"/>
        </w:numPr>
      </w:pPr>
      <w:r w:rsidRPr="006F4D0A">
        <w:rPr>
          <w:b/>
          <w:bCs/>
        </w:rPr>
        <w:t>"Cliente VIP"</w:t>
      </w:r>
      <w:r w:rsidRPr="006F4D0A">
        <w:t>: Un cliente VIP puede hacer una reserva y ver tarifas con descuento.</w:t>
      </w:r>
    </w:p>
    <w:p w14:paraId="539A49FB" w14:textId="77777777" w:rsidR="006F4D0A" w:rsidRPr="006F4D0A" w:rsidRDefault="006F4D0A" w:rsidP="006F4D0A">
      <w:pPr>
        <w:numPr>
          <w:ilvl w:val="0"/>
          <w:numId w:val="3"/>
        </w:numPr>
      </w:pPr>
      <w:r w:rsidRPr="006F4D0A">
        <w:rPr>
          <w:b/>
          <w:bCs/>
        </w:rPr>
        <w:t>"Empleado del Hotel"</w:t>
      </w:r>
      <w:r w:rsidRPr="006F4D0A">
        <w:t>: Un empleado del hotel puede hacer una reserva para un cliente y también tiene acceso a la modificación de las reservas.</w:t>
      </w:r>
    </w:p>
    <w:p w14:paraId="4105DAA5" w14:textId="77777777" w:rsidR="006F4D0A" w:rsidRPr="006F4D0A" w:rsidRDefault="006F4D0A" w:rsidP="006F4D0A">
      <w:pPr>
        <w:rPr>
          <w:b/>
          <w:bCs/>
        </w:rPr>
      </w:pPr>
      <w:r w:rsidRPr="006F4D0A">
        <w:rPr>
          <w:b/>
          <w:bCs/>
        </w:rPr>
        <w:t>Actividad 3: Sistema de Venta de Boletos - Comunicación y Extensión</w:t>
      </w:r>
    </w:p>
    <w:p w14:paraId="0E9B18F2" w14:textId="77777777" w:rsidR="006F4D0A" w:rsidRPr="006F4D0A" w:rsidRDefault="006F4D0A" w:rsidP="006F4D0A">
      <w:r w:rsidRPr="006F4D0A">
        <w:rPr>
          <w:b/>
          <w:bCs/>
        </w:rPr>
        <w:t>Descripción</w:t>
      </w:r>
      <w:r w:rsidRPr="006F4D0A">
        <w:t>: El sistema de venta de boletos en línea permite a los usuarios comprar boletos y pagar de diferentes maneras.</w:t>
      </w:r>
    </w:p>
    <w:p w14:paraId="6F18C5F1" w14:textId="77777777" w:rsidR="006F4D0A" w:rsidRPr="006F4D0A" w:rsidRDefault="006F4D0A" w:rsidP="006F4D0A">
      <w:pPr>
        <w:numPr>
          <w:ilvl w:val="0"/>
          <w:numId w:val="5"/>
        </w:numPr>
      </w:pPr>
      <w:r w:rsidRPr="006F4D0A">
        <w:rPr>
          <w:b/>
          <w:bCs/>
        </w:rPr>
        <w:t>"Comprar Boletos"</w:t>
      </w:r>
      <w:r w:rsidRPr="006F4D0A">
        <w:t>: Un usuario puede seleccionar boletos para un evento.</w:t>
      </w:r>
    </w:p>
    <w:p w14:paraId="246E9A13" w14:textId="77777777" w:rsidR="006F4D0A" w:rsidRPr="006F4D0A" w:rsidRDefault="006F4D0A" w:rsidP="006F4D0A">
      <w:pPr>
        <w:numPr>
          <w:ilvl w:val="0"/>
          <w:numId w:val="5"/>
        </w:numPr>
      </w:pPr>
      <w:r w:rsidRPr="006F4D0A">
        <w:rPr>
          <w:b/>
          <w:bCs/>
        </w:rPr>
        <w:t>"Pagar con Tarjeta de Crédito"</w:t>
      </w:r>
      <w:r w:rsidRPr="006F4D0A">
        <w:t>: El usuario puede pagar usando su tarjeta de crédito.</w:t>
      </w:r>
    </w:p>
    <w:p w14:paraId="4219978E" w14:textId="77777777" w:rsidR="006F4D0A" w:rsidRPr="006F4D0A" w:rsidRDefault="006F4D0A" w:rsidP="006F4D0A">
      <w:pPr>
        <w:numPr>
          <w:ilvl w:val="0"/>
          <w:numId w:val="5"/>
        </w:numPr>
      </w:pPr>
      <w:r w:rsidRPr="006F4D0A">
        <w:rPr>
          <w:b/>
          <w:bCs/>
        </w:rPr>
        <w:t>"Pagar con PayPal"</w:t>
      </w:r>
      <w:r w:rsidRPr="006F4D0A">
        <w:t>: El usuario puede pagar usando PayPal.</w:t>
      </w:r>
    </w:p>
    <w:p w14:paraId="6AD7F574" w14:textId="77777777" w:rsidR="006F4D0A" w:rsidRPr="006F4D0A" w:rsidRDefault="006F4D0A" w:rsidP="006F4D0A">
      <w:pPr>
        <w:numPr>
          <w:ilvl w:val="0"/>
          <w:numId w:val="5"/>
        </w:numPr>
      </w:pPr>
      <w:r w:rsidRPr="006F4D0A">
        <w:rPr>
          <w:b/>
          <w:bCs/>
        </w:rPr>
        <w:t>"Solicitar Confirmación por Email"</w:t>
      </w:r>
      <w:r w:rsidRPr="006F4D0A">
        <w:t>: Después de la compra, el usuario puede solicitar una confirmación por email.</w:t>
      </w:r>
    </w:p>
    <w:p w14:paraId="48331DB6" w14:textId="77777777" w:rsidR="006F4D0A" w:rsidRPr="006F4D0A" w:rsidRDefault="006F4D0A" w:rsidP="006F4D0A">
      <w:pPr>
        <w:rPr>
          <w:b/>
          <w:bCs/>
        </w:rPr>
      </w:pPr>
      <w:r w:rsidRPr="006F4D0A">
        <w:rPr>
          <w:b/>
          <w:bCs/>
        </w:rPr>
        <w:t>Actividad 4: Sistema de Gestión Académica - Inclusión y Generalización</w:t>
      </w:r>
    </w:p>
    <w:p w14:paraId="7A62CDC5" w14:textId="77777777" w:rsidR="006F4D0A" w:rsidRPr="006F4D0A" w:rsidRDefault="006F4D0A" w:rsidP="006F4D0A">
      <w:r w:rsidRPr="006F4D0A">
        <w:rPr>
          <w:b/>
          <w:bCs/>
        </w:rPr>
        <w:t>Descripción</w:t>
      </w:r>
      <w:r w:rsidRPr="006F4D0A">
        <w:t>: En un sistema de gestión académica, diferentes tipos de usuarios pueden realizar acciones relacionadas con la inscripción en cursos.</w:t>
      </w:r>
    </w:p>
    <w:p w14:paraId="3B7D04EA" w14:textId="77777777" w:rsidR="006F4D0A" w:rsidRPr="006F4D0A" w:rsidRDefault="006F4D0A" w:rsidP="006F4D0A">
      <w:pPr>
        <w:numPr>
          <w:ilvl w:val="0"/>
          <w:numId w:val="7"/>
        </w:numPr>
      </w:pPr>
      <w:r w:rsidRPr="006F4D0A">
        <w:rPr>
          <w:b/>
          <w:bCs/>
        </w:rPr>
        <w:t>"Inscribirse en Curso"</w:t>
      </w:r>
      <w:r w:rsidRPr="006F4D0A">
        <w:t>: Permite a los estudiantes inscribirse en un curso.</w:t>
      </w:r>
    </w:p>
    <w:p w14:paraId="463252B5" w14:textId="77777777" w:rsidR="006F4D0A" w:rsidRPr="006F4D0A" w:rsidRDefault="006F4D0A" w:rsidP="006F4D0A">
      <w:pPr>
        <w:numPr>
          <w:ilvl w:val="0"/>
          <w:numId w:val="7"/>
        </w:numPr>
      </w:pPr>
      <w:r w:rsidRPr="006F4D0A">
        <w:rPr>
          <w:b/>
          <w:bCs/>
        </w:rPr>
        <w:t>"Pagar Matrícula"</w:t>
      </w:r>
      <w:r w:rsidRPr="006F4D0A">
        <w:t>: Un estudiante debe pagar la matrícula antes de inscribirse en un curso.</w:t>
      </w:r>
    </w:p>
    <w:p w14:paraId="139BD175" w14:textId="77777777" w:rsidR="006F4D0A" w:rsidRPr="006F4D0A" w:rsidRDefault="006F4D0A" w:rsidP="006F4D0A">
      <w:pPr>
        <w:numPr>
          <w:ilvl w:val="0"/>
          <w:numId w:val="7"/>
        </w:numPr>
      </w:pPr>
      <w:r w:rsidRPr="006F4D0A">
        <w:rPr>
          <w:b/>
          <w:bCs/>
        </w:rPr>
        <w:t>"Consultar Catálogo de Cursos"</w:t>
      </w:r>
      <w:r w:rsidRPr="006F4D0A">
        <w:t>: Cualquier usuario puede consultar el catálogo de cursos.</w:t>
      </w:r>
    </w:p>
    <w:p w14:paraId="5BBF37F7" w14:textId="77777777" w:rsidR="006F4D0A" w:rsidRPr="006F4D0A" w:rsidRDefault="006F4D0A" w:rsidP="006F4D0A">
      <w:pPr>
        <w:numPr>
          <w:ilvl w:val="0"/>
          <w:numId w:val="7"/>
        </w:numPr>
      </w:pPr>
      <w:r w:rsidRPr="006F4D0A">
        <w:rPr>
          <w:b/>
          <w:bCs/>
        </w:rPr>
        <w:lastRenderedPageBreak/>
        <w:t>"Estudiante de Pregrado"</w:t>
      </w:r>
      <w:r w:rsidRPr="006F4D0A">
        <w:t xml:space="preserve"> y </w:t>
      </w:r>
      <w:r w:rsidRPr="006F4D0A">
        <w:rPr>
          <w:b/>
          <w:bCs/>
        </w:rPr>
        <w:t>"Estudiante de Postgrado"</w:t>
      </w:r>
      <w:r w:rsidRPr="006F4D0A">
        <w:t>: Ambos pueden inscribirse en cursos, pero el proceso puede variar ligeramente dependiendo del nivel académico.</w:t>
      </w:r>
    </w:p>
    <w:p w14:paraId="51D2DCFD" w14:textId="77777777" w:rsidR="006F4D0A" w:rsidRPr="006F4D0A" w:rsidRDefault="006F4D0A" w:rsidP="006F4D0A">
      <w:r w:rsidRPr="006F4D0A">
        <w:rPr>
          <w:b/>
          <w:bCs/>
        </w:rPr>
        <w:t>Instrucciones</w:t>
      </w:r>
      <w:r w:rsidRPr="006F4D0A">
        <w:t>:</w:t>
      </w:r>
    </w:p>
    <w:p w14:paraId="696717A6" w14:textId="77777777" w:rsidR="006F4D0A" w:rsidRPr="006F4D0A" w:rsidRDefault="006F4D0A" w:rsidP="006F4D0A">
      <w:pPr>
        <w:rPr>
          <w:b/>
          <w:bCs/>
        </w:rPr>
      </w:pPr>
      <w:r w:rsidRPr="006F4D0A">
        <w:rPr>
          <w:b/>
          <w:bCs/>
        </w:rPr>
        <w:t>Actividad 5: Sistema de Atención al Cliente - Inclusión, Extensión, y Comunicación</w:t>
      </w:r>
    </w:p>
    <w:p w14:paraId="18ADD9D9" w14:textId="77777777" w:rsidR="006F4D0A" w:rsidRPr="006F4D0A" w:rsidRDefault="006F4D0A" w:rsidP="006F4D0A">
      <w:r w:rsidRPr="006F4D0A">
        <w:rPr>
          <w:b/>
          <w:bCs/>
        </w:rPr>
        <w:t>Descripción</w:t>
      </w:r>
      <w:r w:rsidRPr="006F4D0A">
        <w:t>: En un sistema de atención al cliente, diferentes acciones se pueden realizar para atender las consultas de los usuarios.</w:t>
      </w:r>
    </w:p>
    <w:p w14:paraId="608B1E51" w14:textId="77777777" w:rsidR="006F4D0A" w:rsidRPr="006F4D0A" w:rsidRDefault="006F4D0A" w:rsidP="006F4D0A">
      <w:pPr>
        <w:numPr>
          <w:ilvl w:val="0"/>
          <w:numId w:val="9"/>
        </w:numPr>
      </w:pPr>
      <w:r w:rsidRPr="006F4D0A">
        <w:rPr>
          <w:b/>
          <w:bCs/>
        </w:rPr>
        <w:t>"Registrar Consulta"</w:t>
      </w:r>
      <w:r w:rsidRPr="006F4D0A">
        <w:t>: Un agente registra la consulta del cliente.</w:t>
      </w:r>
    </w:p>
    <w:p w14:paraId="5416E403" w14:textId="77777777" w:rsidR="006F4D0A" w:rsidRPr="006F4D0A" w:rsidRDefault="006F4D0A" w:rsidP="006F4D0A">
      <w:pPr>
        <w:numPr>
          <w:ilvl w:val="0"/>
          <w:numId w:val="9"/>
        </w:numPr>
      </w:pPr>
      <w:r w:rsidRPr="006F4D0A">
        <w:rPr>
          <w:b/>
          <w:bCs/>
        </w:rPr>
        <w:t>"Asignar Consulta a un Especialista"</w:t>
      </w:r>
      <w:r w:rsidRPr="006F4D0A">
        <w:t>: La consulta registrada debe ser asignada a un especialista si es necesario.</w:t>
      </w:r>
    </w:p>
    <w:p w14:paraId="0D363816" w14:textId="77777777" w:rsidR="006F4D0A" w:rsidRPr="006F4D0A" w:rsidRDefault="006F4D0A" w:rsidP="006F4D0A">
      <w:pPr>
        <w:numPr>
          <w:ilvl w:val="0"/>
          <w:numId w:val="9"/>
        </w:numPr>
      </w:pPr>
      <w:r w:rsidRPr="006F4D0A">
        <w:rPr>
          <w:b/>
          <w:bCs/>
        </w:rPr>
        <w:t>"Consultar Base de Conocimientos"</w:t>
      </w:r>
      <w:r w:rsidRPr="006F4D0A">
        <w:t>: El especialista puede consultar la base de conocimientos para buscar soluciones.</w:t>
      </w:r>
    </w:p>
    <w:p w14:paraId="7412542B" w14:textId="77777777" w:rsidR="006F4D0A" w:rsidRPr="006F4D0A" w:rsidRDefault="006F4D0A" w:rsidP="006F4D0A">
      <w:pPr>
        <w:numPr>
          <w:ilvl w:val="0"/>
          <w:numId w:val="9"/>
        </w:numPr>
      </w:pPr>
      <w:r w:rsidRPr="006F4D0A">
        <w:rPr>
          <w:b/>
          <w:bCs/>
        </w:rPr>
        <w:t>"Cerrar Consulta"</w:t>
      </w:r>
      <w:r w:rsidRPr="006F4D0A">
        <w:t>: La consulta puede ser cerrada después de ser resuelta.</w:t>
      </w:r>
    </w:p>
    <w:p w14:paraId="7E33EDF4" w14:textId="77777777" w:rsidR="006F4D0A" w:rsidRPr="006F4D0A" w:rsidRDefault="006F4D0A" w:rsidP="006F4D0A">
      <w:pPr>
        <w:numPr>
          <w:ilvl w:val="0"/>
          <w:numId w:val="9"/>
        </w:numPr>
      </w:pPr>
      <w:r w:rsidRPr="006F4D0A">
        <w:rPr>
          <w:b/>
          <w:bCs/>
        </w:rPr>
        <w:t>"Escalar Consulta"</w:t>
      </w:r>
      <w:r w:rsidRPr="006F4D0A">
        <w:t>: La consulta puede ser escalada a un supervisor en casos difíciles.</w:t>
      </w:r>
    </w:p>
    <w:p w14:paraId="67294A8D" w14:textId="77777777" w:rsidR="00896551" w:rsidRDefault="00896551"/>
    <w:sectPr w:rsidR="00896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751"/>
    <w:multiLevelType w:val="multilevel"/>
    <w:tmpl w:val="EC9C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24DF7"/>
    <w:multiLevelType w:val="multilevel"/>
    <w:tmpl w:val="7E4C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661FB"/>
    <w:multiLevelType w:val="multilevel"/>
    <w:tmpl w:val="60EE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17ABE"/>
    <w:multiLevelType w:val="multilevel"/>
    <w:tmpl w:val="1780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23AD7"/>
    <w:multiLevelType w:val="multilevel"/>
    <w:tmpl w:val="17FC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216CB"/>
    <w:multiLevelType w:val="multilevel"/>
    <w:tmpl w:val="2CE2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30E69"/>
    <w:multiLevelType w:val="multilevel"/>
    <w:tmpl w:val="FD9E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61B15"/>
    <w:multiLevelType w:val="multilevel"/>
    <w:tmpl w:val="4074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27A24"/>
    <w:multiLevelType w:val="multilevel"/>
    <w:tmpl w:val="33DC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16508"/>
    <w:multiLevelType w:val="multilevel"/>
    <w:tmpl w:val="6024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936868">
    <w:abstractNumId w:val="2"/>
  </w:num>
  <w:num w:numId="2" w16cid:durableId="2138647654">
    <w:abstractNumId w:val="4"/>
  </w:num>
  <w:num w:numId="3" w16cid:durableId="1916746617">
    <w:abstractNumId w:val="7"/>
  </w:num>
  <w:num w:numId="4" w16cid:durableId="241455583">
    <w:abstractNumId w:val="6"/>
  </w:num>
  <w:num w:numId="5" w16cid:durableId="1599558257">
    <w:abstractNumId w:val="3"/>
  </w:num>
  <w:num w:numId="6" w16cid:durableId="86773199">
    <w:abstractNumId w:val="1"/>
  </w:num>
  <w:num w:numId="7" w16cid:durableId="451830806">
    <w:abstractNumId w:val="0"/>
  </w:num>
  <w:num w:numId="8" w16cid:durableId="327757429">
    <w:abstractNumId w:val="9"/>
  </w:num>
  <w:num w:numId="9" w16cid:durableId="1910846105">
    <w:abstractNumId w:val="8"/>
  </w:num>
  <w:num w:numId="10" w16cid:durableId="1003707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4D"/>
    <w:rsid w:val="001A7B09"/>
    <w:rsid w:val="001D364D"/>
    <w:rsid w:val="002278FD"/>
    <w:rsid w:val="00257065"/>
    <w:rsid w:val="006F4D0A"/>
    <w:rsid w:val="00896551"/>
    <w:rsid w:val="00CF4FEC"/>
    <w:rsid w:val="00F4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0C5E"/>
  <w15:chartTrackingRefBased/>
  <w15:docId w15:val="{939BB548-3F07-4950-94F9-6DEC5B05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3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3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3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3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3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36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36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36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36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36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36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36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36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36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3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36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3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461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Luis De Pablo</dc:creator>
  <cp:keywords/>
  <dc:description/>
  <cp:lastModifiedBy>Héctor Luis De Pablo</cp:lastModifiedBy>
  <cp:revision>3</cp:revision>
  <dcterms:created xsi:type="dcterms:W3CDTF">2024-08-15T10:36:00Z</dcterms:created>
  <dcterms:modified xsi:type="dcterms:W3CDTF">2024-08-15T10:51:00Z</dcterms:modified>
</cp:coreProperties>
</file>