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Transformer URL en bannière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cette leçon, vous apprendrez comment prendre n'importe quelle URL de produit ou page d'atterrissage — par exemple, une annonce d'Etsy — et générer automatiquement une </w:t>
      </w:r>
      <w:r w:rsidDel="00000000" w:rsidR="00000000" w:rsidRPr="00000000">
        <w:rPr>
          <w:b w:val="1"/>
          <w:rtl w:val="0"/>
        </w:rPr>
        <w:t xml:space="preserve">bannière de réseaux sociaux de marque</w:t>
      </w:r>
      <w:r w:rsidDel="00000000" w:rsidR="00000000" w:rsidRPr="00000000">
        <w:rPr>
          <w:rtl w:val="0"/>
        </w:rPr>
        <w:t xml:space="preserve"> en utilisant la nouvelle </w:t>
      </w:r>
      <w:r w:rsidDel="00000000" w:rsidR="00000000" w:rsidRPr="00000000">
        <w:rPr>
          <w:b w:val="1"/>
          <w:rtl w:val="0"/>
        </w:rPr>
        <w:t xml:space="preserve">API de génération d'image GPT</w:t>
      </w:r>
      <w:r w:rsidDel="00000000" w:rsidR="00000000" w:rsidRPr="00000000">
        <w:rPr>
          <w:rtl w:val="0"/>
        </w:rPr>
        <w:t xml:space="preserve"> d'OpenAI.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workflow peut vous faire économiser énormément de temps. Ce n'est pas un remplacement complet pour Canva ou Photoshop, mais les résultats sont rapides, étonnamment bons, et </w:t>
      </w:r>
      <w:r w:rsidDel="00000000" w:rsidR="00000000" w:rsidRPr="00000000">
        <w:rPr>
          <w:b w:val="1"/>
          <w:rtl w:val="0"/>
        </w:rPr>
        <w:t xml:space="preserve">100% automatisés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🔄 Ce Que Fait l'Automatisation 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Prend une URL soumise via un formulaire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Extrait le contenu de la page (titre, logo, description)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Utilise OpenAI pour générer une image de bannière dans la bonne langue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Convertit et télécharge l'image sur Google Drive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L'envoie à votre email pour approbation (étape de révision humaine optionnelle)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l'image pour générer une légende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publie sur plusieurs plateformes de réseaux sociaux via </w:t>
      </w:r>
      <w:r w:rsidDel="00000000" w:rsidR="00000000" w:rsidRPr="00000000">
        <w:rPr>
          <w:b w:val="1"/>
          <w:rtl w:val="0"/>
        </w:rPr>
        <w:t xml:space="preserve">Blotato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🔧 Ce Dont Vous Avez Besoin 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clé API OpenAI (assurez-vous que votre organisation est vérifiée)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compte Blotato 👉 Inscrivez-vous ici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Vos IDs de plateformes de réseaux sociaux (fournis par Blotato)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Bon à Savoir 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L'automatisation prend en charge les </w:t>
      </w:r>
      <w:r w:rsidDel="00000000" w:rsidR="00000000" w:rsidRPr="00000000">
        <w:rPr>
          <w:b w:val="1"/>
          <w:rtl w:val="0"/>
        </w:rPr>
        <w:t xml:space="preserve">URLs non anglophones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légendes sont générées à partir de la bannière finale, pas seulement de la page produit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Vous pouvez approuver ou rejeter l'image avant qu'elle soit publiée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🎁 Accéder à l'Automatisation :</w:t>
      </w:r>
      <w:r w:rsidDel="00000000" w:rsidR="00000000" w:rsidRPr="00000000">
        <w:rPr>
          <w:rtl w:val="0"/>
        </w:rPr>
        <w:t xml:space="preserve"> Téléchargez l'automatisation ci-dessous.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