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65105"/>
      <w:bookmarkStart w:id="1" w:name="_Toc513565129"/>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7A9A3FF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The results presented in this report clearly indicate the SOR method converges much faster than the Gauss-Seidel method because of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2" w:name="_Toc513565130" w:displacedByCustomXml="next"/>
    <w:bookmarkStart w:id="3" w:name="_Toc513565106"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403F3CD7" w14:textId="54B80F08" w:rsidR="005E0BE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65105" w:history="1">
            <w:r w:rsidR="005E0BEC" w:rsidRPr="00665DB3">
              <w:rPr>
                <w:rStyle w:val="Hyperlink"/>
                <w:rFonts w:cs="Times New Roman"/>
                <w:b/>
                <w:noProof/>
              </w:rPr>
              <w:t>Abstract</w:t>
            </w:r>
            <w:r w:rsidR="005E0BEC">
              <w:rPr>
                <w:noProof/>
                <w:webHidden/>
              </w:rPr>
              <w:tab/>
            </w:r>
            <w:r w:rsidR="005E0BEC">
              <w:rPr>
                <w:noProof/>
                <w:webHidden/>
              </w:rPr>
              <w:fldChar w:fldCharType="begin"/>
            </w:r>
            <w:r w:rsidR="005E0BEC">
              <w:rPr>
                <w:noProof/>
                <w:webHidden/>
              </w:rPr>
              <w:instrText xml:space="preserve"> PAGEREF _Toc513565105 \h </w:instrText>
            </w:r>
            <w:r w:rsidR="005E0BEC">
              <w:rPr>
                <w:noProof/>
                <w:webHidden/>
              </w:rPr>
            </w:r>
            <w:r w:rsidR="005E0BEC">
              <w:rPr>
                <w:noProof/>
                <w:webHidden/>
              </w:rPr>
              <w:fldChar w:fldCharType="separate"/>
            </w:r>
            <w:r w:rsidR="005E0BEC">
              <w:rPr>
                <w:noProof/>
                <w:webHidden/>
              </w:rPr>
              <w:t>i</w:t>
            </w:r>
            <w:r w:rsidR="005E0BEC">
              <w:rPr>
                <w:noProof/>
                <w:webHidden/>
              </w:rPr>
              <w:fldChar w:fldCharType="end"/>
            </w:r>
          </w:hyperlink>
        </w:p>
        <w:p w14:paraId="550DD361" w14:textId="3531473F" w:rsidR="005E0BEC" w:rsidRDefault="005E0BEC">
          <w:pPr>
            <w:pStyle w:val="TOC1"/>
            <w:tabs>
              <w:tab w:val="right" w:leader="dot" w:pos="9350"/>
            </w:tabs>
            <w:rPr>
              <w:rFonts w:asciiTheme="minorHAnsi" w:eastAsiaTheme="minorEastAsia" w:hAnsiTheme="minorHAnsi"/>
              <w:noProof/>
              <w:sz w:val="22"/>
            </w:rPr>
          </w:pPr>
          <w:hyperlink w:anchor="_Toc513565106" w:history="1">
            <w:r w:rsidRPr="00665DB3">
              <w:rPr>
                <w:rStyle w:val="Hyperlink"/>
                <w:rFonts w:cs="Times New Roman"/>
                <w:b/>
                <w:noProof/>
              </w:rPr>
              <w:t>Table of Contents</w:t>
            </w:r>
            <w:r>
              <w:rPr>
                <w:noProof/>
                <w:webHidden/>
              </w:rPr>
              <w:tab/>
            </w:r>
            <w:r>
              <w:rPr>
                <w:noProof/>
                <w:webHidden/>
              </w:rPr>
              <w:fldChar w:fldCharType="begin"/>
            </w:r>
            <w:r>
              <w:rPr>
                <w:noProof/>
                <w:webHidden/>
              </w:rPr>
              <w:instrText xml:space="preserve"> PAGEREF _Toc513565106 \h </w:instrText>
            </w:r>
            <w:r>
              <w:rPr>
                <w:noProof/>
                <w:webHidden/>
              </w:rPr>
            </w:r>
            <w:r>
              <w:rPr>
                <w:noProof/>
                <w:webHidden/>
              </w:rPr>
              <w:fldChar w:fldCharType="separate"/>
            </w:r>
            <w:r>
              <w:rPr>
                <w:noProof/>
                <w:webHidden/>
              </w:rPr>
              <w:t>ii</w:t>
            </w:r>
            <w:r>
              <w:rPr>
                <w:noProof/>
                <w:webHidden/>
              </w:rPr>
              <w:fldChar w:fldCharType="end"/>
            </w:r>
          </w:hyperlink>
        </w:p>
        <w:p w14:paraId="0E7310D3" w14:textId="285CB034" w:rsidR="005E0BEC" w:rsidRDefault="005E0BEC">
          <w:pPr>
            <w:pStyle w:val="TOC1"/>
            <w:tabs>
              <w:tab w:val="right" w:leader="dot" w:pos="9350"/>
            </w:tabs>
            <w:rPr>
              <w:rFonts w:asciiTheme="minorHAnsi" w:eastAsiaTheme="minorEastAsia" w:hAnsiTheme="minorHAnsi"/>
              <w:noProof/>
              <w:sz w:val="22"/>
            </w:rPr>
          </w:pPr>
          <w:hyperlink w:anchor="_Toc513565107" w:history="1">
            <w:r w:rsidRPr="00665DB3">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_Toc513565107 \h </w:instrText>
            </w:r>
            <w:r>
              <w:rPr>
                <w:noProof/>
                <w:webHidden/>
              </w:rPr>
            </w:r>
            <w:r>
              <w:rPr>
                <w:noProof/>
                <w:webHidden/>
              </w:rPr>
              <w:fldChar w:fldCharType="separate"/>
            </w:r>
            <w:r>
              <w:rPr>
                <w:noProof/>
                <w:webHidden/>
              </w:rPr>
              <w:t>iii</w:t>
            </w:r>
            <w:r>
              <w:rPr>
                <w:noProof/>
                <w:webHidden/>
              </w:rPr>
              <w:fldChar w:fldCharType="end"/>
            </w:r>
          </w:hyperlink>
        </w:p>
        <w:p w14:paraId="6F59274C" w14:textId="0CB450EE" w:rsidR="005E0BEC" w:rsidRDefault="005E0BEC">
          <w:pPr>
            <w:pStyle w:val="TOC1"/>
            <w:tabs>
              <w:tab w:val="right" w:leader="dot" w:pos="9350"/>
            </w:tabs>
            <w:rPr>
              <w:rFonts w:asciiTheme="minorHAnsi" w:eastAsiaTheme="minorEastAsia" w:hAnsiTheme="minorHAnsi"/>
              <w:noProof/>
              <w:sz w:val="22"/>
            </w:rPr>
          </w:pPr>
          <w:hyperlink w:anchor="_Toc513565108" w:history="1">
            <w:r w:rsidRPr="00665DB3">
              <w:rPr>
                <w:rStyle w:val="Hyperlink"/>
                <w:rFonts w:cs="Times New Roman"/>
                <w:b/>
                <w:noProof/>
              </w:rPr>
              <w:t>Introduction</w:t>
            </w:r>
            <w:r>
              <w:rPr>
                <w:noProof/>
                <w:webHidden/>
              </w:rPr>
              <w:tab/>
            </w:r>
            <w:r>
              <w:rPr>
                <w:noProof/>
                <w:webHidden/>
              </w:rPr>
              <w:fldChar w:fldCharType="begin"/>
            </w:r>
            <w:r>
              <w:rPr>
                <w:noProof/>
                <w:webHidden/>
              </w:rPr>
              <w:instrText xml:space="preserve"> PAGEREF _Toc513565108 \h </w:instrText>
            </w:r>
            <w:r>
              <w:rPr>
                <w:noProof/>
                <w:webHidden/>
              </w:rPr>
            </w:r>
            <w:r>
              <w:rPr>
                <w:noProof/>
                <w:webHidden/>
              </w:rPr>
              <w:fldChar w:fldCharType="separate"/>
            </w:r>
            <w:r>
              <w:rPr>
                <w:noProof/>
                <w:webHidden/>
              </w:rPr>
              <w:t>1</w:t>
            </w:r>
            <w:r>
              <w:rPr>
                <w:noProof/>
                <w:webHidden/>
              </w:rPr>
              <w:fldChar w:fldCharType="end"/>
            </w:r>
          </w:hyperlink>
        </w:p>
        <w:p w14:paraId="4A4574BD" w14:textId="691946AB" w:rsidR="005E0BEC" w:rsidRDefault="005E0BEC">
          <w:pPr>
            <w:pStyle w:val="TOC1"/>
            <w:tabs>
              <w:tab w:val="right" w:leader="dot" w:pos="9350"/>
            </w:tabs>
            <w:rPr>
              <w:rFonts w:asciiTheme="minorHAnsi" w:eastAsiaTheme="minorEastAsia" w:hAnsiTheme="minorHAnsi"/>
              <w:noProof/>
              <w:sz w:val="22"/>
            </w:rPr>
          </w:pPr>
          <w:hyperlink w:anchor="_Toc513565109" w:history="1">
            <w:r w:rsidRPr="00665DB3">
              <w:rPr>
                <w:rStyle w:val="Hyperlink"/>
                <w:rFonts w:cs="Times New Roman"/>
                <w:b/>
                <w:noProof/>
              </w:rPr>
              <w:t>Discretization</w:t>
            </w:r>
            <w:r>
              <w:rPr>
                <w:noProof/>
                <w:webHidden/>
              </w:rPr>
              <w:tab/>
            </w:r>
            <w:r>
              <w:rPr>
                <w:noProof/>
                <w:webHidden/>
              </w:rPr>
              <w:fldChar w:fldCharType="begin"/>
            </w:r>
            <w:r>
              <w:rPr>
                <w:noProof/>
                <w:webHidden/>
              </w:rPr>
              <w:instrText xml:space="preserve"> PAGEREF _Toc513565109 \h </w:instrText>
            </w:r>
            <w:r>
              <w:rPr>
                <w:noProof/>
                <w:webHidden/>
              </w:rPr>
            </w:r>
            <w:r>
              <w:rPr>
                <w:noProof/>
                <w:webHidden/>
              </w:rPr>
              <w:fldChar w:fldCharType="separate"/>
            </w:r>
            <w:r>
              <w:rPr>
                <w:noProof/>
                <w:webHidden/>
              </w:rPr>
              <w:t>1</w:t>
            </w:r>
            <w:r>
              <w:rPr>
                <w:noProof/>
                <w:webHidden/>
              </w:rPr>
              <w:fldChar w:fldCharType="end"/>
            </w:r>
          </w:hyperlink>
        </w:p>
        <w:p w14:paraId="659C4050" w14:textId="76132069" w:rsidR="005E0BEC" w:rsidRDefault="005E0BEC">
          <w:pPr>
            <w:pStyle w:val="TOC2"/>
            <w:tabs>
              <w:tab w:val="right" w:leader="dot" w:pos="9350"/>
            </w:tabs>
            <w:rPr>
              <w:rFonts w:asciiTheme="minorHAnsi" w:eastAsiaTheme="minorEastAsia" w:hAnsiTheme="minorHAnsi"/>
              <w:noProof/>
              <w:sz w:val="22"/>
            </w:rPr>
          </w:pPr>
          <w:hyperlink w:anchor="_Toc513565110" w:history="1">
            <w:r w:rsidRPr="00665DB3">
              <w:rPr>
                <w:rStyle w:val="Hyperlink"/>
                <w:rFonts w:cs="Times New Roman"/>
                <w:b/>
                <w:noProof/>
              </w:rPr>
              <w:t>Gauss-Seidel</w:t>
            </w:r>
            <w:r>
              <w:rPr>
                <w:noProof/>
                <w:webHidden/>
              </w:rPr>
              <w:tab/>
            </w:r>
            <w:r>
              <w:rPr>
                <w:noProof/>
                <w:webHidden/>
              </w:rPr>
              <w:fldChar w:fldCharType="begin"/>
            </w:r>
            <w:r>
              <w:rPr>
                <w:noProof/>
                <w:webHidden/>
              </w:rPr>
              <w:instrText xml:space="preserve"> PAGEREF _Toc513565110 \h </w:instrText>
            </w:r>
            <w:r>
              <w:rPr>
                <w:noProof/>
                <w:webHidden/>
              </w:rPr>
            </w:r>
            <w:r>
              <w:rPr>
                <w:noProof/>
                <w:webHidden/>
              </w:rPr>
              <w:fldChar w:fldCharType="separate"/>
            </w:r>
            <w:r>
              <w:rPr>
                <w:noProof/>
                <w:webHidden/>
              </w:rPr>
              <w:t>2</w:t>
            </w:r>
            <w:r>
              <w:rPr>
                <w:noProof/>
                <w:webHidden/>
              </w:rPr>
              <w:fldChar w:fldCharType="end"/>
            </w:r>
          </w:hyperlink>
        </w:p>
        <w:p w14:paraId="365C2C1B" w14:textId="4A439F69" w:rsidR="005E0BEC" w:rsidRDefault="005E0BEC">
          <w:pPr>
            <w:pStyle w:val="TOC2"/>
            <w:tabs>
              <w:tab w:val="right" w:leader="dot" w:pos="9350"/>
            </w:tabs>
            <w:rPr>
              <w:rFonts w:asciiTheme="minorHAnsi" w:eastAsiaTheme="minorEastAsia" w:hAnsiTheme="minorHAnsi"/>
              <w:noProof/>
              <w:sz w:val="22"/>
            </w:rPr>
          </w:pPr>
          <w:hyperlink w:anchor="_Toc513565111" w:history="1">
            <w:r w:rsidRPr="00665DB3">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_Toc513565111 \h </w:instrText>
            </w:r>
            <w:r>
              <w:rPr>
                <w:noProof/>
                <w:webHidden/>
              </w:rPr>
            </w:r>
            <w:r>
              <w:rPr>
                <w:noProof/>
                <w:webHidden/>
              </w:rPr>
              <w:fldChar w:fldCharType="separate"/>
            </w:r>
            <w:r>
              <w:rPr>
                <w:noProof/>
                <w:webHidden/>
              </w:rPr>
              <w:t>3</w:t>
            </w:r>
            <w:r>
              <w:rPr>
                <w:noProof/>
                <w:webHidden/>
              </w:rPr>
              <w:fldChar w:fldCharType="end"/>
            </w:r>
          </w:hyperlink>
        </w:p>
        <w:p w14:paraId="0914E8FF" w14:textId="3827E384" w:rsidR="005E0BEC" w:rsidRDefault="005E0BEC">
          <w:pPr>
            <w:pStyle w:val="TOC1"/>
            <w:tabs>
              <w:tab w:val="right" w:leader="dot" w:pos="9350"/>
            </w:tabs>
            <w:rPr>
              <w:rFonts w:asciiTheme="minorHAnsi" w:eastAsiaTheme="minorEastAsia" w:hAnsiTheme="minorHAnsi"/>
              <w:noProof/>
              <w:sz w:val="22"/>
            </w:rPr>
          </w:pPr>
          <w:hyperlink w:anchor="_Toc513565112" w:history="1">
            <w:r w:rsidRPr="00665DB3">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_Toc513565112 \h </w:instrText>
            </w:r>
            <w:r>
              <w:rPr>
                <w:noProof/>
                <w:webHidden/>
              </w:rPr>
            </w:r>
            <w:r>
              <w:rPr>
                <w:noProof/>
                <w:webHidden/>
              </w:rPr>
              <w:fldChar w:fldCharType="separate"/>
            </w:r>
            <w:r>
              <w:rPr>
                <w:noProof/>
                <w:webHidden/>
              </w:rPr>
              <w:t>3</w:t>
            </w:r>
            <w:r>
              <w:rPr>
                <w:noProof/>
                <w:webHidden/>
              </w:rPr>
              <w:fldChar w:fldCharType="end"/>
            </w:r>
          </w:hyperlink>
        </w:p>
        <w:p w14:paraId="023B224F" w14:textId="798551CF" w:rsidR="005E0BEC" w:rsidRDefault="005E0BEC">
          <w:pPr>
            <w:pStyle w:val="TOC2"/>
            <w:tabs>
              <w:tab w:val="right" w:leader="dot" w:pos="9350"/>
            </w:tabs>
            <w:rPr>
              <w:rFonts w:asciiTheme="minorHAnsi" w:eastAsiaTheme="minorEastAsia" w:hAnsiTheme="minorHAnsi"/>
              <w:noProof/>
              <w:sz w:val="22"/>
            </w:rPr>
          </w:pPr>
          <w:hyperlink w:anchor="_Toc513565113" w:history="1">
            <w:r w:rsidRPr="00665DB3">
              <w:rPr>
                <w:rStyle w:val="Hyperlink"/>
                <w:rFonts w:cs="Times New Roman"/>
                <w:b/>
                <w:noProof/>
              </w:rPr>
              <w:t>Gauss-Seidel Method</w:t>
            </w:r>
            <w:r>
              <w:rPr>
                <w:noProof/>
                <w:webHidden/>
              </w:rPr>
              <w:tab/>
            </w:r>
            <w:r>
              <w:rPr>
                <w:noProof/>
                <w:webHidden/>
              </w:rPr>
              <w:fldChar w:fldCharType="begin"/>
            </w:r>
            <w:r>
              <w:rPr>
                <w:noProof/>
                <w:webHidden/>
              </w:rPr>
              <w:instrText xml:space="preserve"> PAGEREF _Toc513565113 \h </w:instrText>
            </w:r>
            <w:r>
              <w:rPr>
                <w:noProof/>
                <w:webHidden/>
              </w:rPr>
            </w:r>
            <w:r>
              <w:rPr>
                <w:noProof/>
                <w:webHidden/>
              </w:rPr>
              <w:fldChar w:fldCharType="separate"/>
            </w:r>
            <w:r>
              <w:rPr>
                <w:noProof/>
                <w:webHidden/>
              </w:rPr>
              <w:t>3</w:t>
            </w:r>
            <w:r>
              <w:rPr>
                <w:noProof/>
                <w:webHidden/>
              </w:rPr>
              <w:fldChar w:fldCharType="end"/>
            </w:r>
          </w:hyperlink>
        </w:p>
        <w:p w14:paraId="319FCF7F" w14:textId="3F348C20" w:rsidR="005E0BEC" w:rsidRDefault="005E0BEC">
          <w:pPr>
            <w:pStyle w:val="TOC2"/>
            <w:tabs>
              <w:tab w:val="right" w:leader="dot" w:pos="9350"/>
            </w:tabs>
            <w:rPr>
              <w:rFonts w:asciiTheme="minorHAnsi" w:eastAsiaTheme="minorEastAsia" w:hAnsiTheme="minorHAnsi"/>
              <w:noProof/>
              <w:sz w:val="22"/>
            </w:rPr>
          </w:pPr>
          <w:hyperlink w:anchor="_Toc513565114" w:history="1">
            <w:r w:rsidRPr="00665DB3">
              <w:rPr>
                <w:rStyle w:val="Hyperlink"/>
                <w:rFonts w:cs="Times New Roman"/>
                <w:b/>
                <w:noProof/>
              </w:rPr>
              <w:t>SOR Method</w:t>
            </w:r>
            <w:r>
              <w:rPr>
                <w:noProof/>
                <w:webHidden/>
              </w:rPr>
              <w:tab/>
            </w:r>
            <w:r>
              <w:rPr>
                <w:noProof/>
                <w:webHidden/>
              </w:rPr>
              <w:fldChar w:fldCharType="begin"/>
            </w:r>
            <w:r>
              <w:rPr>
                <w:noProof/>
                <w:webHidden/>
              </w:rPr>
              <w:instrText xml:space="preserve"> PAGEREF _Toc513565114 \h </w:instrText>
            </w:r>
            <w:r>
              <w:rPr>
                <w:noProof/>
                <w:webHidden/>
              </w:rPr>
            </w:r>
            <w:r>
              <w:rPr>
                <w:noProof/>
                <w:webHidden/>
              </w:rPr>
              <w:fldChar w:fldCharType="separate"/>
            </w:r>
            <w:r>
              <w:rPr>
                <w:noProof/>
                <w:webHidden/>
              </w:rPr>
              <w:t>4</w:t>
            </w:r>
            <w:r>
              <w:rPr>
                <w:noProof/>
                <w:webHidden/>
              </w:rPr>
              <w:fldChar w:fldCharType="end"/>
            </w:r>
          </w:hyperlink>
        </w:p>
        <w:p w14:paraId="5AE807B7" w14:textId="505D9956" w:rsidR="005E0BEC" w:rsidRDefault="005E0BEC">
          <w:pPr>
            <w:pStyle w:val="TOC1"/>
            <w:tabs>
              <w:tab w:val="right" w:leader="dot" w:pos="9350"/>
            </w:tabs>
            <w:rPr>
              <w:rFonts w:asciiTheme="minorHAnsi" w:eastAsiaTheme="minorEastAsia" w:hAnsiTheme="minorHAnsi"/>
              <w:noProof/>
              <w:sz w:val="22"/>
            </w:rPr>
          </w:pPr>
          <w:hyperlink w:anchor="_Toc513565115" w:history="1">
            <w:r w:rsidRPr="00665DB3">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_Toc513565115 \h </w:instrText>
            </w:r>
            <w:r>
              <w:rPr>
                <w:noProof/>
                <w:webHidden/>
              </w:rPr>
            </w:r>
            <w:r>
              <w:rPr>
                <w:noProof/>
                <w:webHidden/>
              </w:rPr>
              <w:fldChar w:fldCharType="separate"/>
            </w:r>
            <w:r>
              <w:rPr>
                <w:noProof/>
                <w:webHidden/>
              </w:rPr>
              <w:t>4</w:t>
            </w:r>
            <w:r>
              <w:rPr>
                <w:noProof/>
                <w:webHidden/>
              </w:rPr>
              <w:fldChar w:fldCharType="end"/>
            </w:r>
          </w:hyperlink>
        </w:p>
        <w:p w14:paraId="127CDA64" w14:textId="73D1125C" w:rsidR="005E0BEC" w:rsidRDefault="005E0BEC">
          <w:pPr>
            <w:pStyle w:val="TOC1"/>
            <w:tabs>
              <w:tab w:val="right" w:leader="dot" w:pos="9350"/>
            </w:tabs>
            <w:rPr>
              <w:rFonts w:asciiTheme="minorHAnsi" w:eastAsiaTheme="minorEastAsia" w:hAnsiTheme="minorHAnsi"/>
              <w:noProof/>
              <w:sz w:val="22"/>
            </w:rPr>
          </w:pPr>
          <w:hyperlink w:anchor="_Toc513565116" w:history="1">
            <w:r w:rsidRPr="00665DB3">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_Toc513565116 \h </w:instrText>
            </w:r>
            <w:r>
              <w:rPr>
                <w:noProof/>
                <w:webHidden/>
              </w:rPr>
            </w:r>
            <w:r>
              <w:rPr>
                <w:noProof/>
                <w:webHidden/>
              </w:rPr>
              <w:fldChar w:fldCharType="separate"/>
            </w:r>
            <w:r>
              <w:rPr>
                <w:noProof/>
                <w:webHidden/>
              </w:rPr>
              <w:t>5</w:t>
            </w:r>
            <w:r>
              <w:rPr>
                <w:noProof/>
                <w:webHidden/>
              </w:rPr>
              <w:fldChar w:fldCharType="end"/>
            </w:r>
          </w:hyperlink>
        </w:p>
        <w:p w14:paraId="5AD2D8D0" w14:textId="3082675F" w:rsidR="005E0BEC" w:rsidRDefault="005E0BEC">
          <w:pPr>
            <w:pStyle w:val="TOC1"/>
            <w:tabs>
              <w:tab w:val="right" w:leader="dot" w:pos="9350"/>
            </w:tabs>
            <w:rPr>
              <w:rFonts w:asciiTheme="minorHAnsi" w:eastAsiaTheme="minorEastAsia" w:hAnsiTheme="minorHAnsi"/>
              <w:noProof/>
              <w:sz w:val="22"/>
            </w:rPr>
          </w:pPr>
          <w:hyperlink w:anchor="_Toc513565117" w:history="1">
            <w:r w:rsidRPr="00665DB3">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_Toc513565117 \h </w:instrText>
            </w:r>
            <w:r>
              <w:rPr>
                <w:noProof/>
                <w:webHidden/>
              </w:rPr>
            </w:r>
            <w:r>
              <w:rPr>
                <w:noProof/>
                <w:webHidden/>
              </w:rPr>
              <w:fldChar w:fldCharType="separate"/>
            </w:r>
            <w:r>
              <w:rPr>
                <w:noProof/>
                <w:webHidden/>
              </w:rPr>
              <w:t>6</w:t>
            </w:r>
            <w:r>
              <w:rPr>
                <w:noProof/>
                <w:webHidden/>
              </w:rPr>
              <w:fldChar w:fldCharType="end"/>
            </w:r>
          </w:hyperlink>
        </w:p>
        <w:p w14:paraId="65D47D06" w14:textId="7D3FF90C" w:rsidR="005E0BEC" w:rsidRDefault="005E0BEC">
          <w:pPr>
            <w:pStyle w:val="TOC1"/>
            <w:tabs>
              <w:tab w:val="right" w:leader="dot" w:pos="9350"/>
            </w:tabs>
            <w:rPr>
              <w:rFonts w:asciiTheme="minorHAnsi" w:eastAsiaTheme="minorEastAsia" w:hAnsiTheme="minorHAnsi"/>
              <w:noProof/>
              <w:sz w:val="22"/>
            </w:rPr>
          </w:pPr>
          <w:hyperlink w:anchor="_Toc513565118" w:history="1">
            <w:r w:rsidRPr="00665DB3">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_Toc513565118 \h </w:instrText>
            </w:r>
            <w:r>
              <w:rPr>
                <w:noProof/>
                <w:webHidden/>
              </w:rPr>
            </w:r>
            <w:r>
              <w:rPr>
                <w:noProof/>
                <w:webHidden/>
              </w:rPr>
              <w:fldChar w:fldCharType="separate"/>
            </w:r>
            <w:r>
              <w:rPr>
                <w:noProof/>
                <w:webHidden/>
              </w:rPr>
              <w:t>7</w:t>
            </w:r>
            <w:r>
              <w:rPr>
                <w:noProof/>
                <w:webHidden/>
              </w:rPr>
              <w:fldChar w:fldCharType="end"/>
            </w:r>
          </w:hyperlink>
        </w:p>
        <w:p w14:paraId="23CD4ABD" w14:textId="180D1FD0" w:rsidR="005E0BEC" w:rsidRDefault="005E0BEC">
          <w:pPr>
            <w:pStyle w:val="TOC1"/>
            <w:tabs>
              <w:tab w:val="right" w:leader="dot" w:pos="9350"/>
            </w:tabs>
            <w:rPr>
              <w:rFonts w:asciiTheme="minorHAnsi" w:eastAsiaTheme="minorEastAsia" w:hAnsiTheme="minorHAnsi"/>
              <w:noProof/>
              <w:sz w:val="22"/>
            </w:rPr>
          </w:pPr>
          <w:hyperlink w:anchor="_Toc513565119" w:history="1">
            <w:r w:rsidRPr="00665DB3">
              <w:rPr>
                <w:rStyle w:val="Hyperlink"/>
                <w:rFonts w:cs="Times New Roman"/>
                <w:b/>
                <w:noProof/>
              </w:rPr>
              <w:t>Results</w:t>
            </w:r>
            <w:r>
              <w:rPr>
                <w:noProof/>
                <w:webHidden/>
              </w:rPr>
              <w:tab/>
            </w:r>
            <w:r>
              <w:rPr>
                <w:noProof/>
                <w:webHidden/>
              </w:rPr>
              <w:fldChar w:fldCharType="begin"/>
            </w:r>
            <w:r>
              <w:rPr>
                <w:noProof/>
                <w:webHidden/>
              </w:rPr>
              <w:instrText xml:space="preserve"> PAGEREF _Toc513565119 \h </w:instrText>
            </w:r>
            <w:r>
              <w:rPr>
                <w:noProof/>
                <w:webHidden/>
              </w:rPr>
            </w:r>
            <w:r>
              <w:rPr>
                <w:noProof/>
                <w:webHidden/>
              </w:rPr>
              <w:fldChar w:fldCharType="separate"/>
            </w:r>
            <w:r>
              <w:rPr>
                <w:noProof/>
                <w:webHidden/>
              </w:rPr>
              <w:t>8</w:t>
            </w:r>
            <w:r>
              <w:rPr>
                <w:noProof/>
                <w:webHidden/>
              </w:rPr>
              <w:fldChar w:fldCharType="end"/>
            </w:r>
          </w:hyperlink>
        </w:p>
        <w:p w14:paraId="15B8FC4B" w14:textId="282BE704" w:rsidR="005E0BEC" w:rsidRDefault="005E0BEC">
          <w:pPr>
            <w:pStyle w:val="TOC1"/>
            <w:tabs>
              <w:tab w:val="right" w:leader="dot" w:pos="9350"/>
            </w:tabs>
            <w:rPr>
              <w:rFonts w:asciiTheme="minorHAnsi" w:eastAsiaTheme="minorEastAsia" w:hAnsiTheme="minorHAnsi"/>
              <w:noProof/>
              <w:sz w:val="22"/>
            </w:rPr>
          </w:pPr>
          <w:hyperlink w:anchor="_Toc513565120" w:history="1">
            <w:r w:rsidRPr="00665DB3">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_Toc513565120 \h </w:instrText>
            </w:r>
            <w:r>
              <w:rPr>
                <w:noProof/>
                <w:webHidden/>
              </w:rPr>
            </w:r>
            <w:r>
              <w:rPr>
                <w:noProof/>
                <w:webHidden/>
              </w:rPr>
              <w:fldChar w:fldCharType="separate"/>
            </w:r>
            <w:r>
              <w:rPr>
                <w:noProof/>
                <w:webHidden/>
              </w:rPr>
              <w:t>9</w:t>
            </w:r>
            <w:r>
              <w:rPr>
                <w:noProof/>
                <w:webHidden/>
              </w:rPr>
              <w:fldChar w:fldCharType="end"/>
            </w:r>
          </w:hyperlink>
        </w:p>
        <w:p w14:paraId="74B39598" w14:textId="12175A05" w:rsidR="005E0BEC" w:rsidRDefault="005E0BEC">
          <w:pPr>
            <w:pStyle w:val="TOC1"/>
            <w:tabs>
              <w:tab w:val="right" w:leader="dot" w:pos="9350"/>
            </w:tabs>
            <w:rPr>
              <w:rFonts w:asciiTheme="minorHAnsi" w:eastAsiaTheme="minorEastAsia" w:hAnsiTheme="minorHAnsi"/>
              <w:noProof/>
              <w:sz w:val="22"/>
            </w:rPr>
          </w:pPr>
          <w:hyperlink w:anchor="_Toc513565121" w:history="1">
            <w:r w:rsidRPr="00665DB3">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_Toc513565121 \h </w:instrText>
            </w:r>
            <w:r>
              <w:rPr>
                <w:noProof/>
                <w:webHidden/>
              </w:rPr>
            </w:r>
            <w:r>
              <w:rPr>
                <w:noProof/>
                <w:webHidden/>
              </w:rPr>
              <w:fldChar w:fldCharType="separate"/>
            </w:r>
            <w:r>
              <w:rPr>
                <w:noProof/>
                <w:webHidden/>
              </w:rPr>
              <w:t>9</w:t>
            </w:r>
            <w:r>
              <w:rPr>
                <w:noProof/>
                <w:webHidden/>
              </w:rPr>
              <w:fldChar w:fldCharType="end"/>
            </w:r>
          </w:hyperlink>
        </w:p>
        <w:p w14:paraId="287EEBF2" w14:textId="22B7DABA" w:rsidR="005E0BEC" w:rsidRDefault="005E0BEC">
          <w:pPr>
            <w:pStyle w:val="TOC1"/>
            <w:tabs>
              <w:tab w:val="right" w:leader="dot" w:pos="9350"/>
            </w:tabs>
            <w:rPr>
              <w:rFonts w:asciiTheme="minorHAnsi" w:eastAsiaTheme="minorEastAsia" w:hAnsiTheme="minorHAnsi"/>
              <w:noProof/>
              <w:sz w:val="22"/>
            </w:rPr>
          </w:pPr>
          <w:hyperlink w:anchor="_Toc513565122" w:history="1">
            <w:r w:rsidRPr="00665DB3">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_Toc513565122 \h </w:instrText>
            </w:r>
            <w:r>
              <w:rPr>
                <w:noProof/>
                <w:webHidden/>
              </w:rPr>
            </w:r>
            <w:r>
              <w:rPr>
                <w:noProof/>
                <w:webHidden/>
              </w:rPr>
              <w:fldChar w:fldCharType="separate"/>
            </w:r>
            <w:r>
              <w:rPr>
                <w:noProof/>
                <w:webHidden/>
              </w:rPr>
              <w:t>10</w:t>
            </w:r>
            <w:r>
              <w:rPr>
                <w:noProof/>
                <w:webHidden/>
              </w:rPr>
              <w:fldChar w:fldCharType="end"/>
            </w:r>
          </w:hyperlink>
        </w:p>
        <w:p w14:paraId="282E62FB" w14:textId="5789390E" w:rsidR="005E0BEC" w:rsidRDefault="005E0BEC">
          <w:pPr>
            <w:pStyle w:val="TOC1"/>
            <w:tabs>
              <w:tab w:val="right" w:leader="dot" w:pos="9350"/>
            </w:tabs>
            <w:rPr>
              <w:rFonts w:asciiTheme="minorHAnsi" w:eastAsiaTheme="minorEastAsia" w:hAnsiTheme="minorHAnsi"/>
              <w:noProof/>
              <w:sz w:val="22"/>
            </w:rPr>
          </w:pPr>
          <w:hyperlink w:anchor="_Toc513565123" w:history="1">
            <w:r w:rsidRPr="00665DB3">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_Toc513565123 \h </w:instrText>
            </w:r>
            <w:r>
              <w:rPr>
                <w:noProof/>
                <w:webHidden/>
              </w:rPr>
            </w:r>
            <w:r>
              <w:rPr>
                <w:noProof/>
                <w:webHidden/>
              </w:rPr>
              <w:fldChar w:fldCharType="separate"/>
            </w:r>
            <w:r>
              <w:rPr>
                <w:noProof/>
                <w:webHidden/>
              </w:rPr>
              <w:t>10</w:t>
            </w:r>
            <w:r>
              <w:rPr>
                <w:noProof/>
                <w:webHidden/>
              </w:rPr>
              <w:fldChar w:fldCharType="end"/>
            </w:r>
          </w:hyperlink>
        </w:p>
        <w:p w14:paraId="1697F647" w14:textId="2B05E696" w:rsidR="005E0BEC" w:rsidRDefault="005E0BEC">
          <w:pPr>
            <w:pStyle w:val="TOC1"/>
            <w:tabs>
              <w:tab w:val="right" w:leader="dot" w:pos="9350"/>
            </w:tabs>
            <w:rPr>
              <w:rFonts w:asciiTheme="minorHAnsi" w:eastAsiaTheme="minorEastAsia" w:hAnsiTheme="minorHAnsi"/>
              <w:noProof/>
              <w:sz w:val="22"/>
            </w:rPr>
          </w:pPr>
          <w:hyperlink w:anchor="_Toc513565124" w:history="1">
            <w:r w:rsidRPr="00665DB3">
              <w:rPr>
                <w:rStyle w:val="Hyperlink"/>
                <w:rFonts w:cs="Times New Roman"/>
                <w:noProof/>
              </w:rPr>
              <w:t>Figure 5. Optimization Graph</w:t>
            </w:r>
            <w:r>
              <w:rPr>
                <w:noProof/>
                <w:webHidden/>
              </w:rPr>
              <w:tab/>
            </w:r>
            <w:r>
              <w:rPr>
                <w:noProof/>
                <w:webHidden/>
              </w:rPr>
              <w:fldChar w:fldCharType="begin"/>
            </w:r>
            <w:r>
              <w:rPr>
                <w:noProof/>
                <w:webHidden/>
              </w:rPr>
              <w:instrText xml:space="preserve"> PAGEREF _Toc513565124 \h </w:instrText>
            </w:r>
            <w:r>
              <w:rPr>
                <w:noProof/>
                <w:webHidden/>
              </w:rPr>
            </w:r>
            <w:r>
              <w:rPr>
                <w:noProof/>
                <w:webHidden/>
              </w:rPr>
              <w:fldChar w:fldCharType="separate"/>
            </w:r>
            <w:r>
              <w:rPr>
                <w:noProof/>
                <w:webHidden/>
              </w:rPr>
              <w:t>10</w:t>
            </w:r>
            <w:r>
              <w:rPr>
                <w:noProof/>
                <w:webHidden/>
              </w:rPr>
              <w:fldChar w:fldCharType="end"/>
            </w:r>
          </w:hyperlink>
        </w:p>
        <w:p w14:paraId="5ECFB305" w14:textId="57CC8CF3" w:rsidR="005E0BEC" w:rsidRDefault="005E0BEC">
          <w:pPr>
            <w:pStyle w:val="TOC1"/>
            <w:tabs>
              <w:tab w:val="right" w:leader="dot" w:pos="9350"/>
            </w:tabs>
            <w:rPr>
              <w:rFonts w:asciiTheme="minorHAnsi" w:eastAsiaTheme="minorEastAsia" w:hAnsiTheme="minorHAnsi"/>
              <w:noProof/>
              <w:sz w:val="22"/>
            </w:rPr>
          </w:pPr>
          <w:hyperlink w:anchor="_Toc513565125" w:history="1">
            <w:r w:rsidRPr="00665DB3">
              <w:rPr>
                <w:rStyle w:val="Hyperlink"/>
                <w:rFonts w:cs="Times New Roman"/>
                <w:noProof/>
              </w:rPr>
              <w:t>Figure 6. Solution using Gauss-Seidel Method for Laplace’s Equation</w:t>
            </w:r>
            <w:r>
              <w:rPr>
                <w:noProof/>
                <w:webHidden/>
              </w:rPr>
              <w:tab/>
            </w:r>
            <w:r>
              <w:rPr>
                <w:noProof/>
                <w:webHidden/>
              </w:rPr>
              <w:fldChar w:fldCharType="begin"/>
            </w:r>
            <w:r>
              <w:rPr>
                <w:noProof/>
                <w:webHidden/>
              </w:rPr>
              <w:instrText xml:space="preserve"> PAGEREF _Toc513565125 \h </w:instrText>
            </w:r>
            <w:r>
              <w:rPr>
                <w:noProof/>
                <w:webHidden/>
              </w:rPr>
            </w:r>
            <w:r>
              <w:rPr>
                <w:noProof/>
                <w:webHidden/>
              </w:rPr>
              <w:fldChar w:fldCharType="separate"/>
            </w:r>
            <w:r>
              <w:rPr>
                <w:noProof/>
                <w:webHidden/>
              </w:rPr>
              <w:t>11</w:t>
            </w:r>
            <w:r>
              <w:rPr>
                <w:noProof/>
                <w:webHidden/>
              </w:rPr>
              <w:fldChar w:fldCharType="end"/>
            </w:r>
          </w:hyperlink>
        </w:p>
        <w:p w14:paraId="6113AD9E" w14:textId="0AC25164" w:rsidR="005E0BEC" w:rsidRDefault="005E0BEC">
          <w:pPr>
            <w:pStyle w:val="TOC1"/>
            <w:tabs>
              <w:tab w:val="right" w:leader="dot" w:pos="9350"/>
            </w:tabs>
            <w:rPr>
              <w:rFonts w:asciiTheme="minorHAnsi" w:eastAsiaTheme="minorEastAsia" w:hAnsiTheme="minorHAnsi"/>
              <w:noProof/>
              <w:sz w:val="22"/>
            </w:rPr>
          </w:pPr>
          <w:hyperlink w:anchor="_Toc513565126" w:history="1">
            <w:r w:rsidRPr="00665DB3">
              <w:rPr>
                <w:rStyle w:val="Hyperlink"/>
                <w:rFonts w:cs="Times New Roman"/>
                <w:noProof/>
              </w:rPr>
              <w:t>Figure 7. Solution using SOR Method for Laplace’s Equation</w:t>
            </w:r>
            <w:r>
              <w:rPr>
                <w:noProof/>
                <w:webHidden/>
              </w:rPr>
              <w:tab/>
            </w:r>
            <w:r>
              <w:rPr>
                <w:noProof/>
                <w:webHidden/>
              </w:rPr>
              <w:fldChar w:fldCharType="begin"/>
            </w:r>
            <w:r>
              <w:rPr>
                <w:noProof/>
                <w:webHidden/>
              </w:rPr>
              <w:instrText xml:space="preserve"> PAGEREF _Toc513565126 \h </w:instrText>
            </w:r>
            <w:r>
              <w:rPr>
                <w:noProof/>
                <w:webHidden/>
              </w:rPr>
            </w:r>
            <w:r>
              <w:rPr>
                <w:noProof/>
                <w:webHidden/>
              </w:rPr>
              <w:fldChar w:fldCharType="separate"/>
            </w:r>
            <w:r>
              <w:rPr>
                <w:noProof/>
                <w:webHidden/>
              </w:rPr>
              <w:t>11</w:t>
            </w:r>
            <w:r>
              <w:rPr>
                <w:noProof/>
                <w:webHidden/>
              </w:rPr>
              <w:fldChar w:fldCharType="end"/>
            </w:r>
          </w:hyperlink>
        </w:p>
        <w:p w14:paraId="4AF86854" w14:textId="1AD4FDEB" w:rsidR="005E0BEC" w:rsidRDefault="005E0BEC">
          <w:pPr>
            <w:pStyle w:val="TOC1"/>
            <w:tabs>
              <w:tab w:val="right" w:leader="dot" w:pos="9350"/>
            </w:tabs>
            <w:rPr>
              <w:rFonts w:asciiTheme="minorHAnsi" w:eastAsiaTheme="minorEastAsia" w:hAnsiTheme="minorHAnsi"/>
              <w:noProof/>
              <w:sz w:val="22"/>
            </w:rPr>
          </w:pPr>
          <w:hyperlink w:anchor="_Toc513565127" w:history="1">
            <w:r w:rsidRPr="00665DB3">
              <w:rPr>
                <w:rStyle w:val="Hyperlink"/>
                <w:rFonts w:cs="Times New Roman"/>
                <w:b/>
                <w:noProof/>
              </w:rPr>
              <w:t>References</w:t>
            </w:r>
            <w:r>
              <w:rPr>
                <w:noProof/>
                <w:webHidden/>
              </w:rPr>
              <w:tab/>
            </w:r>
            <w:r>
              <w:rPr>
                <w:noProof/>
                <w:webHidden/>
              </w:rPr>
              <w:fldChar w:fldCharType="begin"/>
            </w:r>
            <w:r>
              <w:rPr>
                <w:noProof/>
                <w:webHidden/>
              </w:rPr>
              <w:instrText xml:space="preserve"> PAGEREF _Toc513565127 \h </w:instrText>
            </w:r>
            <w:r>
              <w:rPr>
                <w:noProof/>
                <w:webHidden/>
              </w:rPr>
            </w:r>
            <w:r>
              <w:rPr>
                <w:noProof/>
                <w:webHidden/>
              </w:rPr>
              <w:fldChar w:fldCharType="separate"/>
            </w:r>
            <w:r>
              <w:rPr>
                <w:noProof/>
                <w:webHidden/>
              </w:rPr>
              <w:t>12</w:t>
            </w:r>
            <w:r>
              <w:rPr>
                <w:noProof/>
                <w:webHidden/>
              </w:rPr>
              <w:fldChar w:fldCharType="end"/>
            </w:r>
          </w:hyperlink>
        </w:p>
        <w:p w14:paraId="36C747DE" w14:textId="2A53F85C" w:rsidR="005E0BEC" w:rsidRDefault="005E0BEC">
          <w:pPr>
            <w:pStyle w:val="TOC1"/>
            <w:tabs>
              <w:tab w:val="right" w:leader="dot" w:pos="9350"/>
            </w:tabs>
            <w:rPr>
              <w:rFonts w:asciiTheme="minorHAnsi" w:eastAsiaTheme="minorEastAsia" w:hAnsiTheme="minorHAnsi"/>
              <w:noProof/>
              <w:sz w:val="22"/>
            </w:rPr>
          </w:pPr>
          <w:hyperlink w:anchor="_Toc513565128" w:history="1">
            <w:r w:rsidRPr="00665DB3">
              <w:rPr>
                <w:rStyle w:val="Hyperlink"/>
                <w:rFonts w:cs="Times New Roman"/>
                <w:b/>
                <w:noProof/>
              </w:rPr>
              <w:t>MATLAB Code</w:t>
            </w:r>
            <w:r>
              <w:rPr>
                <w:noProof/>
                <w:webHidden/>
              </w:rPr>
              <w:tab/>
            </w:r>
            <w:r>
              <w:rPr>
                <w:noProof/>
                <w:webHidden/>
              </w:rPr>
              <w:fldChar w:fldCharType="begin"/>
            </w:r>
            <w:r>
              <w:rPr>
                <w:noProof/>
                <w:webHidden/>
              </w:rPr>
              <w:instrText xml:space="preserve"> PAGEREF _Toc513565128 \h </w:instrText>
            </w:r>
            <w:r>
              <w:rPr>
                <w:noProof/>
                <w:webHidden/>
              </w:rPr>
            </w:r>
            <w:r>
              <w:rPr>
                <w:noProof/>
                <w:webHidden/>
              </w:rPr>
              <w:fldChar w:fldCharType="separate"/>
            </w:r>
            <w:r>
              <w:rPr>
                <w:noProof/>
                <w:webHidden/>
              </w:rPr>
              <w:t>13</w:t>
            </w:r>
            <w:r>
              <w:rPr>
                <w:noProof/>
                <w:webHidden/>
              </w:rPr>
              <w:fldChar w:fldCharType="end"/>
            </w:r>
          </w:hyperlink>
        </w:p>
        <w:p w14:paraId="6F5F271A" w14:textId="581B9D62"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65107"/>
      <w:bookmarkStart w:id="5" w:name="_Toc513565131"/>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547C7FE7" w14:textId="01F6F6A8" w:rsidR="005E0BE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65129" w:history="1">
            <w:r w:rsidR="005E0BEC" w:rsidRPr="000F6E8A">
              <w:rPr>
                <w:rStyle w:val="Hyperlink"/>
                <w:rFonts w:cs="Times New Roman"/>
                <w:b/>
                <w:noProof/>
              </w:rPr>
              <w:t>Abstract</w:t>
            </w:r>
            <w:r w:rsidR="005E0BEC">
              <w:rPr>
                <w:noProof/>
                <w:webHidden/>
              </w:rPr>
              <w:tab/>
            </w:r>
            <w:r w:rsidR="005E0BEC">
              <w:rPr>
                <w:noProof/>
                <w:webHidden/>
              </w:rPr>
              <w:fldChar w:fldCharType="begin"/>
            </w:r>
            <w:r w:rsidR="005E0BEC">
              <w:rPr>
                <w:noProof/>
                <w:webHidden/>
              </w:rPr>
              <w:instrText xml:space="preserve"> PAGEREF _Toc513565129 \h </w:instrText>
            </w:r>
            <w:r w:rsidR="005E0BEC">
              <w:rPr>
                <w:noProof/>
                <w:webHidden/>
              </w:rPr>
            </w:r>
            <w:r w:rsidR="005E0BEC">
              <w:rPr>
                <w:noProof/>
                <w:webHidden/>
              </w:rPr>
              <w:fldChar w:fldCharType="separate"/>
            </w:r>
            <w:r w:rsidR="005E0BEC">
              <w:rPr>
                <w:noProof/>
                <w:webHidden/>
              </w:rPr>
              <w:t>i</w:t>
            </w:r>
            <w:r w:rsidR="005E0BEC">
              <w:rPr>
                <w:noProof/>
                <w:webHidden/>
              </w:rPr>
              <w:fldChar w:fldCharType="end"/>
            </w:r>
          </w:hyperlink>
        </w:p>
        <w:p w14:paraId="474394EA" w14:textId="383CB538" w:rsidR="005E0BEC" w:rsidRDefault="005E0BEC">
          <w:pPr>
            <w:pStyle w:val="TOC1"/>
            <w:tabs>
              <w:tab w:val="right" w:leader="dot" w:pos="9350"/>
            </w:tabs>
            <w:rPr>
              <w:rFonts w:asciiTheme="minorHAnsi" w:eastAsiaTheme="minorEastAsia" w:hAnsiTheme="minorHAnsi"/>
              <w:noProof/>
              <w:sz w:val="22"/>
            </w:rPr>
          </w:pPr>
          <w:hyperlink w:anchor="_Toc513565130" w:history="1">
            <w:r w:rsidRPr="000F6E8A">
              <w:rPr>
                <w:rStyle w:val="Hyperlink"/>
                <w:rFonts w:cs="Times New Roman"/>
                <w:b/>
                <w:noProof/>
              </w:rPr>
              <w:t>Table of Contents</w:t>
            </w:r>
            <w:r>
              <w:rPr>
                <w:noProof/>
                <w:webHidden/>
              </w:rPr>
              <w:tab/>
            </w:r>
            <w:r>
              <w:rPr>
                <w:noProof/>
                <w:webHidden/>
              </w:rPr>
              <w:fldChar w:fldCharType="begin"/>
            </w:r>
            <w:r>
              <w:rPr>
                <w:noProof/>
                <w:webHidden/>
              </w:rPr>
              <w:instrText xml:space="preserve"> PAGEREF _Toc513565130 \h </w:instrText>
            </w:r>
            <w:r>
              <w:rPr>
                <w:noProof/>
                <w:webHidden/>
              </w:rPr>
            </w:r>
            <w:r>
              <w:rPr>
                <w:noProof/>
                <w:webHidden/>
              </w:rPr>
              <w:fldChar w:fldCharType="separate"/>
            </w:r>
            <w:r>
              <w:rPr>
                <w:noProof/>
                <w:webHidden/>
              </w:rPr>
              <w:t>ii</w:t>
            </w:r>
            <w:r>
              <w:rPr>
                <w:noProof/>
                <w:webHidden/>
              </w:rPr>
              <w:fldChar w:fldCharType="end"/>
            </w:r>
          </w:hyperlink>
        </w:p>
        <w:p w14:paraId="06B4A03D" w14:textId="0D4B78E1" w:rsidR="005E0BEC" w:rsidRDefault="005E0BEC">
          <w:pPr>
            <w:pStyle w:val="TOC1"/>
            <w:tabs>
              <w:tab w:val="right" w:leader="dot" w:pos="9350"/>
            </w:tabs>
            <w:rPr>
              <w:rFonts w:asciiTheme="minorHAnsi" w:eastAsiaTheme="minorEastAsia" w:hAnsiTheme="minorHAnsi"/>
              <w:noProof/>
              <w:sz w:val="22"/>
            </w:rPr>
          </w:pPr>
          <w:hyperlink w:anchor="_Toc513565131" w:history="1">
            <w:r w:rsidRPr="000F6E8A">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_Toc513565131 \h </w:instrText>
            </w:r>
            <w:r>
              <w:rPr>
                <w:noProof/>
                <w:webHidden/>
              </w:rPr>
            </w:r>
            <w:r>
              <w:rPr>
                <w:noProof/>
                <w:webHidden/>
              </w:rPr>
              <w:fldChar w:fldCharType="separate"/>
            </w:r>
            <w:r>
              <w:rPr>
                <w:noProof/>
                <w:webHidden/>
              </w:rPr>
              <w:t>iii</w:t>
            </w:r>
            <w:r>
              <w:rPr>
                <w:noProof/>
                <w:webHidden/>
              </w:rPr>
              <w:fldChar w:fldCharType="end"/>
            </w:r>
          </w:hyperlink>
        </w:p>
        <w:p w14:paraId="5A7405B9" w14:textId="6EDD65D6" w:rsidR="005E0BEC" w:rsidRDefault="005E0BEC">
          <w:pPr>
            <w:pStyle w:val="TOC1"/>
            <w:tabs>
              <w:tab w:val="right" w:leader="dot" w:pos="9350"/>
            </w:tabs>
            <w:rPr>
              <w:rFonts w:asciiTheme="minorHAnsi" w:eastAsiaTheme="minorEastAsia" w:hAnsiTheme="minorHAnsi"/>
              <w:noProof/>
              <w:sz w:val="22"/>
            </w:rPr>
          </w:pPr>
          <w:hyperlink w:anchor="_Toc513565132" w:history="1">
            <w:r w:rsidRPr="000F6E8A">
              <w:rPr>
                <w:rStyle w:val="Hyperlink"/>
                <w:rFonts w:cs="Times New Roman"/>
                <w:b/>
                <w:noProof/>
              </w:rPr>
              <w:t>Introduction</w:t>
            </w:r>
            <w:r>
              <w:rPr>
                <w:noProof/>
                <w:webHidden/>
              </w:rPr>
              <w:tab/>
            </w:r>
            <w:r>
              <w:rPr>
                <w:noProof/>
                <w:webHidden/>
              </w:rPr>
              <w:fldChar w:fldCharType="begin"/>
            </w:r>
            <w:r>
              <w:rPr>
                <w:noProof/>
                <w:webHidden/>
              </w:rPr>
              <w:instrText xml:space="preserve"> PAGEREF _Toc513565132 \h </w:instrText>
            </w:r>
            <w:r>
              <w:rPr>
                <w:noProof/>
                <w:webHidden/>
              </w:rPr>
            </w:r>
            <w:r>
              <w:rPr>
                <w:noProof/>
                <w:webHidden/>
              </w:rPr>
              <w:fldChar w:fldCharType="separate"/>
            </w:r>
            <w:r>
              <w:rPr>
                <w:noProof/>
                <w:webHidden/>
              </w:rPr>
              <w:t>1</w:t>
            </w:r>
            <w:r>
              <w:rPr>
                <w:noProof/>
                <w:webHidden/>
              </w:rPr>
              <w:fldChar w:fldCharType="end"/>
            </w:r>
          </w:hyperlink>
        </w:p>
        <w:p w14:paraId="300C6193" w14:textId="7C8C778E" w:rsidR="005E0BEC" w:rsidRDefault="005E0BEC">
          <w:pPr>
            <w:pStyle w:val="TOC1"/>
            <w:tabs>
              <w:tab w:val="right" w:leader="dot" w:pos="9350"/>
            </w:tabs>
            <w:rPr>
              <w:rFonts w:asciiTheme="minorHAnsi" w:eastAsiaTheme="minorEastAsia" w:hAnsiTheme="minorHAnsi"/>
              <w:noProof/>
              <w:sz w:val="22"/>
            </w:rPr>
          </w:pPr>
          <w:hyperlink w:anchor="_Toc513565133" w:history="1">
            <w:r w:rsidRPr="000F6E8A">
              <w:rPr>
                <w:rStyle w:val="Hyperlink"/>
                <w:rFonts w:cs="Times New Roman"/>
                <w:b/>
                <w:noProof/>
              </w:rPr>
              <w:t>Discretization</w:t>
            </w:r>
            <w:r>
              <w:rPr>
                <w:noProof/>
                <w:webHidden/>
              </w:rPr>
              <w:tab/>
            </w:r>
            <w:r>
              <w:rPr>
                <w:noProof/>
                <w:webHidden/>
              </w:rPr>
              <w:fldChar w:fldCharType="begin"/>
            </w:r>
            <w:r>
              <w:rPr>
                <w:noProof/>
                <w:webHidden/>
              </w:rPr>
              <w:instrText xml:space="preserve"> PAGEREF _Toc513565133 \h </w:instrText>
            </w:r>
            <w:r>
              <w:rPr>
                <w:noProof/>
                <w:webHidden/>
              </w:rPr>
            </w:r>
            <w:r>
              <w:rPr>
                <w:noProof/>
                <w:webHidden/>
              </w:rPr>
              <w:fldChar w:fldCharType="separate"/>
            </w:r>
            <w:r>
              <w:rPr>
                <w:noProof/>
                <w:webHidden/>
              </w:rPr>
              <w:t>1</w:t>
            </w:r>
            <w:r>
              <w:rPr>
                <w:noProof/>
                <w:webHidden/>
              </w:rPr>
              <w:fldChar w:fldCharType="end"/>
            </w:r>
          </w:hyperlink>
        </w:p>
        <w:p w14:paraId="6608164C" w14:textId="46AC2CF2" w:rsidR="005E0BEC" w:rsidRDefault="005E0BEC">
          <w:pPr>
            <w:pStyle w:val="TOC2"/>
            <w:tabs>
              <w:tab w:val="right" w:leader="dot" w:pos="9350"/>
            </w:tabs>
            <w:rPr>
              <w:rFonts w:asciiTheme="minorHAnsi" w:eastAsiaTheme="minorEastAsia" w:hAnsiTheme="minorHAnsi"/>
              <w:noProof/>
              <w:sz w:val="22"/>
            </w:rPr>
          </w:pPr>
          <w:hyperlink w:anchor="_Toc513565134" w:history="1">
            <w:r w:rsidRPr="000F6E8A">
              <w:rPr>
                <w:rStyle w:val="Hyperlink"/>
                <w:rFonts w:cs="Times New Roman"/>
                <w:b/>
                <w:noProof/>
              </w:rPr>
              <w:t>Gauss-Seidel</w:t>
            </w:r>
            <w:r>
              <w:rPr>
                <w:noProof/>
                <w:webHidden/>
              </w:rPr>
              <w:tab/>
            </w:r>
            <w:r>
              <w:rPr>
                <w:noProof/>
                <w:webHidden/>
              </w:rPr>
              <w:fldChar w:fldCharType="begin"/>
            </w:r>
            <w:r>
              <w:rPr>
                <w:noProof/>
                <w:webHidden/>
              </w:rPr>
              <w:instrText xml:space="preserve"> PAGEREF _Toc513565134 \h </w:instrText>
            </w:r>
            <w:r>
              <w:rPr>
                <w:noProof/>
                <w:webHidden/>
              </w:rPr>
            </w:r>
            <w:r>
              <w:rPr>
                <w:noProof/>
                <w:webHidden/>
              </w:rPr>
              <w:fldChar w:fldCharType="separate"/>
            </w:r>
            <w:r>
              <w:rPr>
                <w:noProof/>
                <w:webHidden/>
              </w:rPr>
              <w:t>2</w:t>
            </w:r>
            <w:r>
              <w:rPr>
                <w:noProof/>
                <w:webHidden/>
              </w:rPr>
              <w:fldChar w:fldCharType="end"/>
            </w:r>
          </w:hyperlink>
        </w:p>
        <w:p w14:paraId="5F4C4FE7" w14:textId="231E51C4" w:rsidR="005E0BEC" w:rsidRDefault="005E0BEC">
          <w:pPr>
            <w:pStyle w:val="TOC2"/>
            <w:tabs>
              <w:tab w:val="right" w:leader="dot" w:pos="9350"/>
            </w:tabs>
            <w:rPr>
              <w:rFonts w:asciiTheme="minorHAnsi" w:eastAsiaTheme="minorEastAsia" w:hAnsiTheme="minorHAnsi"/>
              <w:noProof/>
              <w:sz w:val="22"/>
            </w:rPr>
          </w:pPr>
          <w:hyperlink w:anchor="_Toc513565135" w:history="1">
            <w:r w:rsidRPr="000F6E8A">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_Toc513565135 \h </w:instrText>
            </w:r>
            <w:r>
              <w:rPr>
                <w:noProof/>
                <w:webHidden/>
              </w:rPr>
            </w:r>
            <w:r>
              <w:rPr>
                <w:noProof/>
                <w:webHidden/>
              </w:rPr>
              <w:fldChar w:fldCharType="separate"/>
            </w:r>
            <w:r>
              <w:rPr>
                <w:noProof/>
                <w:webHidden/>
              </w:rPr>
              <w:t>3</w:t>
            </w:r>
            <w:r>
              <w:rPr>
                <w:noProof/>
                <w:webHidden/>
              </w:rPr>
              <w:fldChar w:fldCharType="end"/>
            </w:r>
          </w:hyperlink>
        </w:p>
        <w:p w14:paraId="0DA23926" w14:textId="1C410BE2" w:rsidR="005E0BEC" w:rsidRDefault="005E0BEC">
          <w:pPr>
            <w:pStyle w:val="TOC1"/>
            <w:tabs>
              <w:tab w:val="right" w:leader="dot" w:pos="9350"/>
            </w:tabs>
            <w:rPr>
              <w:rFonts w:asciiTheme="minorHAnsi" w:eastAsiaTheme="minorEastAsia" w:hAnsiTheme="minorHAnsi"/>
              <w:noProof/>
              <w:sz w:val="22"/>
            </w:rPr>
          </w:pPr>
          <w:hyperlink w:anchor="_Toc513565136" w:history="1">
            <w:r w:rsidRPr="000F6E8A">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_Toc513565136 \h </w:instrText>
            </w:r>
            <w:r>
              <w:rPr>
                <w:noProof/>
                <w:webHidden/>
              </w:rPr>
            </w:r>
            <w:r>
              <w:rPr>
                <w:noProof/>
                <w:webHidden/>
              </w:rPr>
              <w:fldChar w:fldCharType="separate"/>
            </w:r>
            <w:r>
              <w:rPr>
                <w:noProof/>
                <w:webHidden/>
              </w:rPr>
              <w:t>3</w:t>
            </w:r>
            <w:r>
              <w:rPr>
                <w:noProof/>
                <w:webHidden/>
              </w:rPr>
              <w:fldChar w:fldCharType="end"/>
            </w:r>
          </w:hyperlink>
        </w:p>
        <w:p w14:paraId="23770D52" w14:textId="7F40BC20" w:rsidR="005E0BEC" w:rsidRDefault="005E0BEC">
          <w:pPr>
            <w:pStyle w:val="TOC2"/>
            <w:tabs>
              <w:tab w:val="right" w:leader="dot" w:pos="9350"/>
            </w:tabs>
            <w:rPr>
              <w:rFonts w:asciiTheme="minorHAnsi" w:eastAsiaTheme="minorEastAsia" w:hAnsiTheme="minorHAnsi"/>
              <w:noProof/>
              <w:sz w:val="22"/>
            </w:rPr>
          </w:pPr>
          <w:hyperlink w:anchor="_Toc513565137" w:history="1">
            <w:r w:rsidRPr="000F6E8A">
              <w:rPr>
                <w:rStyle w:val="Hyperlink"/>
                <w:rFonts w:cs="Times New Roman"/>
                <w:b/>
                <w:noProof/>
              </w:rPr>
              <w:t>Gauss-Seidel Method</w:t>
            </w:r>
            <w:r>
              <w:rPr>
                <w:noProof/>
                <w:webHidden/>
              </w:rPr>
              <w:tab/>
            </w:r>
            <w:r>
              <w:rPr>
                <w:noProof/>
                <w:webHidden/>
              </w:rPr>
              <w:fldChar w:fldCharType="begin"/>
            </w:r>
            <w:r>
              <w:rPr>
                <w:noProof/>
                <w:webHidden/>
              </w:rPr>
              <w:instrText xml:space="preserve"> PAGEREF _Toc513565137 \h </w:instrText>
            </w:r>
            <w:r>
              <w:rPr>
                <w:noProof/>
                <w:webHidden/>
              </w:rPr>
            </w:r>
            <w:r>
              <w:rPr>
                <w:noProof/>
                <w:webHidden/>
              </w:rPr>
              <w:fldChar w:fldCharType="separate"/>
            </w:r>
            <w:r>
              <w:rPr>
                <w:noProof/>
                <w:webHidden/>
              </w:rPr>
              <w:t>3</w:t>
            </w:r>
            <w:r>
              <w:rPr>
                <w:noProof/>
                <w:webHidden/>
              </w:rPr>
              <w:fldChar w:fldCharType="end"/>
            </w:r>
          </w:hyperlink>
        </w:p>
        <w:p w14:paraId="2946C434" w14:textId="12F53D78" w:rsidR="005E0BEC" w:rsidRDefault="005E0BEC">
          <w:pPr>
            <w:pStyle w:val="TOC2"/>
            <w:tabs>
              <w:tab w:val="right" w:leader="dot" w:pos="9350"/>
            </w:tabs>
            <w:rPr>
              <w:rFonts w:asciiTheme="minorHAnsi" w:eastAsiaTheme="minorEastAsia" w:hAnsiTheme="minorHAnsi"/>
              <w:noProof/>
              <w:sz w:val="22"/>
            </w:rPr>
          </w:pPr>
          <w:hyperlink w:anchor="_Toc513565138" w:history="1">
            <w:r w:rsidRPr="000F6E8A">
              <w:rPr>
                <w:rStyle w:val="Hyperlink"/>
                <w:rFonts w:cs="Times New Roman"/>
                <w:b/>
                <w:noProof/>
              </w:rPr>
              <w:t>SOR Method</w:t>
            </w:r>
            <w:r>
              <w:rPr>
                <w:noProof/>
                <w:webHidden/>
              </w:rPr>
              <w:tab/>
            </w:r>
            <w:r>
              <w:rPr>
                <w:noProof/>
                <w:webHidden/>
              </w:rPr>
              <w:fldChar w:fldCharType="begin"/>
            </w:r>
            <w:r>
              <w:rPr>
                <w:noProof/>
                <w:webHidden/>
              </w:rPr>
              <w:instrText xml:space="preserve"> PAGEREF _Toc513565138 \h </w:instrText>
            </w:r>
            <w:r>
              <w:rPr>
                <w:noProof/>
                <w:webHidden/>
              </w:rPr>
            </w:r>
            <w:r>
              <w:rPr>
                <w:noProof/>
                <w:webHidden/>
              </w:rPr>
              <w:fldChar w:fldCharType="separate"/>
            </w:r>
            <w:r>
              <w:rPr>
                <w:noProof/>
                <w:webHidden/>
              </w:rPr>
              <w:t>4</w:t>
            </w:r>
            <w:r>
              <w:rPr>
                <w:noProof/>
                <w:webHidden/>
              </w:rPr>
              <w:fldChar w:fldCharType="end"/>
            </w:r>
          </w:hyperlink>
        </w:p>
        <w:p w14:paraId="1AE1C853" w14:textId="44BC15A2" w:rsidR="005E0BEC" w:rsidRDefault="005E0BEC">
          <w:pPr>
            <w:pStyle w:val="TOC1"/>
            <w:tabs>
              <w:tab w:val="right" w:leader="dot" w:pos="9350"/>
            </w:tabs>
            <w:rPr>
              <w:rFonts w:asciiTheme="minorHAnsi" w:eastAsiaTheme="minorEastAsia" w:hAnsiTheme="minorHAnsi"/>
              <w:noProof/>
              <w:sz w:val="22"/>
            </w:rPr>
          </w:pPr>
          <w:hyperlink w:anchor="_Toc513565139" w:history="1">
            <w:r w:rsidRPr="000F6E8A">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_Toc513565139 \h </w:instrText>
            </w:r>
            <w:r>
              <w:rPr>
                <w:noProof/>
                <w:webHidden/>
              </w:rPr>
            </w:r>
            <w:r>
              <w:rPr>
                <w:noProof/>
                <w:webHidden/>
              </w:rPr>
              <w:fldChar w:fldCharType="separate"/>
            </w:r>
            <w:r>
              <w:rPr>
                <w:noProof/>
                <w:webHidden/>
              </w:rPr>
              <w:t>4</w:t>
            </w:r>
            <w:r>
              <w:rPr>
                <w:noProof/>
                <w:webHidden/>
              </w:rPr>
              <w:fldChar w:fldCharType="end"/>
            </w:r>
          </w:hyperlink>
        </w:p>
        <w:p w14:paraId="62CECBED" w14:textId="11617689" w:rsidR="005E0BEC" w:rsidRDefault="005E0BEC">
          <w:pPr>
            <w:pStyle w:val="TOC1"/>
            <w:tabs>
              <w:tab w:val="right" w:leader="dot" w:pos="9350"/>
            </w:tabs>
            <w:rPr>
              <w:rFonts w:asciiTheme="minorHAnsi" w:eastAsiaTheme="minorEastAsia" w:hAnsiTheme="minorHAnsi"/>
              <w:noProof/>
              <w:sz w:val="22"/>
            </w:rPr>
          </w:pPr>
          <w:hyperlink w:anchor="_Toc513565140" w:history="1">
            <w:r w:rsidRPr="000F6E8A">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_Toc513565140 \h </w:instrText>
            </w:r>
            <w:r>
              <w:rPr>
                <w:noProof/>
                <w:webHidden/>
              </w:rPr>
            </w:r>
            <w:r>
              <w:rPr>
                <w:noProof/>
                <w:webHidden/>
              </w:rPr>
              <w:fldChar w:fldCharType="separate"/>
            </w:r>
            <w:r>
              <w:rPr>
                <w:noProof/>
                <w:webHidden/>
              </w:rPr>
              <w:t>5</w:t>
            </w:r>
            <w:r>
              <w:rPr>
                <w:noProof/>
                <w:webHidden/>
              </w:rPr>
              <w:fldChar w:fldCharType="end"/>
            </w:r>
          </w:hyperlink>
        </w:p>
        <w:p w14:paraId="327230A5" w14:textId="21216F1A" w:rsidR="005E0BEC" w:rsidRDefault="005E0BEC">
          <w:pPr>
            <w:pStyle w:val="TOC1"/>
            <w:tabs>
              <w:tab w:val="right" w:leader="dot" w:pos="9350"/>
            </w:tabs>
            <w:rPr>
              <w:rFonts w:asciiTheme="minorHAnsi" w:eastAsiaTheme="minorEastAsia" w:hAnsiTheme="minorHAnsi"/>
              <w:noProof/>
              <w:sz w:val="22"/>
            </w:rPr>
          </w:pPr>
          <w:hyperlink w:anchor="_Toc513565141" w:history="1">
            <w:r w:rsidRPr="000F6E8A">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_Toc513565141 \h </w:instrText>
            </w:r>
            <w:r>
              <w:rPr>
                <w:noProof/>
                <w:webHidden/>
              </w:rPr>
            </w:r>
            <w:r>
              <w:rPr>
                <w:noProof/>
                <w:webHidden/>
              </w:rPr>
              <w:fldChar w:fldCharType="separate"/>
            </w:r>
            <w:r>
              <w:rPr>
                <w:noProof/>
                <w:webHidden/>
              </w:rPr>
              <w:t>6</w:t>
            </w:r>
            <w:r>
              <w:rPr>
                <w:noProof/>
                <w:webHidden/>
              </w:rPr>
              <w:fldChar w:fldCharType="end"/>
            </w:r>
          </w:hyperlink>
        </w:p>
        <w:p w14:paraId="61C0F2D8" w14:textId="795F0106" w:rsidR="005E0BEC" w:rsidRDefault="005E0BEC">
          <w:pPr>
            <w:pStyle w:val="TOC1"/>
            <w:tabs>
              <w:tab w:val="right" w:leader="dot" w:pos="9350"/>
            </w:tabs>
            <w:rPr>
              <w:rFonts w:asciiTheme="minorHAnsi" w:eastAsiaTheme="minorEastAsia" w:hAnsiTheme="minorHAnsi"/>
              <w:noProof/>
              <w:sz w:val="22"/>
            </w:rPr>
          </w:pPr>
          <w:hyperlink w:anchor="_Toc513565142" w:history="1">
            <w:r w:rsidRPr="000F6E8A">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_Toc513565142 \h </w:instrText>
            </w:r>
            <w:r>
              <w:rPr>
                <w:noProof/>
                <w:webHidden/>
              </w:rPr>
            </w:r>
            <w:r>
              <w:rPr>
                <w:noProof/>
                <w:webHidden/>
              </w:rPr>
              <w:fldChar w:fldCharType="separate"/>
            </w:r>
            <w:r>
              <w:rPr>
                <w:noProof/>
                <w:webHidden/>
              </w:rPr>
              <w:t>7</w:t>
            </w:r>
            <w:r>
              <w:rPr>
                <w:noProof/>
                <w:webHidden/>
              </w:rPr>
              <w:fldChar w:fldCharType="end"/>
            </w:r>
          </w:hyperlink>
        </w:p>
        <w:p w14:paraId="42313E8E" w14:textId="53CA0965" w:rsidR="005E0BEC" w:rsidRDefault="005E0BEC">
          <w:pPr>
            <w:pStyle w:val="TOC1"/>
            <w:tabs>
              <w:tab w:val="right" w:leader="dot" w:pos="9350"/>
            </w:tabs>
            <w:rPr>
              <w:rFonts w:asciiTheme="minorHAnsi" w:eastAsiaTheme="minorEastAsia" w:hAnsiTheme="minorHAnsi"/>
              <w:noProof/>
              <w:sz w:val="22"/>
            </w:rPr>
          </w:pPr>
          <w:hyperlink w:anchor="_Toc513565143" w:history="1">
            <w:r w:rsidRPr="000F6E8A">
              <w:rPr>
                <w:rStyle w:val="Hyperlink"/>
                <w:rFonts w:cs="Times New Roman"/>
                <w:b/>
                <w:noProof/>
              </w:rPr>
              <w:t>Results</w:t>
            </w:r>
            <w:r>
              <w:rPr>
                <w:noProof/>
                <w:webHidden/>
              </w:rPr>
              <w:tab/>
            </w:r>
            <w:r>
              <w:rPr>
                <w:noProof/>
                <w:webHidden/>
              </w:rPr>
              <w:fldChar w:fldCharType="begin"/>
            </w:r>
            <w:r>
              <w:rPr>
                <w:noProof/>
                <w:webHidden/>
              </w:rPr>
              <w:instrText xml:space="preserve"> PAGEREF _Toc513565143 \h </w:instrText>
            </w:r>
            <w:r>
              <w:rPr>
                <w:noProof/>
                <w:webHidden/>
              </w:rPr>
            </w:r>
            <w:r>
              <w:rPr>
                <w:noProof/>
                <w:webHidden/>
              </w:rPr>
              <w:fldChar w:fldCharType="separate"/>
            </w:r>
            <w:r>
              <w:rPr>
                <w:noProof/>
                <w:webHidden/>
              </w:rPr>
              <w:t>8</w:t>
            </w:r>
            <w:r>
              <w:rPr>
                <w:noProof/>
                <w:webHidden/>
              </w:rPr>
              <w:fldChar w:fldCharType="end"/>
            </w:r>
          </w:hyperlink>
        </w:p>
        <w:p w14:paraId="7639B19D" w14:textId="3AB1D440" w:rsidR="005E0BEC" w:rsidRDefault="005E0BEC">
          <w:pPr>
            <w:pStyle w:val="TOC1"/>
            <w:tabs>
              <w:tab w:val="right" w:leader="dot" w:pos="9350"/>
            </w:tabs>
            <w:rPr>
              <w:rFonts w:asciiTheme="minorHAnsi" w:eastAsiaTheme="minorEastAsia" w:hAnsiTheme="minorHAnsi"/>
              <w:noProof/>
              <w:sz w:val="22"/>
            </w:rPr>
          </w:pPr>
          <w:hyperlink w:anchor="_Toc513565144" w:history="1">
            <w:r w:rsidRPr="000F6E8A">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_Toc513565144 \h </w:instrText>
            </w:r>
            <w:r>
              <w:rPr>
                <w:noProof/>
                <w:webHidden/>
              </w:rPr>
            </w:r>
            <w:r>
              <w:rPr>
                <w:noProof/>
                <w:webHidden/>
              </w:rPr>
              <w:fldChar w:fldCharType="separate"/>
            </w:r>
            <w:r>
              <w:rPr>
                <w:noProof/>
                <w:webHidden/>
              </w:rPr>
              <w:t>9</w:t>
            </w:r>
            <w:r>
              <w:rPr>
                <w:noProof/>
                <w:webHidden/>
              </w:rPr>
              <w:fldChar w:fldCharType="end"/>
            </w:r>
          </w:hyperlink>
        </w:p>
        <w:p w14:paraId="1E5FC0AF" w14:textId="41A9FA1E" w:rsidR="005E0BEC" w:rsidRDefault="005E0BEC">
          <w:pPr>
            <w:pStyle w:val="TOC1"/>
            <w:tabs>
              <w:tab w:val="right" w:leader="dot" w:pos="9350"/>
            </w:tabs>
            <w:rPr>
              <w:rFonts w:asciiTheme="minorHAnsi" w:eastAsiaTheme="minorEastAsia" w:hAnsiTheme="minorHAnsi"/>
              <w:noProof/>
              <w:sz w:val="22"/>
            </w:rPr>
          </w:pPr>
          <w:hyperlink w:anchor="_Toc513565145" w:history="1">
            <w:r w:rsidRPr="000F6E8A">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_Toc513565145 \h </w:instrText>
            </w:r>
            <w:r>
              <w:rPr>
                <w:noProof/>
                <w:webHidden/>
              </w:rPr>
            </w:r>
            <w:r>
              <w:rPr>
                <w:noProof/>
                <w:webHidden/>
              </w:rPr>
              <w:fldChar w:fldCharType="separate"/>
            </w:r>
            <w:r>
              <w:rPr>
                <w:noProof/>
                <w:webHidden/>
              </w:rPr>
              <w:t>9</w:t>
            </w:r>
            <w:r>
              <w:rPr>
                <w:noProof/>
                <w:webHidden/>
              </w:rPr>
              <w:fldChar w:fldCharType="end"/>
            </w:r>
          </w:hyperlink>
        </w:p>
        <w:p w14:paraId="5A6FBBBC" w14:textId="140B4A38" w:rsidR="005E0BEC" w:rsidRDefault="005E0BEC">
          <w:pPr>
            <w:pStyle w:val="TOC1"/>
            <w:tabs>
              <w:tab w:val="right" w:leader="dot" w:pos="9350"/>
            </w:tabs>
            <w:rPr>
              <w:rFonts w:asciiTheme="minorHAnsi" w:eastAsiaTheme="minorEastAsia" w:hAnsiTheme="minorHAnsi"/>
              <w:noProof/>
              <w:sz w:val="22"/>
            </w:rPr>
          </w:pPr>
          <w:hyperlink w:anchor="_Toc513565146" w:history="1">
            <w:r w:rsidRPr="000F6E8A">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_Toc513565146 \h </w:instrText>
            </w:r>
            <w:r>
              <w:rPr>
                <w:noProof/>
                <w:webHidden/>
              </w:rPr>
            </w:r>
            <w:r>
              <w:rPr>
                <w:noProof/>
                <w:webHidden/>
              </w:rPr>
              <w:fldChar w:fldCharType="separate"/>
            </w:r>
            <w:r>
              <w:rPr>
                <w:noProof/>
                <w:webHidden/>
              </w:rPr>
              <w:t>10</w:t>
            </w:r>
            <w:r>
              <w:rPr>
                <w:noProof/>
                <w:webHidden/>
              </w:rPr>
              <w:fldChar w:fldCharType="end"/>
            </w:r>
          </w:hyperlink>
        </w:p>
        <w:p w14:paraId="0B82040D" w14:textId="26347C19" w:rsidR="005E0BEC" w:rsidRDefault="005E0BEC">
          <w:pPr>
            <w:pStyle w:val="TOC1"/>
            <w:tabs>
              <w:tab w:val="right" w:leader="dot" w:pos="9350"/>
            </w:tabs>
            <w:rPr>
              <w:rFonts w:asciiTheme="minorHAnsi" w:eastAsiaTheme="minorEastAsia" w:hAnsiTheme="minorHAnsi"/>
              <w:noProof/>
              <w:sz w:val="22"/>
            </w:rPr>
          </w:pPr>
          <w:hyperlink w:anchor="_Toc513565147" w:history="1">
            <w:r w:rsidRPr="000F6E8A">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_Toc513565147 \h </w:instrText>
            </w:r>
            <w:r>
              <w:rPr>
                <w:noProof/>
                <w:webHidden/>
              </w:rPr>
            </w:r>
            <w:r>
              <w:rPr>
                <w:noProof/>
                <w:webHidden/>
              </w:rPr>
              <w:fldChar w:fldCharType="separate"/>
            </w:r>
            <w:r>
              <w:rPr>
                <w:noProof/>
                <w:webHidden/>
              </w:rPr>
              <w:t>10</w:t>
            </w:r>
            <w:r>
              <w:rPr>
                <w:noProof/>
                <w:webHidden/>
              </w:rPr>
              <w:fldChar w:fldCharType="end"/>
            </w:r>
          </w:hyperlink>
        </w:p>
        <w:p w14:paraId="15E217A7" w14:textId="11D36405" w:rsidR="005E0BEC" w:rsidRDefault="005E0BEC">
          <w:pPr>
            <w:pStyle w:val="TOC1"/>
            <w:tabs>
              <w:tab w:val="right" w:leader="dot" w:pos="9350"/>
            </w:tabs>
            <w:rPr>
              <w:rFonts w:asciiTheme="minorHAnsi" w:eastAsiaTheme="minorEastAsia" w:hAnsiTheme="minorHAnsi"/>
              <w:noProof/>
              <w:sz w:val="22"/>
            </w:rPr>
          </w:pPr>
          <w:hyperlink w:anchor="_Toc513565148" w:history="1">
            <w:r w:rsidRPr="000F6E8A">
              <w:rPr>
                <w:rStyle w:val="Hyperlink"/>
                <w:rFonts w:cs="Times New Roman"/>
                <w:noProof/>
              </w:rPr>
              <w:t>Figure 5. Optimization Graph</w:t>
            </w:r>
            <w:r>
              <w:rPr>
                <w:noProof/>
                <w:webHidden/>
              </w:rPr>
              <w:tab/>
            </w:r>
            <w:r>
              <w:rPr>
                <w:noProof/>
                <w:webHidden/>
              </w:rPr>
              <w:fldChar w:fldCharType="begin"/>
            </w:r>
            <w:r>
              <w:rPr>
                <w:noProof/>
                <w:webHidden/>
              </w:rPr>
              <w:instrText xml:space="preserve"> PAGEREF _Toc513565148 \h </w:instrText>
            </w:r>
            <w:r>
              <w:rPr>
                <w:noProof/>
                <w:webHidden/>
              </w:rPr>
            </w:r>
            <w:r>
              <w:rPr>
                <w:noProof/>
                <w:webHidden/>
              </w:rPr>
              <w:fldChar w:fldCharType="separate"/>
            </w:r>
            <w:r>
              <w:rPr>
                <w:noProof/>
                <w:webHidden/>
              </w:rPr>
              <w:t>10</w:t>
            </w:r>
            <w:r>
              <w:rPr>
                <w:noProof/>
                <w:webHidden/>
              </w:rPr>
              <w:fldChar w:fldCharType="end"/>
            </w:r>
          </w:hyperlink>
        </w:p>
        <w:p w14:paraId="1DB22C99" w14:textId="780BCFB2" w:rsidR="005E0BEC" w:rsidRDefault="005E0BEC">
          <w:pPr>
            <w:pStyle w:val="TOC1"/>
            <w:tabs>
              <w:tab w:val="right" w:leader="dot" w:pos="9350"/>
            </w:tabs>
            <w:rPr>
              <w:rFonts w:asciiTheme="minorHAnsi" w:eastAsiaTheme="minorEastAsia" w:hAnsiTheme="minorHAnsi"/>
              <w:noProof/>
              <w:sz w:val="22"/>
            </w:rPr>
          </w:pPr>
          <w:hyperlink w:anchor="_Toc513565149" w:history="1">
            <w:r w:rsidRPr="000F6E8A">
              <w:rPr>
                <w:rStyle w:val="Hyperlink"/>
                <w:rFonts w:cs="Times New Roman"/>
                <w:noProof/>
              </w:rPr>
              <w:t>Figure 6. Solution using Gauss-Seidel Method for Laplace’s Equation</w:t>
            </w:r>
            <w:r>
              <w:rPr>
                <w:noProof/>
                <w:webHidden/>
              </w:rPr>
              <w:tab/>
            </w:r>
            <w:r>
              <w:rPr>
                <w:noProof/>
                <w:webHidden/>
              </w:rPr>
              <w:fldChar w:fldCharType="begin"/>
            </w:r>
            <w:r>
              <w:rPr>
                <w:noProof/>
                <w:webHidden/>
              </w:rPr>
              <w:instrText xml:space="preserve"> PAGEREF _Toc513565149 \h </w:instrText>
            </w:r>
            <w:r>
              <w:rPr>
                <w:noProof/>
                <w:webHidden/>
              </w:rPr>
            </w:r>
            <w:r>
              <w:rPr>
                <w:noProof/>
                <w:webHidden/>
              </w:rPr>
              <w:fldChar w:fldCharType="separate"/>
            </w:r>
            <w:r>
              <w:rPr>
                <w:noProof/>
                <w:webHidden/>
              </w:rPr>
              <w:t>11</w:t>
            </w:r>
            <w:r>
              <w:rPr>
                <w:noProof/>
                <w:webHidden/>
              </w:rPr>
              <w:fldChar w:fldCharType="end"/>
            </w:r>
          </w:hyperlink>
        </w:p>
        <w:p w14:paraId="5765B5A2" w14:textId="7ED92B38" w:rsidR="005E0BEC" w:rsidRDefault="005E0BEC">
          <w:pPr>
            <w:pStyle w:val="TOC1"/>
            <w:tabs>
              <w:tab w:val="right" w:leader="dot" w:pos="9350"/>
            </w:tabs>
            <w:rPr>
              <w:rFonts w:asciiTheme="minorHAnsi" w:eastAsiaTheme="minorEastAsia" w:hAnsiTheme="minorHAnsi"/>
              <w:noProof/>
              <w:sz w:val="22"/>
            </w:rPr>
          </w:pPr>
          <w:hyperlink w:anchor="_Toc513565150" w:history="1">
            <w:r w:rsidRPr="000F6E8A">
              <w:rPr>
                <w:rStyle w:val="Hyperlink"/>
                <w:rFonts w:cs="Times New Roman"/>
                <w:noProof/>
              </w:rPr>
              <w:t>Figure 7. Solution using SOR Method for Laplace’s Equation</w:t>
            </w:r>
            <w:r>
              <w:rPr>
                <w:noProof/>
                <w:webHidden/>
              </w:rPr>
              <w:tab/>
            </w:r>
            <w:r>
              <w:rPr>
                <w:noProof/>
                <w:webHidden/>
              </w:rPr>
              <w:fldChar w:fldCharType="begin"/>
            </w:r>
            <w:r>
              <w:rPr>
                <w:noProof/>
                <w:webHidden/>
              </w:rPr>
              <w:instrText xml:space="preserve"> PAGEREF _Toc513565150 \h </w:instrText>
            </w:r>
            <w:r>
              <w:rPr>
                <w:noProof/>
                <w:webHidden/>
              </w:rPr>
            </w:r>
            <w:r>
              <w:rPr>
                <w:noProof/>
                <w:webHidden/>
              </w:rPr>
              <w:fldChar w:fldCharType="separate"/>
            </w:r>
            <w:r>
              <w:rPr>
                <w:noProof/>
                <w:webHidden/>
              </w:rPr>
              <w:t>11</w:t>
            </w:r>
            <w:r>
              <w:rPr>
                <w:noProof/>
                <w:webHidden/>
              </w:rPr>
              <w:fldChar w:fldCharType="end"/>
            </w:r>
          </w:hyperlink>
        </w:p>
        <w:p w14:paraId="73F5EFB3" w14:textId="1C364942" w:rsidR="005E0BEC" w:rsidRDefault="005E0BEC">
          <w:pPr>
            <w:pStyle w:val="TOC1"/>
            <w:tabs>
              <w:tab w:val="right" w:leader="dot" w:pos="9350"/>
            </w:tabs>
            <w:rPr>
              <w:rFonts w:asciiTheme="minorHAnsi" w:eastAsiaTheme="minorEastAsia" w:hAnsiTheme="minorHAnsi"/>
              <w:noProof/>
              <w:sz w:val="22"/>
            </w:rPr>
          </w:pPr>
          <w:hyperlink w:anchor="_Toc513565151" w:history="1">
            <w:r w:rsidRPr="000F6E8A">
              <w:rPr>
                <w:rStyle w:val="Hyperlink"/>
                <w:rFonts w:cs="Times New Roman"/>
                <w:b/>
                <w:noProof/>
              </w:rPr>
              <w:t>References</w:t>
            </w:r>
            <w:r>
              <w:rPr>
                <w:noProof/>
                <w:webHidden/>
              </w:rPr>
              <w:tab/>
            </w:r>
            <w:r>
              <w:rPr>
                <w:noProof/>
                <w:webHidden/>
              </w:rPr>
              <w:fldChar w:fldCharType="begin"/>
            </w:r>
            <w:r>
              <w:rPr>
                <w:noProof/>
                <w:webHidden/>
              </w:rPr>
              <w:instrText xml:space="preserve"> PAGEREF _Toc513565151 \h </w:instrText>
            </w:r>
            <w:r>
              <w:rPr>
                <w:noProof/>
                <w:webHidden/>
              </w:rPr>
            </w:r>
            <w:r>
              <w:rPr>
                <w:noProof/>
                <w:webHidden/>
              </w:rPr>
              <w:fldChar w:fldCharType="separate"/>
            </w:r>
            <w:r>
              <w:rPr>
                <w:noProof/>
                <w:webHidden/>
              </w:rPr>
              <w:t>12</w:t>
            </w:r>
            <w:r>
              <w:rPr>
                <w:noProof/>
                <w:webHidden/>
              </w:rPr>
              <w:fldChar w:fldCharType="end"/>
            </w:r>
          </w:hyperlink>
        </w:p>
        <w:p w14:paraId="3CF99CCA" w14:textId="7928F934" w:rsidR="005E0BEC" w:rsidRDefault="005E0BEC">
          <w:pPr>
            <w:pStyle w:val="TOC1"/>
            <w:tabs>
              <w:tab w:val="right" w:leader="dot" w:pos="9350"/>
            </w:tabs>
            <w:rPr>
              <w:rFonts w:asciiTheme="minorHAnsi" w:eastAsiaTheme="minorEastAsia" w:hAnsiTheme="minorHAnsi"/>
              <w:noProof/>
              <w:sz w:val="22"/>
            </w:rPr>
          </w:pPr>
          <w:hyperlink w:anchor="_Toc513565152" w:history="1">
            <w:r w:rsidRPr="000F6E8A">
              <w:rPr>
                <w:rStyle w:val="Hyperlink"/>
                <w:rFonts w:cs="Times New Roman"/>
                <w:b/>
                <w:noProof/>
              </w:rPr>
              <w:t>MATLAB Code</w:t>
            </w:r>
            <w:r>
              <w:rPr>
                <w:noProof/>
                <w:webHidden/>
              </w:rPr>
              <w:tab/>
            </w:r>
            <w:r>
              <w:rPr>
                <w:noProof/>
                <w:webHidden/>
              </w:rPr>
              <w:fldChar w:fldCharType="begin"/>
            </w:r>
            <w:r>
              <w:rPr>
                <w:noProof/>
                <w:webHidden/>
              </w:rPr>
              <w:instrText xml:space="preserve"> PAGEREF _Toc513565152 \h </w:instrText>
            </w:r>
            <w:r>
              <w:rPr>
                <w:noProof/>
                <w:webHidden/>
              </w:rPr>
            </w:r>
            <w:r>
              <w:rPr>
                <w:noProof/>
                <w:webHidden/>
              </w:rPr>
              <w:fldChar w:fldCharType="separate"/>
            </w:r>
            <w:r>
              <w:rPr>
                <w:noProof/>
                <w:webHidden/>
              </w:rPr>
              <w:t>13</w:t>
            </w:r>
            <w:r>
              <w:rPr>
                <w:noProof/>
                <w:webHidden/>
              </w:rPr>
              <w:fldChar w:fldCharType="end"/>
            </w:r>
          </w:hyperlink>
        </w:p>
        <w:p w14:paraId="32C07111" w14:textId="2713DED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65108"/>
      <w:bookmarkStart w:id="7" w:name="_Toc513565132"/>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113855"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113855"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113855"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113855"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65109"/>
      <w:bookmarkStart w:id="9" w:name="_Toc513565133"/>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113855"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113855"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65110"/>
      <w:bookmarkStart w:id="11" w:name="_Toc513565134"/>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113855"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65111"/>
      <w:bookmarkStart w:id="13" w:name="_Toc513565135"/>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113855"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65112"/>
      <w:bookmarkStart w:id="15" w:name="_Toc513565136"/>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65113"/>
      <w:bookmarkStart w:id="17" w:name="_Toc513565137"/>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65114"/>
      <w:bookmarkStart w:id="19" w:name="_Toc513565138"/>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A4CEBC1" w:rsidR="00A64613" w:rsidRDefault="00A64613" w:rsidP="00EB6B2F">
      <w:pPr>
        <w:spacing w:line="480" w:lineRule="auto"/>
        <w:contextualSpacing/>
      </w:pPr>
      <w:r>
        <w:tab/>
        <w:t>The successive over relaxation</w:t>
      </w:r>
      <w:r w:rsidR="00EB6B2F">
        <w:t xml:space="preserve"> method 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65115"/>
      <w:bookmarkStart w:id="21" w:name="_Toc513565139"/>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2" w:name="_Toc513111623"/>
      <w:bookmarkStart w:id="23" w:name="_Toc513565116"/>
      <w:bookmarkStart w:id="24" w:name="_Toc513565140"/>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65117"/>
      <w:bookmarkStart w:id="26" w:name="_Toc513565141"/>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113855"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6AEE6B62" w:rsidR="00BC2015" w:rsidRDefault="00113855"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113855"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113855"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113855"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442A0C" w:rsidRPr="006E729F" w:rsidRDefault="00442A0C"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442A0C" w:rsidRPr="006E729F" w:rsidRDefault="00442A0C"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442A0C" w:rsidRDefault="00442A0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442A0C" w:rsidRDefault="00442A0C"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442A0C" w:rsidRPr="001B183F" w:rsidRDefault="00113855">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442A0C" w:rsidRPr="001B183F" w:rsidRDefault="00113855">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442A0C" w:rsidRPr="006E729F" w:rsidRDefault="00442A0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442A0C" w:rsidRDefault="00442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442A0C" w:rsidRPr="006E729F" w:rsidRDefault="00442A0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442A0C" w:rsidRDefault="00442A0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442A0C" w:rsidRPr="006E729F" w:rsidRDefault="00442A0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442A0C" w:rsidRDefault="00442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442A0C" w:rsidRPr="006E729F" w:rsidRDefault="00442A0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442A0C" w:rsidRDefault="00442A0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442A0C" w:rsidRDefault="00442A0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442A0C" w:rsidRDefault="00442A0C"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442A0C" w:rsidRDefault="00442A0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442A0C" w:rsidRDefault="00442A0C"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442A0C" w:rsidRDefault="00442A0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442A0C" w:rsidRDefault="00442A0C"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3" w:name="_Toc513565118"/>
      <w:bookmarkStart w:id="44" w:name="_Toc513565142"/>
      <w:r w:rsidRPr="001B183F">
        <w:rPr>
          <w:rFonts w:ascii="Times New Roman" w:eastAsiaTheme="minorEastAsia" w:hAnsi="Times New Roman" w:cs="Times New Roman"/>
          <w:color w:val="auto"/>
          <w:sz w:val="22"/>
        </w:rPr>
        <w:t>Figure 2. Graphical Representation of 2D Problem</w:t>
      </w:r>
      <w:bookmarkEnd w:id="43"/>
      <w:bookmarkEnd w:id="44"/>
    </w:p>
    <w:p w14:paraId="2EE9B822" w14:textId="77777777" w:rsidR="001B183F" w:rsidRDefault="001B183F" w:rsidP="001B183F"/>
    <w:p w14:paraId="0068308A" w14:textId="77777777" w:rsidR="00956B19" w:rsidRDefault="00E96E7D" w:rsidP="00EA134C">
      <w:pPr>
        <w:spacing w:line="480" w:lineRule="auto"/>
        <w:ind w:firstLine="720"/>
        <w:contextualSpacing/>
      </w:pPr>
      <w:r>
        <w:t xml:space="preserve">This report will not focus on how the </w:t>
      </w:r>
      <w:r w:rsidR="00EA134C">
        <w:t>code to solve this problem was written but rather discuss some of the results obtained through the simulation; the code written for this report can be found in the MATLAB Code section of this report. One important thing to note is that a ghost node was implemented on the left Neumann boundary condition; for a complete step by step walkthrough on how to implement the ghost node, the class notes “</w:t>
      </w:r>
      <w:r w:rsidR="00EA134C" w:rsidRPr="00EA134C">
        <w:rPr>
          <w:i/>
        </w:rPr>
        <w:t>Numerical Solution of Elliptic Equations I</w:t>
      </w:r>
      <w:r w:rsidR="00EA134C">
        <w:t>” do an excellent job at it. Like stated previously, this is not the purpose of this report.</w:t>
      </w:r>
    </w:p>
    <w:p w14:paraId="707D698A" w14:textId="77777777" w:rsidR="00956B19" w:rsidRDefault="00956B19" w:rsidP="00956B19">
      <w:pPr>
        <w:pStyle w:val="Heading1"/>
        <w:rPr>
          <w:rFonts w:ascii="Times New Roman" w:hAnsi="Times New Roman" w:cs="Times New Roman"/>
          <w:b/>
        </w:rPr>
      </w:pPr>
      <w:bookmarkStart w:id="45" w:name="_Toc513565119"/>
      <w:bookmarkStart w:id="46" w:name="_Toc513565143"/>
      <w:r w:rsidRPr="00956B19">
        <w:rPr>
          <w:rFonts w:ascii="Times New Roman" w:hAnsi="Times New Roman" w:cs="Times New Roman"/>
          <w:b/>
          <w:color w:val="auto"/>
          <w:sz w:val="28"/>
        </w:rPr>
        <w:t>Results</w:t>
      </w:r>
      <w:bookmarkEnd w:id="45"/>
      <w:bookmarkEnd w:id="46"/>
      <w:r w:rsidR="00EA134C" w:rsidRPr="00956B19">
        <w:rPr>
          <w:rFonts w:ascii="Times New Roman" w:hAnsi="Times New Roman" w:cs="Times New Roman"/>
          <w:b/>
          <w:color w:val="auto"/>
          <w:sz w:val="28"/>
        </w:rPr>
        <w:t xml:space="preserve">  </w:t>
      </w:r>
    </w:p>
    <w:p w14:paraId="333AFD9D" w14:textId="417D8441" w:rsidR="00956B19" w:rsidRDefault="00956B19" w:rsidP="00956B19"/>
    <w:p w14:paraId="07477B6C" w14:textId="00EFE13D" w:rsidR="00642DE9"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solutions obtained for Poisson’s Equation using both iterative methods. It will then analyze the same but for Laplace’s Equation. Finally, it will discuss some of the findings and observations made from this project. As can be seen from Figures 3 and 4, which are the graphical solutions to Poisson’s Equation, both plots are identical. Using the provided information, the code was able to execute it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some of the values used to study the grid convergence of the code</w:t>
      </w:r>
      <w:r w:rsidR="009B6A55">
        <w:t xml:space="preserve"> while Table 2 shows an optimization for the relaxation factor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 xml:space="preserve">20 times faster than the Gauss-Seidel, considering an </w:t>
      </w:r>
      <m:oMath>
        <m:r>
          <w:rPr>
            <w:rFonts w:ascii="Cambria Math" w:hAnsi="Cambria Math" w:cs="Times New Roman"/>
          </w:rPr>
          <m:t>ω</m:t>
        </m:r>
        <m:r>
          <w:rPr>
            <w:rFonts w:ascii="Cambria Math" w:hAnsi="Cambria Math"/>
          </w:rPr>
          <m:t>=1.5</m:t>
        </m:r>
      </m:oMath>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an optimization was performed, it can be clearly seen</w:t>
      </w:r>
      <w:r w:rsidR="00442A0C">
        <w:rPr>
          <w:rFonts w:eastAsiaTheme="minorEastAsia"/>
        </w:rPr>
        <w:t xml:space="preserve"> from Figure 5</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2802B25A">
            <wp:extent cx="5086350" cy="3077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090619" cy="308043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79BDCCB5" w:rsidR="001B188A" w:rsidRPr="001B188A" w:rsidRDefault="001B188A" w:rsidP="001B188A">
      <w:pPr>
        <w:pStyle w:val="Heading1"/>
        <w:rPr>
          <w:rFonts w:ascii="Times New Roman" w:hAnsi="Times New Roman" w:cs="Times New Roman"/>
          <w:color w:val="auto"/>
          <w:sz w:val="22"/>
        </w:rPr>
      </w:pPr>
      <w:bookmarkStart w:id="47" w:name="_Toc513565120"/>
      <w:bookmarkStart w:id="48" w:name="_Toc513565144"/>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47"/>
      <w:bookmarkEnd w:id="48"/>
    </w:p>
    <w:p w14:paraId="5D49BDCD" w14:textId="28AD51C5" w:rsidR="001B188A" w:rsidRDefault="001B188A" w:rsidP="00956B19">
      <w:r>
        <w:rPr>
          <w:noProof/>
        </w:rPr>
        <w:drawing>
          <wp:inline distT="0" distB="0" distL="0" distR="0" wp14:anchorId="1B4CBFD4" wp14:editId="557995A6">
            <wp:extent cx="5162550" cy="308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167724" cy="308940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49" w:name="_Toc513565121"/>
      <w:bookmarkStart w:id="50" w:name="_Toc513565145"/>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49"/>
      <w:bookmarkEnd w:id="50"/>
    </w:p>
    <w:p w14:paraId="1C26CAC2" w14:textId="77777777" w:rsidR="001B188A" w:rsidRDefault="001B188A" w:rsidP="00956B19"/>
    <w:p w14:paraId="38E8342D" w14:textId="346ED4B3" w:rsidR="00A55074" w:rsidRDefault="00A55074" w:rsidP="00B204F2"/>
    <w:p w14:paraId="1AE2B73D" w14:textId="3E18C12C" w:rsidR="00442A0C" w:rsidRDefault="00442A0C" w:rsidP="00B204F2"/>
    <w:p w14:paraId="56B7884E" w14:textId="77777777" w:rsidR="00442A0C" w:rsidRDefault="00442A0C" w:rsidP="00B204F2"/>
    <w:p w14:paraId="75D680E5" w14:textId="12A690FB" w:rsidR="00A55074" w:rsidRPr="00A55074" w:rsidRDefault="00A55074" w:rsidP="00A55074">
      <w:pPr>
        <w:pStyle w:val="Heading1"/>
        <w:rPr>
          <w:rFonts w:ascii="Times New Roman" w:hAnsi="Times New Roman" w:cs="Times New Roman"/>
          <w:color w:val="auto"/>
          <w:sz w:val="22"/>
        </w:rPr>
      </w:pPr>
      <w:bookmarkStart w:id="51" w:name="_Toc513565122"/>
      <w:bookmarkStart w:id="52" w:name="_Toc513565146"/>
      <w:r w:rsidRPr="00A55074">
        <w:rPr>
          <w:rFonts w:ascii="Times New Roman" w:hAnsi="Times New Roman" w:cs="Times New Roman"/>
          <w:color w:val="auto"/>
          <w:sz w:val="22"/>
        </w:rPr>
        <w:t>Table 1. Grid Convergence Study</w:t>
      </w:r>
      <w:bookmarkEnd w:id="51"/>
      <w:bookmarkEnd w:id="52"/>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5EA3391F"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r w:rsidR="00C75925">
              <w:rPr>
                <w:rFonts w:ascii="Calibri" w:eastAsia="Times New Roman" w:hAnsi="Calibri" w:cs="Calibri"/>
                <w:color w:val="000000"/>
                <w:sz w:val="22"/>
              </w:rPr>
              <w:t xml:space="preserve"> (ω=1.5)</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5673B4D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1A31B92B" w14:textId="6C519C14" w:rsidR="009B6A55" w:rsidRDefault="009B6A55" w:rsidP="00B204F2"/>
    <w:p w14:paraId="11DD9CDC" w14:textId="77777777" w:rsidR="00442A0C" w:rsidRDefault="00442A0C" w:rsidP="00B204F2"/>
    <w:p w14:paraId="0D542DA2" w14:textId="53CFE59F" w:rsidR="009B6A55" w:rsidRPr="00442A0C" w:rsidRDefault="00442A0C" w:rsidP="009B6A55">
      <w:pPr>
        <w:pStyle w:val="Heading1"/>
        <w:rPr>
          <w:rFonts w:ascii="Times New Roman" w:hAnsi="Times New Roman" w:cs="Times New Roman"/>
          <w:color w:val="auto"/>
          <w:sz w:val="20"/>
        </w:rPr>
      </w:pPr>
      <w:bookmarkStart w:id="53" w:name="_Toc513565123"/>
      <w:bookmarkStart w:id="54" w:name="_Toc513565147"/>
      <w:r>
        <w:rPr>
          <w:noProof/>
        </w:rPr>
        <w:drawing>
          <wp:anchor distT="0" distB="0" distL="114300" distR="114300" simplePos="0" relativeHeight="251677696" behindDoc="0" locked="0" layoutInCell="1" allowOverlap="1" wp14:anchorId="24091EC2" wp14:editId="6F73073D">
            <wp:simplePos x="0" y="0"/>
            <wp:positionH relativeFrom="column">
              <wp:posOffset>2171700</wp:posOffset>
            </wp:positionH>
            <wp:positionV relativeFrom="paragraph">
              <wp:posOffset>132080</wp:posOffset>
            </wp:positionV>
            <wp:extent cx="3781425" cy="2409825"/>
            <wp:effectExtent l="0" t="0" r="9525" b="9525"/>
            <wp:wrapNone/>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B6A55" w:rsidRPr="00442A0C">
        <w:rPr>
          <w:rFonts w:ascii="Times New Roman" w:hAnsi="Times New Roman" w:cs="Times New Roman"/>
          <w:color w:val="auto"/>
          <w:sz w:val="20"/>
        </w:rPr>
        <w:t>Table 2. Relaxation Factor Optimization</w:t>
      </w:r>
      <w:bookmarkEnd w:id="53"/>
      <w:bookmarkEnd w:id="54"/>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10042E58"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 xml:space="preserve">Omega Optimization </w:t>
            </w:r>
            <w:r>
              <w:rPr>
                <w:rFonts w:ascii="Calibri" w:eastAsia="Times New Roman" w:hAnsi="Calibri" w:cs="Calibri"/>
                <w:color w:val="000000"/>
                <w:sz w:val="22"/>
              </w:rPr>
              <w:t>using</w:t>
            </w:r>
            <w:r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4C4DE910" w:rsidR="00442A0C" w:rsidRDefault="00442A0C" w:rsidP="00B204F2">
      <w:r>
        <w:rPr>
          <w:noProof/>
        </w:rPr>
        <mc:AlternateContent>
          <mc:Choice Requires="wps">
            <w:drawing>
              <wp:anchor distT="45720" distB="45720" distL="114300" distR="114300" simplePos="0" relativeHeight="251681792" behindDoc="0" locked="0" layoutInCell="1" allowOverlap="1" wp14:anchorId="339A297A" wp14:editId="451E8B08">
                <wp:simplePos x="0" y="0"/>
                <wp:positionH relativeFrom="column">
                  <wp:posOffset>2233930</wp:posOffset>
                </wp:positionH>
                <wp:positionV relativeFrom="paragraph">
                  <wp:posOffset>246380</wp:posOffset>
                </wp:positionV>
                <wp:extent cx="923925" cy="1404620"/>
                <wp:effectExtent l="953"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239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15E13A" w14:textId="419CA62C" w:rsidR="00442A0C" w:rsidRPr="00442A0C" w:rsidRDefault="00442A0C" w:rsidP="00442A0C">
                            <w:pPr>
                              <w:rPr>
                                <w:sz w:val="20"/>
                              </w:rPr>
                            </w:pPr>
                            <w:r>
                              <w:rPr>
                                <w:sz w:val="20"/>
                              </w:rPr>
                              <w:t>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9A297A" id="_x0000_s1034" type="#_x0000_t202" style="position:absolute;margin-left:175.9pt;margin-top:19.4pt;width:72.75pt;height:110.6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" filled="f" stroked="f">
                <v:textbox style="mso-fit-shape-to-text:t">
                  <w:txbxContent>
                    <w:p w14:paraId="0015E13A" w14:textId="419CA62C" w:rsidR="00442A0C" w:rsidRPr="00442A0C" w:rsidRDefault="00442A0C" w:rsidP="00442A0C">
                      <w:pPr>
                        <w:rPr>
                          <w:sz w:val="20"/>
                        </w:rPr>
                      </w:pPr>
                      <w:r>
                        <w:rPr>
                          <w:sz w:val="20"/>
                        </w:rPr>
                        <w:t>Iterations</w:t>
                      </w:r>
                    </w:p>
                  </w:txbxContent>
                </v:textbox>
                <w10:wrap type="square"/>
              </v:shape>
            </w:pict>
          </mc:Fallback>
        </mc:AlternateContent>
      </w:r>
    </w:p>
    <w:p w14:paraId="145DD71E" w14:textId="77777777" w:rsidR="00442A0C" w:rsidRPr="00442A0C" w:rsidRDefault="00442A0C" w:rsidP="00442A0C"/>
    <w:p w14:paraId="2C770A51" w14:textId="77777777" w:rsidR="00442A0C" w:rsidRPr="00442A0C" w:rsidRDefault="00442A0C" w:rsidP="00442A0C"/>
    <w:p w14:paraId="6692736A" w14:textId="77777777" w:rsidR="00442A0C" w:rsidRPr="00442A0C" w:rsidRDefault="00442A0C" w:rsidP="00442A0C"/>
    <w:p w14:paraId="2EAEAF7C" w14:textId="77777777" w:rsidR="00442A0C" w:rsidRPr="00442A0C" w:rsidRDefault="00442A0C" w:rsidP="00442A0C"/>
    <w:p w14:paraId="4FD7ECAB" w14:textId="77777777" w:rsidR="00442A0C" w:rsidRPr="00442A0C" w:rsidRDefault="00442A0C" w:rsidP="00442A0C"/>
    <w:p w14:paraId="5F72472C" w14:textId="4BC20921" w:rsidR="00442A0C" w:rsidRPr="00442A0C" w:rsidRDefault="00442A0C" w:rsidP="00442A0C"/>
    <w:p w14:paraId="437F9EAE" w14:textId="756FE626" w:rsidR="00442A0C" w:rsidRDefault="00442A0C" w:rsidP="00B204F2">
      <w:r>
        <w:rPr>
          <w:noProof/>
        </w:rPr>
        <mc:AlternateContent>
          <mc:Choice Requires="wps">
            <w:drawing>
              <wp:anchor distT="45720" distB="45720" distL="114300" distR="114300" simplePos="0" relativeHeight="251679744" behindDoc="0" locked="0" layoutInCell="1" allowOverlap="1" wp14:anchorId="46E94F56" wp14:editId="3704D3C0">
                <wp:simplePos x="0" y="0"/>
                <wp:positionH relativeFrom="column">
                  <wp:posOffset>3895707</wp:posOffset>
                </wp:positionH>
                <wp:positionV relativeFrom="paragraph">
                  <wp:posOffset>105614</wp:posOffset>
                </wp:positionV>
                <wp:extent cx="600075" cy="2336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6FC5" w14:textId="13283614" w:rsidR="00442A0C" w:rsidRPr="00442A0C" w:rsidRDefault="00442A0C">
                            <w:pPr>
                              <w:rPr>
                                <w:sz w:val="20"/>
                              </w:rPr>
                            </w:pPr>
                            <w:r w:rsidRPr="00442A0C">
                              <w:rPr>
                                <w:sz w:val="20"/>
                              </w:rPr>
                              <w:t>Omega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4F56" id="_x0000_s1035" type="#_x0000_t202" style="position:absolute;margin-left:306.75pt;margin-top:8.3pt;width:47.25pt;height:1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" filled="f" stroked="f">
                <v:textbox>
                  <w:txbxContent>
                    <w:p w14:paraId="73466FC5" w14:textId="13283614" w:rsidR="00442A0C" w:rsidRPr="00442A0C" w:rsidRDefault="00442A0C">
                      <w:pPr>
                        <w:rPr>
                          <w:sz w:val="20"/>
                        </w:rPr>
                      </w:pPr>
                      <w:r w:rsidRPr="00442A0C">
                        <w:rPr>
                          <w:sz w:val="20"/>
                        </w:rPr>
                        <w:t>Omega</w:t>
                      </w:r>
                    </w:p>
                  </w:txbxContent>
                </v:textbox>
              </v:shape>
            </w:pict>
          </mc:Fallback>
        </mc:AlternateContent>
      </w:r>
    </w:p>
    <w:p w14:paraId="2149B15B" w14:textId="7DD7657B" w:rsidR="00442A0C" w:rsidRPr="005A59E1" w:rsidRDefault="00442A0C" w:rsidP="005A59E1">
      <w:pPr>
        <w:pStyle w:val="Heading1"/>
        <w:rPr>
          <w:rFonts w:ascii="Times New Roman" w:hAnsi="Times New Roman" w:cs="Times New Roman"/>
        </w:rPr>
      </w:pPr>
      <w:r>
        <w:tab/>
      </w:r>
      <w:bookmarkStart w:id="55" w:name="_Toc513565124"/>
      <w:bookmarkStart w:id="56" w:name="_Toc513565148"/>
      <w:r w:rsidRPr="005A59E1">
        <w:rPr>
          <w:rFonts w:ascii="Times New Roman" w:hAnsi="Times New Roman" w:cs="Times New Roman"/>
          <w:color w:val="auto"/>
          <w:sz w:val="22"/>
        </w:rPr>
        <w:t>Figure 5. Optimization Graph</w:t>
      </w:r>
      <w:bookmarkEnd w:id="55"/>
      <w:bookmarkEnd w:id="56"/>
      <w:r w:rsidR="009B6A55" w:rsidRPr="005A59E1">
        <w:rPr>
          <w:rFonts w:ascii="Times New Roman" w:hAnsi="Times New Roman" w:cs="Times New Roman"/>
        </w:rPr>
        <w:br w:type="textWrapping" w:clear="all"/>
      </w:r>
    </w:p>
    <w:p w14:paraId="4B5D1D6A" w14:textId="421C09FE" w:rsidR="00442A0C" w:rsidRDefault="005A59E1" w:rsidP="005E0BEC">
      <w:pPr>
        <w:spacing w:line="480" w:lineRule="auto"/>
        <w:contextualSpacing/>
        <w:rPr>
          <w:rFonts w:eastAsiaTheme="minorEastAsia"/>
          <w:szCs w:val="24"/>
        </w:rPr>
      </w:pPr>
      <w:r>
        <w:tab/>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6 and 7,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there may be multiple factors for this outcome. Perhaps the greatest factor is that the right hand side, the known parameter, does not make a major impact on the final solution for this problem. </w:t>
      </w:r>
      <w:bookmarkStart w:id="57" w:name="_GoBack"/>
      <w:bookmarkEnd w:id="57"/>
    </w:p>
    <w:p w14:paraId="525F8F7A" w14:textId="37102040" w:rsidR="005A59E1" w:rsidRDefault="005A59E1" w:rsidP="00B204F2"/>
    <w:p w14:paraId="00B2046E" w14:textId="09A462A6" w:rsidR="005A59E1" w:rsidRDefault="005A59E1" w:rsidP="00B204F2">
      <w:r>
        <w:rPr>
          <w:noProof/>
        </w:rPr>
        <w:drawing>
          <wp:inline distT="0" distB="0" distL="0" distR="0" wp14:anchorId="7395A23E" wp14:editId="5D195947">
            <wp:extent cx="52387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3" cstate="print">
                      <a:extLst>
                        <a:ext uri="{28A0092B-C50C-407E-A947-70E740481C1C}">
                          <a14:useLocalDpi xmlns:a14="http://schemas.microsoft.com/office/drawing/2010/main" val="0"/>
                        </a:ext>
                      </a:extLst>
                    </a:blip>
                    <a:srcRect l="6730" r="5128" b="4771"/>
                    <a:stretch/>
                  </pic:blipFill>
                  <pic:spPr bwMode="auto">
                    <a:xfrm>
                      <a:off x="0" y="0"/>
                      <a:ext cx="5238750" cy="3143250"/>
                    </a:xfrm>
                    <a:prstGeom prst="rect">
                      <a:avLst/>
                    </a:prstGeom>
                    <a:ln>
                      <a:noFill/>
                    </a:ln>
                    <a:extLst>
                      <a:ext uri="{53640926-AAD7-44D8-BBD7-CCE9431645EC}">
                        <a14:shadowObscured xmlns:a14="http://schemas.microsoft.com/office/drawing/2010/main"/>
                      </a:ext>
                    </a:extLst>
                  </pic:spPr>
                </pic:pic>
              </a:graphicData>
            </a:graphic>
          </wp:inline>
        </w:drawing>
      </w:r>
    </w:p>
    <w:p w14:paraId="067ACFA2" w14:textId="1B51942B" w:rsidR="005A59E1" w:rsidRPr="001B188A" w:rsidRDefault="005A59E1" w:rsidP="005A59E1">
      <w:pPr>
        <w:pStyle w:val="Heading1"/>
        <w:rPr>
          <w:rFonts w:ascii="Times New Roman" w:hAnsi="Times New Roman" w:cs="Times New Roman"/>
          <w:color w:val="auto"/>
          <w:sz w:val="22"/>
        </w:rPr>
      </w:pPr>
      <w:bookmarkStart w:id="58" w:name="_Toc513565125"/>
      <w:bookmarkStart w:id="59" w:name="_Toc513565149"/>
      <w:r w:rsidRPr="001B188A">
        <w:rPr>
          <w:rFonts w:ascii="Times New Roman" w:hAnsi="Times New Roman" w:cs="Times New Roman"/>
          <w:color w:val="auto"/>
          <w:sz w:val="22"/>
        </w:rPr>
        <w:t xml:space="preserve">Figure </w:t>
      </w:r>
      <w:r>
        <w:rPr>
          <w:rFonts w:ascii="Times New Roman" w:hAnsi="Times New Roman" w:cs="Times New Roman"/>
          <w:color w:val="auto"/>
          <w:sz w:val="22"/>
        </w:rPr>
        <w:t>6</w:t>
      </w:r>
      <w:r w:rsidRPr="001B188A">
        <w:rPr>
          <w:rFonts w:ascii="Times New Roman" w:hAnsi="Times New Roman" w:cs="Times New Roman"/>
          <w:color w:val="auto"/>
          <w:sz w:val="22"/>
        </w:rPr>
        <w:t xml:space="preserve">. Solution using Gauss-Seidel Method for </w:t>
      </w:r>
      <w:r>
        <w:rPr>
          <w:rFonts w:ascii="Times New Roman" w:hAnsi="Times New Roman" w:cs="Times New Roman"/>
          <w:color w:val="auto"/>
          <w:sz w:val="22"/>
        </w:rPr>
        <w:t>Laplace’s Equation</w:t>
      </w:r>
      <w:bookmarkEnd w:id="58"/>
      <w:bookmarkEnd w:id="59"/>
    </w:p>
    <w:p w14:paraId="098884F3" w14:textId="23AE05DF" w:rsidR="005A59E1" w:rsidRDefault="005A59E1" w:rsidP="00B204F2">
      <w:r>
        <w:rPr>
          <w:noProof/>
        </w:rPr>
        <w:drawing>
          <wp:inline distT="0" distB="0" distL="0" distR="0" wp14:anchorId="4D1D9567" wp14:editId="3CEA7557">
            <wp:extent cx="52197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4" cstate="print">
                      <a:extLst>
                        <a:ext uri="{28A0092B-C50C-407E-A947-70E740481C1C}">
                          <a14:useLocalDpi xmlns:a14="http://schemas.microsoft.com/office/drawing/2010/main" val="0"/>
                        </a:ext>
                      </a:extLst>
                    </a:blip>
                    <a:srcRect l="6891" r="5289" b="4482"/>
                    <a:stretch/>
                  </pic:blipFill>
                  <pic:spPr bwMode="auto">
                    <a:xfrm>
                      <a:off x="0" y="0"/>
                      <a:ext cx="5219700" cy="3152775"/>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0BF8AC66" w:rsidR="005A59E1" w:rsidRPr="001B188A" w:rsidRDefault="005A59E1" w:rsidP="005A59E1">
      <w:pPr>
        <w:pStyle w:val="Heading1"/>
        <w:rPr>
          <w:rFonts w:ascii="Times New Roman" w:hAnsi="Times New Roman" w:cs="Times New Roman"/>
          <w:color w:val="auto"/>
          <w:sz w:val="22"/>
        </w:rPr>
      </w:pPr>
      <w:bookmarkStart w:id="60" w:name="_Toc513565126"/>
      <w:bookmarkStart w:id="61" w:name="_Toc513565150"/>
      <w:r w:rsidRPr="001B188A">
        <w:rPr>
          <w:rFonts w:ascii="Times New Roman" w:hAnsi="Times New Roman" w:cs="Times New Roman"/>
          <w:color w:val="auto"/>
          <w:sz w:val="22"/>
        </w:rPr>
        <w:t xml:space="preserve">Figure </w:t>
      </w:r>
      <w:r>
        <w:rPr>
          <w:rFonts w:ascii="Times New Roman" w:hAnsi="Times New Roman" w:cs="Times New Roman"/>
          <w:color w:val="auto"/>
          <w:sz w:val="22"/>
        </w:rPr>
        <w:t>7</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60"/>
      <w:bookmarkEnd w:id="61"/>
    </w:p>
    <w:p w14:paraId="66240417" w14:textId="77777777" w:rsidR="005A59E1" w:rsidRDefault="005A59E1" w:rsidP="00B204F2"/>
    <w:p w14:paraId="1C66797B" w14:textId="60DD3511" w:rsidR="000B2D70" w:rsidRPr="00956B19" w:rsidRDefault="000B2D70" w:rsidP="00B204F2">
      <w:r w:rsidRPr="00956B19">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62" w:name="_Toc513565127"/>
      <w:bookmarkStart w:id="63" w:name="_Toc513565151"/>
      <w:r w:rsidRPr="000B2D70">
        <w:rPr>
          <w:rFonts w:ascii="Times New Roman" w:eastAsiaTheme="minorEastAsia" w:hAnsi="Times New Roman" w:cs="Times New Roman"/>
          <w:b/>
          <w:color w:val="auto"/>
          <w:sz w:val="28"/>
        </w:rPr>
        <w:t>References</w:t>
      </w:r>
      <w:bookmarkEnd w:id="62"/>
      <w:bookmarkEnd w:id="63"/>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68649B71" w:rsid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76AC2872" w14:textId="45989AEB" w:rsidR="00EB6B2F" w:rsidRDefault="00EB6B2F" w:rsidP="00DF5B71">
      <w:pPr>
        <w:spacing w:line="480" w:lineRule="auto"/>
        <w:contextualSpacing/>
      </w:pPr>
    </w:p>
    <w:p w14:paraId="0A7C0CCE" w14:textId="6A0C0EE1" w:rsidR="00EB6B2F" w:rsidRDefault="00113855" w:rsidP="00DF5B71">
      <w:pPr>
        <w:spacing w:line="480" w:lineRule="auto"/>
        <w:contextualSpacing/>
      </w:pPr>
      <w:hyperlink r:id="rId15" w:history="1">
        <w:r w:rsidR="00EB6B2F" w:rsidRPr="00D748CA">
          <w:rPr>
            <w:rStyle w:val="Hyperlink"/>
          </w:rPr>
          <w:t>http://mathworld.wolfram.com/SuccessiveOverrelaxationMethod.html</w:t>
        </w:r>
      </w:hyperlink>
    </w:p>
    <w:p w14:paraId="31F94C71" w14:textId="10517D34" w:rsidR="00EB6B2F" w:rsidRDefault="00113855" w:rsidP="00DF5B71">
      <w:pPr>
        <w:spacing w:line="480" w:lineRule="auto"/>
        <w:contextualSpacing/>
      </w:pPr>
      <w:hyperlink r:id="rId16" w:history="1">
        <w:r w:rsidR="009E15C8" w:rsidRPr="004351CF">
          <w:rPr>
            <w:rStyle w:val="Hyperlink"/>
          </w:rPr>
          <w:t>http://www.netlib.org/linalg/old_html_templates/subsection2.6.2.2.html</w:t>
        </w:r>
      </w:hyperlink>
    </w:p>
    <w:p w14:paraId="6D20C574" w14:textId="0916D957" w:rsidR="009E15C8" w:rsidRDefault="00113855" w:rsidP="00DF5B71">
      <w:pPr>
        <w:spacing w:line="480" w:lineRule="auto"/>
        <w:contextualSpacing/>
      </w:pPr>
      <w:hyperlink r:id="rId17"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64" w:name="_Toc513565128"/>
      <w:bookmarkStart w:id="65" w:name="_Toc513565152"/>
      <w:r w:rsidRPr="004503ED">
        <w:rPr>
          <w:rFonts w:ascii="Times New Roman" w:hAnsi="Times New Roman" w:cs="Times New Roman"/>
          <w:b/>
          <w:color w:val="auto"/>
          <w:sz w:val="28"/>
        </w:rPr>
        <w:t>MATLAB Code</w:t>
      </w:r>
      <w:bookmarkEnd w:id="64"/>
      <w:bookmarkEnd w:id="65"/>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C002D" w14:textId="77777777" w:rsidR="00113855" w:rsidRDefault="00113855" w:rsidP="00443449">
      <w:pPr>
        <w:spacing w:after="0" w:line="240" w:lineRule="auto"/>
      </w:pPr>
      <w:r>
        <w:separator/>
      </w:r>
    </w:p>
  </w:endnote>
  <w:endnote w:type="continuationSeparator" w:id="0">
    <w:p w14:paraId="0E845633" w14:textId="77777777" w:rsidR="00113855" w:rsidRDefault="00113855"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442A0C" w:rsidRDefault="00442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442A0C" w:rsidRDefault="00442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442A0C" w:rsidRDefault="00442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442A0C" w:rsidRDefault="0044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1F8A" w14:textId="77777777" w:rsidR="00113855" w:rsidRDefault="00113855" w:rsidP="00443449">
      <w:pPr>
        <w:spacing w:after="0" w:line="240" w:lineRule="auto"/>
      </w:pPr>
      <w:r>
        <w:separator/>
      </w:r>
    </w:p>
  </w:footnote>
  <w:footnote w:type="continuationSeparator" w:id="0">
    <w:p w14:paraId="58F12C13" w14:textId="77777777" w:rsidR="00113855" w:rsidRDefault="00113855"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0F64EC"/>
    <w:rsid w:val="00113855"/>
    <w:rsid w:val="001518A0"/>
    <w:rsid w:val="00167E97"/>
    <w:rsid w:val="001954B3"/>
    <w:rsid w:val="001B183F"/>
    <w:rsid w:val="001B188A"/>
    <w:rsid w:val="001F6E29"/>
    <w:rsid w:val="00201A40"/>
    <w:rsid w:val="002107E6"/>
    <w:rsid w:val="002322AF"/>
    <w:rsid w:val="00283CF0"/>
    <w:rsid w:val="002C1AB4"/>
    <w:rsid w:val="002E3357"/>
    <w:rsid w:val="00321890"/>
    <w:rsid w:val="00374D19"/>
    <w:rsid w:val="00380C85"/>
    <w:rsid w:val="003A7406"/>
    <w:rsid w:val="003B3171"/>
    <w:rsid w:val="003F01ED"/>
    <w:rsid w:val="00400308"/>
    <w:rsid w:val="00411DC5"/>
    <w:rsid w:val="00442938"/>
    <w:rsid w:val="00442A0C"/>
    <w:rsid w:val="00443449"/>
    <w:rsid w:val="0044460D"/>
    <w:rsid w:val="004503ED"/>
    <w:rsid w:val="00472ED0"/>
    <w:rsid w:val="004878A0"/>
    <w:rsid w:val="004A2239"/>
    <w:rsid w:val="004D43F7"/>
    <w:rsid w:val="00502D53"/>
    <w:rsid w:val="00546CAB"/>
    <w:rsid w:val="00547DC0"/>
    <w:rsid w:val="005A59E1"/>
    <w:rsid w:val="005B3EDD"/>
    <w:rsid w:val="005C280B"/>
    <w:rsid w:val="005D5BD2"/>
    <w:rsid w:val="005E0BEC"/>
    <w:rsid w:val="00642DE9"/>
    <w:rsid w:val="006D4433"/>
    <w:rsid w:val="006E729F"/>
    <w:rsid w:val="007149D6"/>
    <w:rsid w:val="0075301D"/>
    <w:rsid w:val="00814AA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73E9A"/>
    <w:rsid w:val="00BC2015"/>
    <w:rsid w:val="00BD7183"/>
    <w:rsid w:val="00BE4E0D"/>
    <w:rsid w:val="00C04512"/>
    <w:rsid w:val="00C331CF"/>
    <w:rsid w:val="00C75925"/>
    <w:rsid w:val="00C93046"/>
    <w:rsid w:val="00CB3557"/>
    <w:rsid w:val="00CC0D64"/>
    <w:rsid w:val="00DF5B71"/>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s://openi.nlm.nih.gov/detailedresult.php?img=PMC2234413_1743-0003-4-46-16&amp;req=4" TargetMode="External"/><Relationship Id="rId2" Type="http://schemas.openxmlformats.org/officeDocument/2006/relationships/styles" Target="styles.xml"/><Relationship Id="rId16" Type="http://schemas.openxmlformats.org/officeDocument/2006/relationships/hyperlink" Target="http://www.netlib.org/linalg/old_html_templates/subsection2.6.2.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mathworld.wolfram.com/SuccessiveOverrelaxationMethod.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96CC-2C11-41E9-AAEE-FE8F72D4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19</Pages>
  <Words>3498</Words>
  <Characters>19939</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Grid Convergence Study</vt:lpstr>
      <vt:lpstr>/Table 2. Relaxation Factor Optimization</vt:lpstr>
      <vt:lpstr>References </vt:lpstr>
      <vt:lpstr>MATLAB Code</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30</cp:revision>
  <dcterms:created xsi:type="dcterms:W3CDTF">2018-05-01T04:46:00Z</dcterms:created>
  <dcterms:modified xsi:type="dcterms:W3CDTF">2018-05-08T22:52:00Z</dcterms:modified>
</cp:coreProperties>
</file>