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910" w:rsidRDefault="00E6720C">
      <w:r>
        <w:t>Brave New World DNA Activity:</w:t>
      </w:r>
    </w:p>
    <w:p w:rsidR="00E6720C" w:rsidRPr="009F3EC2" w:rsidRDefault="00E6720C">
      <w:pPr>
        <w:rPr>
          <w:u w:val="single"/>
        </w:rPr>
      </w:pPr>
      <w:r w:rsidRPr="009F3EC2">
        <w:rPr>
          <w:u w:val="single"/>
        </w:rPr>
        <w:t>Main Question:</w:t>
      </w:r>
    </w:p>
    <w:p w:rsidR="00E6720C" w:rsidRDefault="00E6720C">
      <w:r>
        <w:t>What is the value of DNA fingerprinting and should it be permitted?</w:t>
      </w:r>
    </w:p>
    <w:p w:rsidR="00E6720C" w:rsidRPr="009F3EC2" w:rsidRDefault="00E6720C">
      <w:pPr>
        <w:rPr>
          <w:u w:val="single"/>
        </w:rPr>
      </w:pPr>
      <w:r w:rsidRPr="009F3EC2">
        <w:rPr>
          <w:u w:val="single"/>
        </w:rPr>
        <w:t>Yes: DNA fingerprinting is a useful tool.</w:t>
      </w:r>
    </w:p>
    <w:p w:rsidR="009F3EC2" w:rsidRDefault="00E6720C">
      <w:r>
        <w:t>She’s Her Own Twin</w:t>
      </w:r>
    </w:p>
    <w:p w:rsidR="009F3EC2" w:rsidRDefault="009F3EC2">
      <w:proofErr w:type="spellStart"/>
      <w:r>
        <w:t>Jeramie</w:t>
      </w:r>
      <w:proofErr w:type="spellEnd"/>
      <w:r>
        <w:t xml:space="preserve"> Davis </w:t>
      </w:r>
    </w:p>
    <w:p w:rsidR="00E6720C" w:rsidRDefault="009F3EC2">
      <w:r>
        <w:t>Come to Papa</w:t>
      </w:r>
    </w:p>
    <w:p w:rsidR="009F3EC2" w:rsidRDefault="009F3EC2">
      <w:r>
        <w:t>Br</w:t>
      </w:r>
      <w:r w:rsidR="00D54BF9">
        <w:t>eakthroughs in prenatal screens</w:t>
      </w:r>
      <w:r>
        <w:rPr>
          <w:i/>
          <w:iCs/>
        </w:rPr>
        <w:t xml:space="preserve"> </w:t>
      </w:r>
    </w:p>
    <w:p w:rsidR="00E6720C" w:rsidRDefault="00E6720C">
      <w:pPr>
        <w:rPr>
          <w:u w:val="single"/>
        </w:rPr>
      </w:pPr>
      <w:r w:rsidRPr="009F3EC2">
        <w:rPr>
          <w:u w:val="single"/>
        </w:rPr>
        <w:t>No: DNA fingerprinting is way for government and businesses to control society</w:t>
      </w:r>
      <w:r w:rsidR="009F3EC2">
        <w:rPr>
          <w:u w:val="single"/>
        </w:rPr>
        <w:t xml:space="preserve"> and discrimination</w:t>
      </w:r>
      <w:r w:rsidRPr="009F3EC2">
        <w:rPr>
          <w:u w:val="single"/>
        </w:rPr>
        <w:t>.</w:t>
      </w:r>
    </w:p>
    <w:p w:rsidR="009F3EC2" w:rsidRDefault="009F3EC2">
      <w:r>
        <w:t>Too far on DNA searches</w:t>
      </w:r>
    </w:p>
    <w:p w:rsidR="009F3EC2" w:rsidRDefault="009F3EC2">
      <w:r>
        <w:t>More Samples More Debate</w:t>
      </w:r>
    </w:p>
    <w:p w:rsidR="009F3EC2" w:rsidRDefault="009F3EC2">
      <w:pPr>
        <w:rPr>
          <w:i/>
          <w:iCs/>
        </w:rPr>
      </w:pPr>
      <w:r>
        <w:t>Would you want to know?</w:t>
      </w:r>
      <w:r>
        <w:rPr>
          <w:i/>
          <w:iCs/>
        </w:rPr>
        <w:t xml:space="preserve"> </w:t>
      </w:r>
    </w:p>
    <w:p w:rsidR="009F3EC2" w:rsidRDefault="009F3EC2">
      <w:r>
        <w:t>At least 27 death penalty convictions may be faulty</w:t>
      </w:r>
    </w:p>
    <w:p w:rsidR="009F3EC2" w:rsidRDefault="009F3EC2">
      <w:r>
        <w:t xml:space="preserve">Directions: </w:t>
      </w:r>
    </w:p>
    <w:p w:rsidR="009F3EC2" w:rsidRDefault="009F3EC2" w:rsidP="009F3EC2">
      <w:pPr>
        <w:pStyle w:val="ListParagraph"/>
        <w:numPr>
          <w:ilvl w:val="0"/>
          <w:numId w:val="1"/>
        </w:numPr>
      </w:pPr>
      <w:r>
        <w:t>Each table will read and discuss and write notes on the main points of their assigned article.</w:t>
      </w:r>
      <w:r w:rsidR="00955DF3">
        <w:t xml:space="preserve"> The Pro and Con groups will jigsaw and share the other articles and discuss and write notes on the main points of the other articles.</w:t>
      </w:r>
      <w:r>
        <w:t xml:space="preserve"> One member will be picked at random for the “fishbowl” discussion</w:t>
      </w:r>
      <w:r w:rsidR="00955DF3">
        <w:t xml:space="preserve"> on day 2</w:t>
      </w:r>
      <w:r>
        <w:t>. (day 1)</w:t>
      </w:r>
    </w:p>
    <w:p w:rsidR="009F3EC2" w:rsidRDefault="009F3EC2" w:rsidP="009F3EC2">
      <w:pPr>
        <w:pStyle w:val="ListParagraph"/>
        <w:numPr>
          <w:ilvl w:val="0"/>
          <w:numId w:val="1"/>
        </w:numPr>
      </w:pPr>
      <w:r>
        <w:t>Fishbowl discussion (day 2). Eight members in the inner circle. Other members will be in the outer circle taking notes on the discussion (what was discussed, what was the best point, 3 things you wish you could have asked).</w:t>
      </w:r>
    </w:p>
    <w:p w:rsidR="009F3EC2" w:rsidRDefault="009F3EC2" w:rsidP="009F3EC2">
      <w:pPr>
        <w:pStyle w:val="ListParagraph"/>
        <w:numPr>
          <w:ilvl w:val="0"/>
          <w:numId w:val="1"/>
        </w:numPr>
      </w:pPr>
      <w:r>
        <w:t>Day 3: class split into pro and con side: one on one arguments (picked at random… teacher will pick topic from one of the articles; you have 5 minutes to prepare… you can use your notes).</w:t>
      </w:r>
    </w:p>
    <w:p w:rsidR="009F3EC2" w:rsidRDefault="009F3EC2" w:rsidP="009F3EC2">
      <w:pPr>
        <w:pStyle w:val="ListParagraph"/>
        <w:numPr>
          <w:ilvl w:val="0"/>
          <w:numId w:val="1"/>
        </w:numPr>
      </w:pPr>
      <w:r>
        <w:t>Turn in notes for credit.</w:t>
      </w:r>
    </w:p>
    <w:p w:rsidR="009F3EC2" w:rsidRDefault="009F3EC2">
      <w:pPr>
        <w:rPr>
          <w:u w:val="single"/>
        </w:rPr>
      </w:pPr>
    </w:p>
    <w:p w:rsidR="00E6720C" w:rsidRPr="009F3EC2" w:rsidRDefault="00E6720C">
      <w:pPr>
        <w:rPr>
          <w:u w:val="single"/>
        </w:rPr>
      </w:pPr>
      <w:r w:rsidRPr="009F3EC2">
        <w:rPr>
          <w:u w:val="single"/>
        </w:rPr>
        <w:t>References:</w:t>
      </w:r>
    </w:p>
    <w:p w:rsidR="00D54BF9" w:rsidRDefault="00E6720C" w:rsidP="00E6720C">
      <w:pPr>
        <w:spacing w:before="0" w:beforeAutospacing="0" w:after="0" w:afterAutospacing="0"/>
        <w:rPr>
          <w:rFonts w:ascii="Times New Roman" w:eastAsia="Times New Roman" w:hAnsi="Times New Roman" w:cs="Times New Roman"/>
        </w:rPr>
      </w:pPr>
      <w:r w:rsidRPr="00E6720C">
        <w:rPr>
          <w:rFonts w:ascii="Times New Roman" w:eastAsia="Times New Roman" w:hAnsi="Times New Roman" w:cs="Times New Roman"/>
        </w:rPr>
        <w:t>“She’s Her Own Twin: Two Women Don’t Match their Kids’ DNA—</w:t>
      </w:r>
      <w:proofErr w:type="gramStart"/>
      <w:r w:rsidRPr="00E6720C">
        <w:rPr>
          <w:rFonts w:ascii="Times New Roman" w:eastAsia="Times New Roman" w:hAnsi="Times New Roman" w:cs="Times New Roman"/>
        </w:rPr>
        <w:t>It’s</w:t>
      </w:r>
      <w:proofErr w:type="gramEnd"/>
      <w:r w:rsidRPr="00E6720C">
        <w:rPr>
          <w:rFonts w:ascii="Times New Roman" w:eastAsia="Times New Roman" w:hAnsi="Times New Roman" w:cs="Times New Roman"/>
        </w:rPr>
        <w:t xml:space="preserve"> a Medical Mystery.” </w:t>
      </w:r>
    </w:p>
    <w:p w:rsidR="00E6720C" w:rsidRDefault="00D54BF9" w:rsidP="00E6720C">
      <w:pPr>
        <w:spacing w:before="0" w:beforeAutospacing="0" w:after="0" w:afterAutospacing="0"/>
        <w:rPr>
          <w:rFonts w:ascii="Times New Roman" w:eastAsia="Times New Roman" w:hAnsi="Times New Roman" w:cs="Times New Roman"/>
        </w:rPr>
      </w:pPr>
      <w:hyperlink r:id="rId6" w:history="1">
        <w:r w:rsidRPr="000E7F60">
          <w:rPr>
            <w:rStyle w:val="Hyperlink"/>
            <w:rFonts w:ascii="Times New Roman" w:eastAsia="Times New Roman" w:hAnsi="Times New Roman" w:cs="Times New Roman"/>
          </w:rPr>
          <w:t>http://abcnews.go.com/Primetime/story?id=2315693</w:t>
        </w:r>
      </w:hyperlink>
      <w:proofErr w:type="gramStart"/>
      <w:r>
        <w:rPr>
          <w:rFonts w:ascii="Times New Roman" w:eastAsia="Times New Roman" w:hAnsi="Times New Roman" w:cs="Times New Roman"/>
        </w:rPr>
        <w:t xml:space="preserve"> </w:t>
      </w:r>
      <w:proofErr w:type="gramEnd"/>
      <w:r w:rsidR="00282116">
        <w:rPr>
          <w:rFonts w:ascii="Times New Roman" w:eastAsia="Times New Roman" w:hAnsi="Times New Roman" w:cs="Times New Roman"/>
        </w:rPr>
        <w:t xml:space="preserve"> </w:t>
      </w:r>
      <w:r w:rsidR="00E6720C" w:rsidRPr="00E6720C">
        <w:rPr>
          <w:rFonts w:ascii="Times New Roman" w:eastAsia="Times New Roman" w:hAnsi="Times New Roman" w:cs="Times New Roman"/>
        </w:rPr>
        <w:t xml:space="preserve">. </w:t>
      </w:r>
      <w:proofErr w:type="gramStart"/>
      <w:r w:rsidR="00E6720C" w:rsidRPr="00E6720C">
        <w:rPr>
          <w:rFonts w:ascii="Times New Roman" w:eastAsia="Times New Roman" w:hAnsi="Times New Roman" w:cs="Times New Roman"/>
        </w:rPr>
        <w:t xml:space="preserve">Last accessed: </w:t>
      </w:r>
      <w:r w:rsidR="00E6720C">
        <w:rPr>
          <w:rFonts w:ascii="Times New Roman" w:eastAsia="Times New Roman" w:hAnsi="Times New Roman" w:cs="Times New Roman"/>
        </w:rPr>
        <w:t>April 23, 2014</w:t>
      </w:r>
      <w:r w:rsidR="00E6720C" w:rsidRPr="00E6720C">
        <w:rPr>
          <w:rFonts w:ascii="Times New Roman" w:eastAsia="Times New Roman" w:hAnsi="Times New Roman" w:cs="Times New Roman"/>
        </w:rPr>
        <w:t>.</w:t>
      </w:r>
      <w:proofErr w:type="gramEnd"/>
    </w:p>
    <w:p w:rsidR="00E6720C" w:rsidRDefault="00282116">
      <w:hyperlink r:id="rId7" w:tooltip="Edit this item" w:history="1">
        <w:r w:rsidR="003C31B7" w:rsidRPr="003C31B7">
          <w:rPr>
            <w:rStyle w:val="Hyperlink"/>
            <w:color w:val="auto"/>
            <w:u w:val="none"/>
          </w:rPr>
          <w:t xml:space="preserve">The Innocence Project - Know the Cases: Browse Profiles:Jeramie Davis. (n.d.). </w:t>
        </w:r>
        <w:r w:rsidR="003C31B7" w:rsidRPr="003C31B7">
          <w:rPr>
            <w:rStyle w:val="Hyperlink"/>
            <w:i/>
            <w:iCs/>
            <w:color w:val="auto"/>
            <w:u w:val="none"/>
          </w:rPr>
          <w:t>The Innocence Project - Know the Cases: Browse Profiles:Jeramie Davis</w:t>
        </w:r>
        <w:r w:rsidR="003C31B7" w:rsidRPr="003C31B7">
          <w:rPr>
            <w:rStyle w:val="Hyperlink"/>
            <w:color w:val="auto"/>
            <w:u w:val="none"/>
          </w:rPr>
          <w:t xml:space="preserve">. Retrieved April 23, 2014, from </w:t>
        </w:r>
        <w:r w:rsidR="00D54BF9" w:rsidRPr="00D54BF9">
          <w:rPr>
            <w:rStyle w:val="Hyperlink"/>
          </w:rPr>
          <w:t xml:space="preserve">http://www.innocenceproject.org/cases/jeramie-davis/ </w:t>
        </w:r>
      </w:hyperlink>
    </w:p>
    <w:p w:rsidR="00640C60" w:rsidRDefault="009F3EC2" w:rsidP="00640C60">
      <w:pPr>
        <w:pStyle w:val="PlainText"/>
      </w:pPr>
      <w:r>
        <w:t>Lloyd, J. (2012, Apr 23). Would you want to know?</w:t>
      </w:r>
      <w:r>
        <w:rPr>
          <w:i/>
          <w:iCs/>
        </w:rPr>
        <w:t xml:space="preserve"> </w:t>
      </w:r>
      <w:proofErr w:type="gramStart"/>
      <w:r>
        <w:rPr>
          <w:i/>
          <w:iCs/>
        </w:rPr>
        <w:t>USA TODAY</w:t>
      </w:r>
      <w:r>
        <w:t>.</w:t>
      </w:r>
      <w:proofErr w:type="gramEnd"/>
      <w:r>
        <w:t xml:space="preserve"> Retrieved from </w:t>
      </w:r>
      <w:hyperlink r:id="rId8" w:tgtFrame="_blank" w:history="1">
        <w:r>
          <w:rPr>
            <w:rStyle w:val="Hyperlink"/>
          </w:rPr>
          <w:t>http://sks.sirs.com</w:t>
        </w:r>
      </w:hyperlink>
      <w:r w:rsidR="00640C60">
        <w:rPr>
          <w:rStyle w:val="Hyperlink"/>
        </w:rPr>
        <w:t xml:space="preserve"> </w:t>
      </w:r>
      <w:hyperlink r:id="rId9" w:anchor=".VyjLa3nentA.email" w:history="1">
        <w:r w:rsidR="00640C60">
          <w:rPr>
            <w:rStyle w:val="Hyperlink"/>
          </w:rPr>
          <w:t>http://www.usatoday.com/news/health/story/2012-04-09/genetic-testing-huntingtons-disease/54475708/1#.VyjLa3nentA.email</w:t>
        </w:r>
      </w:hyperlink>
    </w:p>
    <w:p w:rsidR="00640C60" w:rsidRDefault="00640C60" w:rsidP="00640C60">
      <w:r>
        <w:t>Baird, M. (2011, Come to papa.</w:t>
      </w:r>
      <w:r>
        <w:rPr>
          <w:i/>
          <w:iCs/>
        </w:rPr>
        <w:t xml:space="preserve"> USA Today (Farmingdale)</w:t>
      </w:r>
      <w:proofErr w:type="gramStart"/>
      <w:r>
        <w:rPr>
          <w:i/>
          <w:iCs/>
        </w:rPr>
        <w:t xml:space="preserve">, </w:t>
      </w:r>
      <w:r>
        <w:t>,</w:t>
      </w:r>
      <w:proofErr w:type="gramEnd"/>
      <w:r>
        <w:t xml:space="preserve"> 43. Retrieved from </w:t>
      </w:r>
      <w:hyperlink r:id="rId10" w:tgtFrame="_blank" w:history="1">
        <w:r>
          <w:rPr>
            <w:rStyle w:val="Hyperlink"/>
          </w:rPr>
          <w:t>http://sks.sirs.com</w:t>
        </w:r>
      </w:hyperlink>
    </w:p>
    <w:p w:rsidR="00640C60" w:rsidRDefault="00640C60" w:rsidP="00640C60">
      <w:pPr>
        <w:rPr>
          <w:color w:val="44546A"/>
        </w:rPr>
      </w:pPr>
      <w:hyperlink r:id="rId11" w:history="1">
        <w:r>
          <w:rPr>
            <w:rStyle w:val="Hyperlink"/>
          </w:rPr>
          <w:t>http://sks.sirs.com/cgi-bin/hst-article-display?id=ST135848-0-4020&amp;artno=0000337330&amp;type=ART&amp;shfilter=U&amp;key=&amp;title=Come%20to%20Papa&amp;res=Y&amp;ren=N&amp;gov=N&amp;lnk=N&amp;ic=N</w:t>
        </w:r>
      </w:hyperlink>
    </w:p>
    <w:p w:rsidR="00640C60" w:rsidRDefault="00640C60" w:rsidP="00640C60">
      <w:r>
        <w:t xml:space="preserve">Brody, J. E. (2013, Oct 08). </w:t>
      </w:r>
      <w:proofErr w:type="gramStart"/>
      <w:r>
        <w:t>Breakthroughs in prenatal screens.</w:t>
      </w:r>
      <w:proofErr w:type="gramEnd"/>
      <w:r>
        <w:rPr>
          <w:i/>
          <w:iCs/>
        </w:rPr>
        <w:t xml:space="preserve"> </w:t>
      </w:r>
      <w:proofErr w:type="gramStart"/>
      <w:r>
        <w:rPr>
          <w:i/>
          <w:iCs/>
        </w:rPr>
        <w:t>New York Times</w:t>
      </w:r>
      <w:r>
        <w:t>.</w:t>
      </w:r>
      <w:proofErr w:type="gramEnd"/>
      <w:r>
        <w:t xml:space="preserve"> Retrieved from </w:t>
      </w:r>
      <w:hyperlink r:id="rId12" w:tgtFrame="_blank" w:history="1">
        <w:r>
          <w:rPr>
            <w:rStyle w:val="Hyperlink"/>
          </w:rPr>
          <w:t>http://sks.sirs.com</w:t>
        </w:r>
      </w:hyperlink>
    </w:p>
    <w:p w:rsidR="00640C60" w:rsidRDefault="00640C60" w:rsidP="00640C60">
      <w:pPr>
        <w:rPr>
          <w:color w:val="44546A"/>
        </w:rPr>
      </w:pPr>
      <w:hyperlink r:id="rId13" w:history="1">
        <w:r>
          <w:rPr>
            <w:rStyle w:val="Hyperlink"/>
          </w:rPr>
          <w:t>http://sks.sirs.com/cgi-bin/hst-article-display?id=ST135848-0-4020&amp;artno=0000357848&amp;type=ART&amp;shfilter=U&amp;key=&amp;title=Breakthroughs%20in%20Prenatal%20Screens&amp;res=Y&amp;ren=N&amp;gov=N&amp;lnk=N&amp;ic=N</w:t>
        </w:r>
      </w:hyperlink>
    </w:p>
    <w:p w:rsidR="00640C60" w:rsidRDefault="00640C60" w:rsidP="00640C60">
      <w:proofErr w:type="gramStart"/>
      <w:r>
        <w:t>Too far on DNA searches.</w:t>
      </w:r>
      <w:proofErr w:type="gramEnd"/>
      <w:r>
        <w:t xml:space="preserve"> (2013, Dec 15). </w:t>
      </w:r>
      <w:proofErr w:type="gramStart"/>
      <w:r>
        <w:rPr>
          <w:i/>
          <w:iCs/>
        </w:rPr>
        <w:t>Los Angeles Times</w:t>
      </w:r>
      <w:r>
        <w:t>.</w:t>
      </w:r>
      <w:proofErr w:type="gramEnd"/>
      <w:r>
        <w:t xml:space="preserve"> Retrieved from </w:t>
      </w:r>
      <w:hyperlink r:id="rId14" w:tgtFrame="_blank" w:history="1">
        <w:r>
          <w:rPr>
            <w:rStyle w:val="Hyperlink"/>
          </w:rPr>
          <w:t>http://sks.sirs.com</w:t>
        </w:r>
      </w:hyperlink>
    </w:p>
    <w:p w:rsidR="00640C60" w:rsidRDefault="00640C60" w:rsidP="00640C60">
      <w:hyperlink r:id="rId15" w:history="1">
        <w:r>
          <w:rPr>
            <w:rStyle w:val="Hyperlink"/>
          </w:rPr>
          <w:t>http://sks.sirs.com/cgi-bin/hst-article-display?id=ST135848-0-4020&amp;artno=0000359439&amp;type=ART&amp;shfilter=U&amp;key=&amp;title=Too%20Far%20on%20DNA%20Searches&amp;res=Y&amp;ren=N&amp;gov=N&amp;lnk=N&amp;ic=N</w:t>
        </w:r>
      </w:hyperlink>
    </w:p>
    <w:p w:rsidR="00640C60" w:rsidRDefault="00640C60" w:rsidP="00640C60">
      <w:r>
        <w:t>Phillips, E. E. (2013, Sep 23). More samples, more debate.</w:t>
      </w:r>
      <w:r>
        <w:rPr>
          <w:i/>
          <w:iCs/>
        </w:rPr>
        <w:t xml:space="preserve"> </w:t>
      </w:r>
      <w:proofErr w:type="gramStart"/>
      <w:r>
        <w:rPr>
          <w:i/>
          <w:iCs/>
        </w:rPr>
        <w:t>Wall Street Journal</w:t>
      </w:r>
      <w:r>
        <w:t>.</w:t>
      </w:r>
      <w:proofErr w:type="gramEnd"/>
      <w:r>
        <w:t xml:space="preserve"> Retrieved from </w:t>
      </w:r>
      <w:hyperlink r:id="rId16" w:tgtFrame="_blank" w:history="1">
        <w:r>
          <w:rPr>
            <w:rStyle w:val="Hyperlink"/>
          </w:rPr>
          <w:t>http://sks.sirs.com</w:t>
        </w:r>
      </w:hyperlink>
    </w:p>
    <w:p w:rsidR="00640C60" w:rsidRDefault="00640C60" w:rsidP="00640C60">
      <w:hyperlink r:id="rId17" w:history="1">
        <w:r>
          <w:rPr>
            <w:rStyle w:val="Hyperlink"/>
          </w:rPr>
          <w:t>http://sks.sirs.com/cgi-bin/hst-article-display?id=ST135848-0-4020&amp;artno=0000358243&amp;type=ART&amp;shfilter=U&amp;key=&amp;title=More%20Samples%2C%20More%20Debate&amp;res=Y&amp;ren=N&amp;gov=N&amp;lnk=N&amp;ic=N</w:t>
        </w:r>
      </w:hyperlink>
    </w:p>
    <w:p w:rsidR="00640C60" w:rsidRDefault="00640C60" w:rsidP="00640C60">
      <w:r>
        <w:t>Hsu, S. S. (2013, Jul 18). At least 27 death penalty convictions may be faulty.</w:t>
      </w:r>
      <w:r>
        <w:rPr>
          <w:i/>
          <w:iCs/>
        </w:rPr>
        <w:t xml:space="preserve"> </w:t>
      </w:r>
      <w:proofErr w:type="gramStart"/>
      <w:r>
        <w:rPr>
          <w:i/>
          <w:iCs/>
        </w:rPr>
        <w:t>Washington Post</w:t>
      </w:r>
      <w:r>
        <w:t>.</w:t>
      </w:r>
      <w:proofErr w:type="gramEnd"/>
      <w:r>
        <w:t xml:space="preserve"> Retrieved from </w:t>
      </w:r>
      <w:hyperlink r:id="rId18" w:tgtFrame="_blank" w:history="1">
        <w:r>
          <w:rPr>
            <w:rStyle w:val="Hyperlink"/>
          </w:rPr>
          <w:t>http://sks.sirs.com</w:t>
        </w:r>
      </w:hyperlink>
    </w:p>
    <w:p w:rsidR="003C31B7" w:rsidRDefault="00640C60">
      <w:pPr>
        <w:rPr>
          <w:rFonts w:ascii="Times New Roman" w:eastAsia="Times New Roman" w:hAnsi="Times New Roman" w:cs="Times New Roman"/>
        </w:rPr>
      </w:pPr>
      <w:hyperlink r:id="rId19" w:history="1">
        <w:r>
          <w:rPr>
            <w:rStyle w:val="Hyperlink"/>
          </w:rPr>
          <w:t>http://sks.sirs.com/cgi-bin/hst-article-display?id=ST135848-0-4020&amp;artno=0000353640&amp;type=ART&amp;shfilter=U&amp;key=&amp;title=At%20Least%2027%20Death%20Penalty%20Convictions%20May%20Be%20Faulty&amp;res=Y&amp;ren=N&amp;gov=N&amp;lnk=N&amp;ic=N</w:t>
        </w:r>
      </w:hyperlink>
    </w:p>
    <w:p w:rsidR="003C31B7" w:rsidRDefault="003C31B7">
      <w:pPr>
        <w:rPr>
          <w:rFonts w:ascii="Times New Roman" w:eastAsia="Times New Roman" w:hAnsi="Times New Roman" w:cs="Times New Roman"/>
        </w:rPr>
      </w:pPr>
      <w:bookmarkStart w:id="0" w:name="_GoBack"/>
      <w:bookmarkEnd w:id="0"/>
    </w:p>
    <w:p w:rsidR="003C31B7" w:rsidRDefault="003C31B7"/>
    <w:sectPr w:rsidR="003C3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163BA"/>
    <w:multiLevelType w:val="hybridMultilevel"/>
    <w:tmpl w:val="4406FD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20C"/>
    <w:rsid w:val="00282116"/>
    <w:rsid w:val="00396F25"/>
    <w:rsid w:val="003C31B7"/>
    <w:rsid w:val="005772D4"/>
    <w:rsid w:val="00640C60"/>
    <w:rsid w:val="00955DF3"/>
    <w:rsid w:val="009F3EC2"/>
    <w:rsid w:val="00C31910"/>
    <w:rsid w:val="00D54BF9"/>
    <w:rsid w:val="00E6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20C"/>
    <w:rPr>
      <w:color w:val="0000FF" w:themeColor="hyperlink"/>
      <w:u w:val="single"/>
    </w:rPr>
  </w:style>
  <w:style w:type="paragraph" w:styleId="NormalWeb">
    <w:name w:val="Normal (Web)"/>
    <w:basedOn w:val="Normal"/>
    <w:uiPriority w:val="99"/>
    <w:unhideWhenUsed/>
    <w:rsid w:val="003C31B7"/>
    <w:rPr>
      <w:rFonts w:ascii="Times New Roman" w:eastAsia="Times New Roman" w:hAnsi="Times New Roman" w:cs="Times New Roman"/>
      <w:sz w:val="24"/>
      <w:szCs w:val="24"/>
    </w:rPr>
  </w:style>
  <w:style w:type="character" w:customStyle="1" w:styleId="red">
    <w:name w:val="red"/>
    <w:basedOn w:val="DefaultParagraphFont"/>
    <w:rsid w:val="003C31B7"/>
  </w:style>
  <w:style w:type="character" w:styleId="Strong">
    <w:name w:val="Strong"/>
    <w:basedOn w:val="DefaultParagraphFont"/>
    <w:uiPriority w:val="22"/>
    <w:qFormat/>
    <w:rsid w:val="003C31B7"/>
    <w:rPr>
      <w:b/>
      <w:bCs/>
    </w:rPr>
  </w:style>
  <w:style w:type="paragraph" w:styleId="BalloonText">
    <w:name w:val="Balloon Text"/>
    <w:basedOn w:val="Normal"/>
    <w:link w:val="BalloonTextChar"/>
    <w:uiPriority w:val="99"/>
    <w:semiHidden/>
    <w:unhideWhenUsed/>
    <w:rsid w:val="003C31B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1B7"/>
    <w:rPr>
      <w:rFonts w:ascii="Tahoma" w:hAnsi="Tahoma" w:cs="Tahoma"/>
      <w:sz w:val="16"/>
      <w:szCs w:val="16"/>
    </w:rPr>
  </w:style>
  <w:style w:type="paragraph" w:styleId="ListParagraph">
    <w:name w:val="List Paragraph"/>
    <w:basedOn w:val="Normal"/>
    <w:uiPriority w:val="34"/>
    <w:qFormat/>
    <w:rsid w:val="009F3EC2"/>
    <w:pPr>
      <w:ind w:left="720"/>
      <w:contextualSpacing/>
    </w:pPr>
  </w:style>
  <w:style w:type="paragraph" w:styleId="PlainText">
    <w:name w:val="Plain Text"/>
    <w:basedOn w:val="Normal"/>
    <w:link w:val="PlainTextChar"/>
    <w:uiPriority w:val="99"/>
    <w:semiHidden/>
    <w:unhideWhenUsed/>
    <w:rsid w:val="00640C60"/>
    <w:pPr>
      <w:spacing w:before="0" w:beforeAutospacing="0" w:after="0" w:afterAutospacing="0"/>
    </w:pPr>
    <w:rPr>
      <w:rFonts w:ascii="Calibri" w:hAnsi="Calibri"/>
      <w:szCs w:val="21"/>
    </w:rPr>
  </w:style>
  <w:style w:type="character" w:customStyle="1" w:styleId="PlainTextChar">
    <w:name w:val="Plain Text Char"/>
    <w:basedOn w:val="DefaultParagraphFont"/>
    <w:link w:val="PlainText"/>
    <w:uiPriority w:val="99"/>
    <w:semiHidden/>
    <w:rsid w:val="00640C60"/>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20C"/>
    <w:rPr>
      <w:color w:val="0000FF" w:themeColor="hyperlink"/>
      <w:u w:val="single"/>
    </w:rPr>
  </w:style>
  <w:style w:type="paragraph" w:styleId="NormalWeb">
    <w:name w:val="Normal (Web)"/>
    <w:basedOn w:val="Normal"/>
    <w:uiPriority w:val="99"/>
    <w:unhideWhenUsed/>
    <w:rsid w:val="003C31B7"/>
    <w:rPr>
      <w:rFonts w:ascii="Times New Roman" w:eastAsia="Times New Roman" w:hAnsi="Times New Roman" w:cs="Times New Roman"/>
      <w:sz w:val="24"/>
      <w:szCs w:val="24"/>
    </w:rPr>
  </w:style>
  <w:style w:type="character" w:customStyle="1" w:styleId="red">
    <w:name w:val="red"/>
    <w:basedOn w:val="DefaultParagraphFont"/>
    <w:rsid w:val="003C31B7"/>
  </w:style>
  <w:style w:type="character" w:styleId="Strong">
    <w:name w:val="Strong"/>
    <w:basedOn w:val="DefaultParagraphFont"/>
    <w:uiPriority w:val="22"/>
    <w:qFormat/>
    <w:rsid w:val="003C31B7"/>
    <w:rPr>
      <w:b/>
      <w:bCs/>
    </w:rPr>
  </w:style>
  <w:style w:type="paragraph" w:styleId="BalloonText">
    <w:name w:val="Balloon Text"/>
    <w:basedOn w:val="Normal"/>
    <w:link w:val="BalloonTextChar"/>
    <w:uiPriority w:val="99"/>
    <w:semiHidden/>
    <w:unhideWhenUsed/>
    <w:rsid w:val="003C31B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1B7"/>
    <w:rPr>
      <w:rFonts w:ascii="Tahoma" w:hAnsi="Tahoma" w:cs="Tahoma"/>
      <w:sz w:val="16"/>
      <w:szCs w:val="16"/>
    </w:rPr>
  </w:style>
  <w:style w:type="paragraph" w:styleId="ListParagraph">
    <w:name w:val="List Paragraph"/>
    <w:basedOn w:val="Normal"/>
    <w:uiPriority w:val="34"/>
    <w:qFormat/>
    <w:rsid w:val="009F3EC2"/>
    <w:pPr>
      <w:ind w:left="720"/>
      <w:contextualSpacing/>
    </w:pPr>
  </w:style>
  <w:style w:type="paragraph" w:styleId="PlainText">
    <w:name w:val="Plain Text"/>
    <w:basedOn w:val="Normal"/>
    <w:link w:val="PlainTextChar"/>
    <w:uiPriority w:val="99"/>
    <w:semiHidden/>
    <w:unhideWhenUsed/>
    <w:rsid w:val="00640C60"/>
    <w:pPr>
      <w:spacing w:before="0" w:beforeAutospacing="0" w:after="0" w:afterAutospacing="0"/>
    </w:pPr>
    <w:rPr>
      <w:rFonts w:ascii="Calibri" w:hAnsi="Calibri"/>
      <w:szCs w:val="21"/>
    </w:rPr>
  </w:style>
  <w:style w:type="character" w:customStyle="1" w:styleId="PlainTextChar">
    <w:name w:val="Plain Text Char"/>
    <w:basedOn w:val="DefaultParagraphFont"/>
    <w:link w:val="PlainText"/>
    <w:uiPriority w:val="99"/>
    <w:semiHidden/>
    <w:rsid w:val="00640C6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77423">
      <w:bodyDiv w:val="1"/>
      <w:marLeft w:val="0"/>
      <w:marRight w:val="0"/>
      <w:marTop w:val="0"/>
      <w:marBottom w:val="0"/>
      <w:divBdr>
        <w:top w:val="none" w:sz="0" w:space="0" w:color="auto"/>
        <w:left w:val="none" w:sz="0" w:space="0" w:color="auto"/>
        <w:bottom w:val="none" w:sz="0" w:space="0" w:color="auto"/>
        <w:right w:val="none" w:sz="0" w:space="0" w:color="auto"/>
      </w:divBdr>
    </w:div>
    <w:div w:id="590815128">
      <w:bodyDiv w:val="1"/>
      <w:marLeft w:val="0"/>
      <w:marRight w:val="0"/>
      <w:marTop w:val="0"/>
      <w:marBottom w:val="0"/>
      <w:divBdr>
        <w:top w:val="none" w:sz="0" w:space="0" w:color="auto"/>
        <w:left w:val="none" w:sz="0" w:space="0" w:color="auto"/>
        <w:bottom w:val="none" w:sz="0" w:space="0" w:color="auto"/>
        <w:right w:val="none" w:sz="0" w:space="0" w:color="auto"/>
      </w:divBdr>
      <w:divsChild>
        <w:div w:id="1041513278">
          <w:marLeft w:val="0"/>
          <w:marRight w:val="0"/>
          <w:marTop w:val="0"/>
          <w:marBottom w:val="0"/>
          <w:divBdr>
            <w:top w:val="none" w:sz="0" w:space="0" w:color="auto"/>
            <w:left w:val="none" w:sz="0" w:space="0" w:color="auto"/>
            <w:bottom w:val="none" w:sz="0" w:space="0" w:color="auto"/>
            <w:right w:val="none" w:sz="0" w:space="0" w:color="auto"/>
          </w:divBdr>
        </w:div>
        <w:div w:id="1373922719">
          <w:marLeft w:val="0"/>
          <w:marRight w:val="0"/>
          <w:marTop w:val="0"/>
          <w:marBottom w:val="0"/>
          <w:divBdr>
            <w:top w:val="none" w:sz="0" w:space="0" w:color="auto"/>
            <w:left w:val="none" w:sz="0" w:space="0" w:color="auto"/>
            <w:bottom w:val="none" w:sz="0" w:space="0" w:color="auto"/>
            <w:right w:val="none" w:sz="0" w:space="0" w:color="auto"/>
          </w:divBdr>
        </w:div>
      </w:divsChild>
    </w:div>
    <w:div w:id="1263994828">
      <w:bodyDiv w:val="1"/>
      <w:marLeft w:val="0"/>
      <w:marRight w:val="0"/>
      <w:marTop w:val="0"/>
      <w:marBottom w:val="0"/>
      <w:divBdr>
        <w:top w:val="none" w:sz="0" w:space="0" w:color="auto"/>
        <w:left w:val="none" w:sz="0" w:space="0" w:color="auto"/>
        <w:bottom w:val="none" w:sz="0" w:space="0" w:color="auto"/>
        <w:right w:val="none" w:sz="0" w:space="0" w:color="auto"/>
      </w:divBdr>
    </w:div>
    <w:div w:id="1649626026">
      <w:bodyDiv w:val="1"/>
      <w:marLeft w:val="0"/>
      <w:marRight w:val="0"/>
      <w:marTop w:val="0"/>
      <w:marBottom w:val="0"/>
      <w:divBdr>
        <w:top w:val="none" w:sz="0" w:space="0" w:color="auto"/>
        <w:left w:val="none" w:sz="0" w:space="0" w:color="auto"/>
        <w:bottom w:val="none" w:sz="0" w:space="0" w:color="auto"/>
        <w:right w:val="none" w:sz="0" w:space="0" w:color="auto"/>
      </w:divBdr>
      <w:divsChild>
        <w:div w:id="1466583807">
          <w:marLeft w:val="0"/>
          <w:marRight w:val="0"/>
          <w:marTop w:val="0"/>
          <w:marBottom w:val="0"/>
          <w:divBdr>
            <w:top w:val="none" w:sz="0" w:space="0" w:color="auto"/>
            <w:left w:val="none" w:sz="0" w:space="0" w:color="auto"/>
            <w:bottom w:val="none" w:sz="0" w:space="0" w:color="auto"/>
            <w:right w:val="none" w:sz="0" w:space="0" w:color="auto"/>
          </w:divBdr>
        </w:div>
        <w:div w:id="909536111">
          <w:marLeft w:val="0"/>
          <w:marRight w:val="0"/>
          <w:marTop w:val="0"/>
          <w:marBottom w:val="0"/>
          <w:divBdr>
            <w:top w:val="none" w:sz="0" w:space="0" w:color="auto"/>
            <w:left w:val="none" w:sz="0" w:space="0" w:color="auto"/>
            <w:bottom w:val="none" w:sz="0" w:space="0" w:color="auto"/>
            <w:right w:val="none" w:sz="0" w:space="0" w:color="auto"/>
          </w:divBdr>
        </w:div>
        <w:div w:id="663122282">
          <w:marLeft w:val="0"/>
          <w:marRight w:val="0"/>
          <w:marTop w:val="0"/>
          <w:marBottom w:val="0"/>
          <w:divBdr>
            <w:top w:val="none" w:sz="0" w:space="0" w:color="auto"/>
            <w:left w:val="none" w:sz="0" w:space="0" w:color="auto"/>
            <w:bottom w:val="none" w:sz="0" w:space="0" w:color="auto"/>
            <w:right w:val="none" w:sz="0" w:space="0" w:color="auto"/>
          </w:divBdr>
        </w:div>
        <w:div w:id="322978854">
          <w:marLeft w:val="0"/>
          <w:marRight w:val="0"/>
          <w:marTop w:val="0"/>
          <w:marBottom w:val="0"/>
          <w:divBdr>
            <w:top w:val="none" w:sz="0" w:space="0" w:color="auto"/>
            <w:left w:val="none" w:sz="0" w:space="0" w:color="auto"/>
            <w:bottom w:val="none" w:sz="0" w:space="0" w:color="auto"/>
            <w:right w:val="none" w:sz="0" w:space="0" w:color="auto"/>
          </w:divBdr>
        </w:div>
        <w:div w:id="1981955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s.sirs.com" TargetMode="External"/><Relationship Id="rId13" Type="http://schemas.openxmlformats.org/officeDocument/2006/relationships/hyperlink" Target="http://sks.sirs.com/cgi-bin/hst-article-display?id=ST135848-0-4020&amp;artno=0000357848&amp;type=ART&amp;shfilter=U&amp;key=&amp;title=Breakthroughs%20in%20Prenatal%20Screens&amp;res=Y&amp;ren=N&amp;gov=N&amp;lnk=N&amp;ic=N" TargetMode="External"/><Relationship Id="rId18" Type="http://schemas.openxmlformats.org/officeDocument/2006/relationships/hyperlink" Target="http://sks.sirs.com"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bibme.org/" TargetMode="External"/><Relationship Id="rId12" Type="http://schemas.openxmlformats.org/officeDocument/2006/relationships/hyperlink" Target="http://sks.sirs.com" TargetMode="External"/><Relationship Id="rId17" Type="http://schemas.openxmlformats.org/officeDocument/2006/relationships/hyperlink" Target="http://sks.sirs.com/cgi-bin/hst-article-display?id=ST135848-0-4020&amp;artno=0000358243&amp;type=ART&amp;shfilter=U&amp;key=&amp;title=More%20Samples%2C%20More%20Debate&amp;res=Y&amp;ren=N&amp;gov=N&amp;lnk=N&amp;ic=N" TargetMode="External"/><Relationship Id="rId2" Type="http://schemas.openxmlformats.org/officeDocument/2006/relationships/styles" Target="styles.xml"/><Relationship Id="rId16" Type="http://schemas.openxmlformats.org/officeDocument/2006/relationships/hyperlink" Target="http://sks.sirs.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bcnews.go.com/Primetime/story?id=2315693" TargetMode="External"/><Relationship Id="rId11" Type="http://schemas.openxmlformats.org/officeDocument/2006/relationships/hyperlink" Target="http://sks.sirs.com/cgi-bin/hst-article-display?id=ST135848-0-4020&amp;artno=0000337330&amp;type=ART&amp;shfilter=U&amp;key=&amp;title=Come%20to%20Papa&amp;res=Y&amp;ren=N&amp;gov=N&amp;lnk=N&amp;ic=N" TargetMode="External"/><Relationship Id="rId5" Type="http://schemas.openxmlformats.org/officeDocument/2006/relationships/webSettings" Target="webSettings.xml"/><Relationship Id="rId15" Type="http://schemas.openxmlformats.org/officeDocument/2006/relationships/hyperlink" Target="http://sks.sirs.com/cgi-bin/hst-article-display?id=ST135848-0-4020&amp;artno=0000359439&amp;type=ART&amp;shfilter=U&amp;key=&amp;title=Too%20Far%20on%20DNA%20Searches&amp;res=Y&amp;ren=N&amp;gov=N&amp;lnk=N&amp;ic=N" TargetMode="External"/><Relationship Id="rId10" Type="http://schemas.openxmlformats.org/officeDocument/2006/relationships/hyperlink" Target="http://sks.sirs.com" TargetMode="External"/><Relationship Id="rId19" Type="http://schemas.openxmlformats.org/officeDocument/2006/relationships/hyperlink" Target="http://sks.sirs.com/cgi-bin/hst-article-display?id=ST135848-0-4020&amp;artno=0000353640&amp;type=ART&amp;shfilter=U&amp;key=&amp;title=At%20Least%2027%20Death%20Penalty%20Convictions%20May%20Be%20Faulty&amp;res=Y&amp;ren=N&amp;gov=N&amp;lnk=N&amp;ic=N" TargetMode="External"/><Relationship Id="rId4" Type="http://schemas.openxmlformats.org/officeDocument/2006/relationships/settings" Target="settings.xml"/><Relationship Id="rId9" Type="http://schemas.openxmlformats.org/officeDocument/2006/relationships/hyperlink" Target="http://www.usatoday.com/news/health/story/2012-04-09/genetic-testing-huntingtons-disease/54475708/1" TargetMode="External"/><Relationship Id="rId14" Type="http://schemas.openxmlformats.org/officeDocument/2006/relationships/hyperlink" Target="http://sks.si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280FAD0F</Template>
  <TotalTime>0</TotalTime>
  <Pages>2</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SRVHS</Company>
  <LinksUpToDate>false</LinksUpToDate>
  <CharactersWithSpaces>4857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rgroch</dc:creator>
  <cp:lastModifiedBy>rgroch</cp:lastModifiedBy>
  <cp:revision>2</cp:revision>
  <cp:lastPrinted>2016-05-03T16:22:00Z</cp:lastPrinted>
  <dcterms:created xsi:type="dcterms:W3CDTF">2016-05-03T16:22:00Z</dcterms:created>
  <dcterms:modified xsi:type="dcterms:W3CDTF">2016-05-03T16:22:00Z</dcterms:modified>
</cp:coreProperties>
</file>