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669" w:rsidRDefault="00E729D8">
      <w:r>
        <w:t>HAP Relay Words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65"/>
        <w:gridCol w:w="2970"/>
        <w:gridCol w:w="2880"/>
        <w:gridCol w:w="3600"/>
      </w:tblGrid>
      <w:tr w:rsidR="00E729D8" w:rsidRPr="00645367" w:rsidTr="00645367">
        <w:tc>
          <w:tcPr>
            <w:tcW w:w="2965" w:type="dxa"/>
          </w:tcPr>
          <w:p w:rsidR="00E729D8" w:rsidRPr="00645367" w:rsidRDefault="00E729D8">
            <w:pPr>
              <w:rPr>
                <w:sz w:val="40"/>
                <w:szCs w:val="40"/>
              </w:rPr>
            </w:pPr>
            <w:r w:rsidRPr="00645367">
              <w:rPr>
                <w:sz w:val="40"/>
                <w:szCs w:val="40"/>
              </w:rPr>
              <w:t>Acromial</w:t>
            </w:r>
          </w:p>
          <w:p w:rsidR="00645367" w:rsidRPr="00645367" w:rsidRDefault="00645367">
            <w:pPr>
              <w:rPr>
                <w:sz w:val="40"/>
                <w:szCs w:val="40"/>
              </w:rPr>
            </w:pPr>
          </w:p>
        </w:tc>
        <w:tc>
          <w:tcPr>
            <w:tcW w:w="2970" w:type="dxa"/>
          </w:tcPr>
          <w:p w:rsidR="00E729D8" w:rsidRPr="00645367" w:rsidRDefault="00E729D8">
            <w:pPr>
              <w:rPr>
                <w:sz w:val="40"/>
                <w:szCs w:val="40"/>
              </w:rPr>
            </w:pPr>
            <w:r w:rsidRPr="00645367">
              <w:rPr>
                <w:sz w:val="40"/>
                <w:szCs w:val="40"/>
              </w:rPr>
              <w:t>Inferior</w:t>
            </w:r>
          </w:p>
        </w:tc>
        <w:tc>
          <w:tcPr>
            <w:tcW w:w="2880" w:type="dxa"/>
          </w:tcPr>
          <w:p w:rsidR="00E729D8" w:rsidRPr="00645367" w:rsidRDefault="00E729D8">
            <w:pPr>
              <w:rPr>
                <w:sz w:val="40"/>
                <w:szCs w:val="40"/>
              </w:rPr>
            </w:pPr>
            <w:r w:rsidRPr="00645367">
              <w:rPr>
                <w:sz w:val="40"/>
                <w:szCs w:val="40"/>
              </w:rPr>
              <w:t>Caudal</w:t>
            </w:r>
          </w:p>
        </w:tc>
        <w:tc>
          <w:tcPr>
            <w:tcW w:w="3600" w:type="dxa"/>
          </w:tcPr>
          <w:p w:rsidR="00E729D8" w:rsidRPr="00645367" w:rsidRDefault="00E729D8">
            <w:pPr>
              <w:rPr>
                <w:sz w:val="40"/>
                <w:szCs w:val="40"/>
              </w:rPr>
            </w:pPr>
            <w:r w:rsidRPr="00645367">
              <w:rPr>
                <w:sz w:val="40"/>
                <w:szCs w:val="40"/>
              </w:rPr>
              <w:t>Distal</w:t>
            </w:r>
          </w:p>
        </w:tc>
      </w:tr>
      <w:tr w:rsidR="00E729D8" w:rsidRPr="00645367" w:rsidTr="00645367">
        <w:tc>
          <w:tcPr>
            <w:tcW w:w="2965" w:type="dxa"/>
          </w:tcPr>
          <w:p w:rsidR="00E729D8" w:rsidRPr="00645367" w:rsidRDefault="00E729D8">
            <w:pPr>
              <w:rPr>
                <w:sz w:val="40"/>
                <w:szCs w:val="40"/>
              </w:rPr>
            </w:pPr>
            <w:r w:rsidRPr="00645367">
              <w:rPr>
                <w:sz w:val="40"/>
                <w:szCs w:val="40"/>
              </w:rPr>
              <w:t>Frontal region</w:t>
            </w:r>
          </w:p>
        </w:tc>
        <w:tc>
          <w:tcPr>
            <w:tcW w:w="2970" w:type="dxa"/>
          </w:tcPr>
          <w:p w:rsidR="00E729D8" w:rsidRPr="00645367" w:rsidRDefault="00E729D8">
            <w:pPr>
              <w:rPr>
                <w:sz w:val="40"/>
                <w:szCs w:val="40"/>
              </w:rPr>
            </w:pPr>
            <w:r w:rsidRPr="00645367">
              <w:rPr>
                <w:sz w:val="40"/>
                <w:szCs w:val="40"/>
              </w:rPr>
              <w:t>Vertebral Cavity</w:t>
            </w:r>
          </w:p>
        </w:tc>
        <w:tc>
          <w:tcPr>
            <w:tcW w:w="2880" w:type="dxa"/>
          </w:tcPr>
          <w:p w:rsidR="00E729D8" w:rsidRPr="00645367" w:rsidRDefault="00E729D8">
            <w:pPr>
              <w:rPr>
                <w:sz w:val="40"/>
                <w:szCs w:val="40"/>
              </w:rPr>
            </w:pPr>
            <w:r w:rsidRPr="00645367">
              <w:rPr>
                <w:sz w:val="40"/>
                <w:szCs w:val="40"/>
              </w:rPr>
              <w:t>Patellar region</w:t>
            </w:r>
          </w:p>
        </w:tc>
        <w:tc>
          <w:tcPr>
            <w:tcW w:w="3600" w:type="dxa"/>
          </w:tcPr>
          <w:p w:rsidR="00E729D8" w:rsidRDefault="00E729D8">
            <w:pPr>
              <w:rPr>
                <w:sz w:val="40"/>
                <w:szCs w:val="40"/>
              </w:rPr>
            </w:pPr>
            <w:r w:rsidRPr="00645367">
              <w:rPr>
                <w:sz w:val="40"/>
                <w:szCs w:val="40"/>
              </w:rPr>
              <w:t>Umbilical region</w:t>
            </w:r>
          </w:p>
          <w:p w:rsidR="00645367" w:rsidRPr="00645367" w:rsidRDefault="00645367">
            <w:pPr>
              <w:rPr>
                <w:sz w:val="40"/>
                <w:szCs w:val="40"/>
              </w:rPr>
            </w:pPr>
          </w:p>
        </w:tc>
      </w:tr>
      <w:tr w:rsidR="00E729D8" w:rsidRPr="00645367" w:rsidTr="00645367">
        <w:tc>
          <w:tcPr>
            <w:tcW w:w="2965" w:type="dxa"/>
          </w:tcPr>
          <w:p w:rsidR="00E729D8" w:rsidRPr="00645367" w:rsidRDefault="00E729D8">
            <w:pPr>
              <w:rPr>
                <w:sz w:val="40"/>
                <w:szCs w:val="40"/>
              </w:rPr>
            </w:pPr>
            <w:r w:rsidRPr="00645367">
              <w:rPr>
                <w:sz w:val="40"/>
                <w:szCs w:val="40"/>
              </w:rPr>
              <w:t>Pollex region</w:t>
            </w:r>
          </w:p>
        </w:tc>
        <w:tc>
          <w:tcPr>
            <w:tcW w:w="2970" w:type="dxa"/>
          </w:tcPr>
          <w:p w:rsidR="00E729D8" w:rsidRPr="00645367" w:rsidRDefault="00E729D8">
            <w:pPr>
              <w:rPr>
                <w:sz w:val="40"/>
                <w:szCs w:val="40"/>
              </w:rPr>
            </w:pPr>
            <w:r w:rsidRPr="00645367">
              <w:rPr>
                <w:sz w:val="40"/>
                <w:szCs w:val="40"/>
              </w:rPr>
              <w:t>Buccal region</w:t>
            </w:r>
          </w:p>
        </w:tc>
        <w:tc>
          <w:tcPr>
            <w:tcW w:w="2880" w:type="dxa"/>
          </w:tcPr>
          <w:p w:rsidR="00E729D8" w:rsidRPr="00645367" w:rsidRDefault="00E729D8">
            <w:pPr>
              <w:rPr>
                <w:sz w:val="40"/>
                <w:szCs w:val="40"/>
              </w:rPr>
            </w:pPr>
            <w:r w:rsidRPr="00645367">
              <w:rPr>
                <w:sz w:val="40"/>
                <w:szCs w:val="40"/>
              </w:rPr>
              <w:t>Lateral</w:t>
            </w:r>
          </w:p>
        </w:tc>
        <w:tc>
          <w:tcPr>
            <w:tcW w:w="3600" w:type="dxa"/>
          </w:tcPr>
          <w:p w:rsidR="00E729D8" w:rsidRDefault="00E729D8">
            <w:pPr>
              <w:rPr>
                <w:sz w:val="40"/>
                <w:szCs w:val="40"/>
              </w:rPr>
            </w:pPr>
            <w:proofErr w:type="spellStart"/>
            <w:r w:rsidRPr="00645367">
              <w:rPr>
                <w:sz w:val="40"/>
                <w:szCs w:val="40"/>
              </w:rPr>
              <w:t>Crural</w:t>
            </w:r>
            <w:proofErr w:type="spellEnd"/>
            <w:r w:rsidRPr="00645367">
              <w:rPr>
                <w:sz w:val="40"/>
                <w:szCs w:val="40"/>
              </w:rPr>
              <w:t xml:space="preserve"> region</w:t>
            </w:r>
          </w:p>
          <w:p w:rsidR="00645367" w:rsidRPr="00645367" w:rsidRDefault="00645367">
            <w:pPr>
              <w:rPr>
                <w:sz w:val="40"/>
                <w:szCs w:val="40"/>
              </w:rPr>
            </w:pPr>
          </w:p>
        </w:tc>
      </w:tr>
      <w:tr w:rsidR="00E729D8" w:rsidRPr="00645367" w:rsidTr="00645367">
        <w:tc>
          <w:tcPr>
            <w:tcW w:w="2965" w:type="dxa"/>
          </w:tcPr>
          <w:p w:rsidR="00E729D8" w:rsidRPr="00645367" w:rsidRDefault="00E729D8">
            <w:pPr>
              <w:rPr>
                <w:sz w:val="40"/>
                <w:szCs w:val="40"/>
              </w:rPr>
            </w:pPr>
            <w:r w:rsidRPr="00645367">
              <w:rPr>
                <w:sz w:val="40"/>
                <w:szCs w:val="40"/>
              </w:rPr>
              <w:t xml:space="preserve">Frontal Plane </w:t>
            </w:r>
            <w:r w:rsidR="000573B0" w:rsidRPr="00645367">
              <w:rPr>
                <w:sz w:val="40"/>
                <w:szCs w:val="40"/>
              </w:rPr>
              <w:t>(left side of thoracic region)</w:t>
            </w:r>
          </w:p>
        </w:tc>
        <w:tc>
          <w:tcPr>
            <w:tcW w:w="2970" w:type="dxa"/>
          </w:tcPr>
          <w:p w:rsidR="00E729D8" w:rsidRPr="00645367" w:rsidRDefault="00E729D8">
            <w:pPr>
              <w:rPr>
                <w:sz w:val="40"/>
                <w:szCs w:val="40"/>
              </w:rPr>
            </w:pPr>
            <w:r w:rsidRPr="00645367">
              <w:rPr>
                <w:sz w:val="40"/>
                <w:szCs w:val="40"/>
              </w:rPr>
              <w:t>Hypogastric Region</w:t>
            </w:r>
          </w:p>
        </w:tc>
        <w:tc>
          <w:tcPr>
            <w:tcW w:w="2880" w:type="dxa"/>
          </w:tcPr>
          <w:p w:rsidR="00E729D8" w:rsidRPr="00645367" w:rsidRDefault="00E729D8">
            <w:pPr>
              <w:rPr>
                <w:sz w:val="40"/>
                <w:szCs w:val="40"/>
              </w:rPr>
            </w:pPr>
            <w:r w:rsidRPr="00645367">
              <w:rPr>
                <w:sz w:val="40"/>
                <w:szCs w:val="40"/>
              </w:rPr>
              <w:t>Oral region</w:t>
            </w:r>
          </w:p>
        </w:tc>
        <w:tc>
          <w:tcPr>
            <w:tcW w:w="3600" w:type="dxa"/>
          </w:tcPr>
          <w:p w:rsidR="00E729D8" w:rsidRPr="00645367" w:rsidRDefault="00E729D8">
            <w:pPr>
              <w:rPr>
                <w:sz w:val="40"/>
                <w:szCs w:val="40"/>
              </w:rPr>
            </w:pPr>
            <w:r w:rsidRPr="00645367">
              <w:rPr>
                <w:sz w:val="40"/>
                <w:szCs w:val="40"/>
              </w:rPr>
              <w:t>Fibular region</w:t>
            </w:r>
          </w:p>
        </w:tc>
      </w:tr>
      <w:tr w:rsidR="00E729D8" w:rsidRPr="00645367" w:rsidTr="00645367">
        <w:tc>
          <w:tcPr>
            <w:tcW w:w="2965" w:type="dxa"/>
          </w:tcPr>
          <w:p w:rsidR="00E729D8" w:rsidRPr="00645367" w:rsidRDefault="00E729D8">
            <w:pPr>
              <w:rPr>
                <w:sz w:val="40"/>
                <w:szCs w:val="40"/>
              </w:rPr>
            </w:pPr>
            <w:r w:rsidRPr="00645367">
              <w:rPr>
                <w:sz w:val="40"/>
                <w:szCs w:val="40"/>
              </w:rPr>
              <w:t>Medial</w:t>
            </w:r>
          </w:p>
        </w:tc>
        <w:tc>
          <w:tcPr>
            <w:tcW w:w="2970" w:type="dxa"/>
          </w:tcPr>
          <w:p w:rsidR="00E729D8" w:rsidRPr="00645367" w:rsidRDefault="00E729D8">
            <w:pPr>
              <w:rPr>
                <w:sz w:val="40"/>
                <w:szCs w:val="40"/>
              </w:rPr>
            </w:pPr>
            <w:r w:rsidRPr="00645367">
              <w:rPr>
                <w:sz w:val="40"/>
                <w:szCs w:val="40"/>
              </w:rPr>
              <w:t>Cephalic region</w:t>
            </w:r>
          </w:p>
        </w:tc>
        <w:tc>
          <w:tcPr>
            <w:tcW w:w="2880" w:type="dxa"/>
          </w:tcPr>
          <w:p w:rsidR="00E729D8" w:rsidRPr="00645367" w:rsidRDefault="00E729D8">
            <w:pPr>
              <w:rPr>
                <w:sz w:val="40"/>
                <w:szCs w:val="40"/>
              </w:rPr>
            </w:pPr>
            <w:r w:rsidRPr="00645367">
              <w:rPr>
                <w:sz w:val="40"/>
                <w:szCs w:val="40"/>
              </w:rPr>
              <w:t>Manus</w:t>
            </w:r>
          </w:p>
        </w:tc>
        <w:tc>
          <w:tcPr>
            <w:tcW w:w="3600" w:type="dxa"/>
          </w:tcPr>
          <w:p w:rsidR="00E729D8" w:rsidRPr="00645367" w:rsidRDefault="00E729D8">
            <w:pPr>
              <w:rPr>
                <w:sz w:val="40"/>
                <w:szCs w:val="40"/>
              </w:rPr>
            </w:pPr>
            <w:r w:rsidRPr="00645367">
              <w:rPr>
                <w:sz w:val="40"/>
                <w:szCs w:val="40"/>
              </w:rPr>
              <w:t>Transverse Plane</w:t>
            </w:r>
            <w:r w:rsidR="000573B0" w:rsidRPr="00645367">
              <w:rPr>
                <w:sz w:val="40"/>
                <w:szCs w:val="40"/>
              </w:rPr>
              <w:t>, on abdominal cavity</w:t>
            </w:r>
          </w:p>
        </w:tc>
      </w:tr>
      <w:tr w:rsidR="00E729D8" w:rsidRPr="00645367" w:rsidTr="00645367">
        <w:tc>
          <w:tcPr>
            <w:tcW w:w="2965" w:type="dxa"/>
          </w:tcPr>
          <w:p w:rsidR="00E729D8" w:rsidRPr="00645367" w:rsidRDefault="00E729D8">
            <w:pPr>
              <w:rPr>
                <w:sz w:val="40"/>
                <w:szCs w:val="40"/>
              </w:rPr>
            </w:pPr>
            <w:r w:rsidRPr="00645367">
              <w:rPr>
                <w:sz w:val="40"/>
                <w:szCs w:val="40"/>
              </w:rPr>
              <w:t>Antecubital region</w:t>
            </w:r>
          </w:p>
        </w:tc>
        <w:tc>
          <w:tcPr>
            <w:tcW w:w="2970" w:type="dxa"/>
          </w:tcPr>
          <w:p w:rsidR="00E729D8" w:rsidRDefault="000573B0">
            <w:pPr>
              <w:rPr>
                <w:sz w:val="40"/>
                <w:szCs w:val="40"/>
              </w:rPr>
            </w:pPr>
            <w:r w:rsidRPr="00645367">
              <w:rPr>
                <w:sz w:val="40"/>
                <w:szCs w:val="40"/>
              </w:rPr>
              <w:t>Left lumbar region of abdominal cavity</w:t>
            </w:r>
          </w:p>
          <w:p w:rsidR="00645367" w:rsidRPr="00645367" w:rsidRDefault="00645367">
            <w:pPr>
              <w:rPr>
                <w:sz w:val="40"/>
                <w:szCs w:val="40"/>
              </w:rPr>
            </w:pPr>
          </w:p>
        </w:tc>
        <w:tc>
          <w:tcPr>
            <w:tcW w:w="2880" w:type="dxa"/>
          </w:tcPr>
          <w:p w:rsidR="00E729D8" w:rsidRPr="00645367" w:rsidRDefault="00E729D8">
            <w:pPr>
              <w:rPr>
                <w:sz w:val="40"/>
                <w:szCs w:val="40"/>
              </w:rPr>
            </w:pPr>
            <w:r w:rsidRPr="00645367">
              <w:rPr>
                <w:sz w:val="40"/>
                <w:szCs w:val="40"/>
              </w:rPr>
              <w:t>Epigastric region</w:t>
            </w:r>
          </w:p>
        </w:tc>
        <w:tc>
          <w:tcPr>
            <w:tcW w:w="3600" w:type="dxa"/>
          </w:tcPr>
          <w:p w:rsidR="00E729D8" w:rsidRPr="00645367" w:rsidRDefault="00E729D8">
            <w:pPr>
              <w:rPr>
                <w:sz w:val="40"/>
                <w:szCs w:val="40"/>
              </w:rPr>
            </w:pPr>
            <w:r w:rsidRPr="00645367">
              <w:rPr>
                <w:sz w:val="40"/>
                <w:szCs w:val="40"/>
              </w:rPr>
              <w:t>Hallux region</w:t>
            </w:r>
          </w:p>
        </w:tc>
      </w:tr>
      <w:tr w:rsidR="00E729D8" w:rsidRPr="00645367" w:rsidTr="00645367">
        <w:tc>
          <w:tcPr>
            <w:tcW w:w="2965" w:type="dxa"/>
          </w:tcPr>
          <w:p w:rsidR="00E729D8" w:rsidRPr="00645367" w:rsidRDefault="00E729D8">
            <w:pPr>
              <w:rPr>
                <w:sz w:val="40"/>
                <w:szCs w:val="40"/>
              </w:rPr>
            </w:pPr>
            <w:r w:rsidRPr="00645367">
              <w:rPr>
                <w:sz w:val="40"/>
                <w:szCs w:val="40"/>
              </w:rPr>
              <w:lastRenderedPageBreak/>
              <w:t>Femoral region</w:t>
            </w:r>
          </w:p>
        </w:tc>
        <w:tc>
          <w:tcPr>
            <w:tcW w:w="2970" w:type="dxa"/>
          </w:tcPr>
          <w:p w:rsidR="00E729D8" w:rsidRPr="00645367" w:rsidRDefault="00E729D8">
            <w:pPr>
              <w:rPr>
                <w:sz w:val="40"/>
                <w:szCs w:val="40"/>
              </w:rPr>
            </w:pPr>
            <w:proofErr w:type="spellStart"/>
            <w:r w:rsidRPr="00645367">
              <w:rPr>
                <w:sz w:val="40"/>
                <w:szCs w:val="40"/>
              </w:rPr>
              <w:t>Otic</w:t>
            </w:r>
            <w:proofErr w:type="spellEnd"/>
            <w:r w:rsidRPr="00645367">
              <w:rPr>
                <w:sz w:val="40"/>
                <w:szCs w:val="40"/>
              </w:rPr>
              <w:t xml:space="preserve"> region</w:t>
            </w:r>
          </w:p>
        </w:tc>
        <w:tc>
          <w:tcPr>
            <w:tcW w:w="2880" w:type="dxa"/>
          </w:tcPr>
          <w:p w:rsidR="00E729D8" w:rsidRPr="00645367" w:rsidRDefault="00E729D8">
            <w:pPr>
              <w:rPr>
                <w:sz w:val="40"/>
                <w:szCs w:val="40"/>
              </w:rPr>
            </w:pPr>
            <w:proofErr w:type="spellStart"/>
            <w:r w:rsidRPr="00645367">
              <w:rPr>
                <w:sz w:val="40"/>
                <w:szCs w:val="40"/>
              </w:rPr>
              <w:t>Olecranal</w:t>
            </w:r>
            <w:proofErr w:type="spellEnd"/>
          </w:p>
        </w:tc>
        <w:tc>
          <w:tcPr>
            <w:tcW w:w="3600" w:type="dxa"/>
          </w:tcPr>
          <w:p w:rsidR="00E729D8" w:rsidRDefault="00E729D8">
            <w:pPr>
              <w:rPr>
                <w:sz w:val="40"/>
                <w:szCs w:val="40"/>
              </w:rPr>
            </w:pPr>
            <w:r w:rsidRPr="00645367">
              <w:rPr>
                <w:sz w:val="40"/>
                <w:szCs w:val="40"/>
              </w:rPr>
              <w:t>Right iliac region of abdominopelvic region</w:t>
            </w:r>
          </w:p>
          <w:p w:rsidR="00645367" w:rsidRPr="00645367" w:rsidRDefault="00645367">
            <w:pPr>
              <w:rPr>
                <w:sz w:val="40"/>
                <w:szCs w:val="40"/>
              </w:rPr>
            </w:pPr>
          </w:p>
        </w:tc>
      </w:tr>
      <w:tr w:rsidR="00E729D8" w:rsidRPr="00645367" w:rsidTr="00645367">
        <w:tc>
          <w:tcPr>
            <w:tcW w:w="2965" w:type="dxa"/>
          </w:tcPr>
          <w:p w:rsidR="00E729D8" w:rsidRPr="00645367" w:rsidRDefault="00E729D8">
            <w:pPr>
              <w:rPr>
                <w:sz w:val="40"/>
                <w:szCs w:val="40"/>
              </w:rPr>
            </w:pPr>
            <w:r w:rsidRPr="00645367">
              <w:rPr>
                <w:sz w:val="40"/>
                <w:szCs w:val="40"/>
              </w:rPr>
              <w:t>Scapular region</w:t>
            </w:r>
          </w:p>
        </w:tc>
        <w:tc>
          <w:tcPr>
            <w:tcW w:w="2970" w:type="dxa"/>
          </w:tcPr>
          <w:p w:rsidR="00E729D8" w:rsidRPr="00645367" w:rsidRDefault="00E729D8">
            <w:pPr>
              <w:rPr>
                <w:sz w:val="40"/>
                <w:szCs w:val="40"/>
              </w:rPr>
            </w:pPr>
            <w:r w:rsidRPr="00645367">
              <w:rPr>
                <w:sz w:val="40"/>
                <w:szCs w:val="40"/>
              </w:rPr>
              <w:t>Sural region</w:t>
            </w:r>
          </w:p>
        </w:tc>
        <w:tc>
          <w:tcPr>
            <w:tcW w:w="2880" w:type="dxa"/>
          </w:tcPr>
          <w:p w:rsidR="00E729D8" w:rsidRPr="00645367" w:rsidRDefault="00E729D8">
            <w:pPr>
              <w:rPr>
                <w:sz w:val="40"/>
                <w:szCs w:val="40"/>
              </w:rPr>
            </w:pPr>
            <w:r w:rsidRPr="00645367">
              <w:rPr>
                <w:sz w:val="40"/>
                <w:szCs w:val="40"/>
              </w:rPr>
              <w:t>Parasagittal plane through Left lumbar region</w:t>
            </w:r>
          </w:p>
        </w:tc>
        <w:tc>
          <w:tcPr>
            <w:tcW w:w="3600" w:type="dxa"/>
          </w:tcPr>
          <w:p w:rsidR="00E729D8" w:rsidRPr="00645367" w:rsidRDefault="00E729D8">
            <w:pPr>
              <w:rPr>
                <w:sz w:val="40"/>
                <w:szCs w:val="40"/>
              </w:rPr>
            </w:pPr>
            <w:r w:rsidRPr="00645367">
              <w:rPr>
                <w:sz w:val="40"/>
                <w:szCs w:val="40"/>
              </w:rPr>
              <w:t>Right hypochondriac region of abdominopelvic region</w:t>
            </w:r>
          </w:p>
        </w:tc>
      </w:tr>
      <w:tr w:rsidR="00E729D8" w:rsidRPr="00645367" w:rsidTr="00645367">
        <w:tc>
          <w:tcPr>
            <w:tcW w:w="2965" w:type="dxa"/>
          </w:tcPr>
          <w:p w:rsidR="00E729D8" w:rsidRPr="00645367" w:rsidRDefault="00E729D8">
            <w:pPr>
              <w:rPr>
                <w:sz w:val="40"/>
                <w:szCs w:val="40"/>
              </w:rPr>
            </w:pPr>
            <w:r w:rsidRPr="00645367">
              <w:rPr>
                <w:sz w:val="40"/>
                <w:szCs w:val="40"/>
              </w:rPr>
              <w:t>Inferior</w:t>
            </w:r>
          </w:p>
        </w:tc>
        <w:tc>
          <w:tcPr>
            <w:tcW w:w="2970" w:type="dxa"/>
          </w:tcPr>
          <w:p w:rsidR="00E729D8" w:rsidRPr="00645367" w:rsidRDefault="0064536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Dorsal</w:t>
            </w:r>
          </w:p>
        </w:tc>
        <w:tc>
          <w:tcPr>
            <w:tcW w:w="2880" w:type="dxa"/>
          </w:tcPr>
          <w:p w:rsidR="00E729D8" w:rsidRPr="00645367" w:rsidRDefault="000573B0">
            <w:pPr>
              <w:rPr>
                <w:sz w:val="40"/>
                <w:szCs w:val="40"/>
              </w:rPr>
            </w:pPr>
            <w:r w:rsidRPr="00645367">
              <w:rPr>
                <w:sz w:val="40"/>
                <w:szCs w:val="40"/>
              </w:rPr>
              <w:t>Sacral region</w:t>
            </w:r>
          </w:p>
        </w:tc>
        <w:tc>
          <w:tcPr>
            <w:tcW w:w="3600" w:type="dxa"/>
          </w:tcPr>
          <w:p w:rsidR="00E729D8" w:rsidRDefault="000573B0">
            <w:pPr>
              <w:rPr>
                <w:sz w:val="40"/>
                <w:szCs w:val="40"/>
              </w:rPr>
            </w:pPr>
            <w:r w:rsidRPr="00645367">
              <w:rPr>
                <w:sz w:val="40"/>
                <w:szCs w:val="40"/>
              </w:rPr>
              <w:t>Mental region</w:t>
            </w:r>
          </w:p>
          <w:p w:rsidR="00645367" w:rsidRPr="00645367" w:rsidRDefault="00645367">
            <w:pPr>
              <w:rPr>
                <w:sz w:val="40"/>
                <w:szCs w:val="40"/>
              </w:rPr>
            </w:pPr>
          </w:p>
        </w:tc>
      </w:tr>
      <w:tr w:rsidR="000573B0" w:rsidRPr="00645367" w:rsidTr="00645367">
        <w:tc>
          <w:tcPr>
            <w:tcW w:w="2965" w:type="dxa"/>
          </w:tcPr>
          <w:p w:rsidR="000573B0" w:rsidRPr="00645367" w:rsidRDefault="000573B0">
            <w:pPr>
              <w:rPr>
                <w:sz w:val="40"/>
                <w:szCs w:val="40"/>
              </w:rPr>
            </w:pPr>
            <w:r w:rsidRPr="00645367">
              <w:rPr>
                <w:sz w:val="40"/>
                <w:szCs w:val="40"/>
              </w:rPr>
              <w:t>Tarsal region</w:t>
            </w:r>
          </w:p>
        </w:tc>
        <w:tc>
          <w:tcPr>
            <w:tcW w:w="2970" w:type="dxa"/>
          </w:tcPr>
          <w:p w:rsidR="000573B0" w:rsidRPr="00645367" w:rsidRDefault="000573B0">
            <w:pPr>
              <w:rPr>
                <w:sz w:val="40"/>
                <w:szCs w:val="40"/>
              </w:rPr>
            </w:pPr>
            <w:r w:rsidRPr="00645367">
              <w:rPr>
                <w:sz w:val="40"/>
                <w:szCs w:val="40"/>
              </w:rPr>
              <w:t>Carpal region</w:t>
            </w:r>
          </w:p>
        </w:tc>
        <w:tc>
          <w:tcPr>
            <w:tcW w:w="2880" w:type="dxa"/>
          </w:tcPr>
          <w:p w:rsidR="000573B0" w:rsidRPr="00645367" w:rsidRDefault="000573B0">
            <w:pPr>
              <w:rPr>
                <w:sz w:val="40"/>
                <w:szCs w:val="40"/>
              </w:rPr>
            </w:pPr>
            <w:r w:rsidRPr="00645367">
              <w:rPr>
                <w:sz w:val="40"/>
                <w:szCs w:val="40"/>
              </w:rPr>
              <w:t>Occipital region</w:t>
            </w:r>
          </w:p>
        </w:tc>
        <w:tc>
          <w:tcPr>
            <w:tcW w:w="3600" w:type="dxa"/>
          </w:tcPr>
          <w:p w:rsidR="000573B0" w:rsidRDefault="000573B0">
            <w:pPr>
              <w:rPr>
                <w:sz w:val="40"/>
                <w:szCs w:val="40"/>
              </w:rPr>
            </w:pPr>
            <w:r w:rsidRPr="00645367">
              <w:rPr>
                <w:sz w:val="40"/>
                <w:szCs w:val="40"/>
              </w:rPr>
              <w:t>Popliteal region</w:t>
            </w:r>
          </w:p>
          <w:p w:rsidR="00645367" w:rsidRPr="00645367" w:rsidRDefault="00645367">
            <w:pPr>
              <w:rPr>
                <w:sz w:val="40"/>
                <w:szCs w:val="40"/>
              </w:rPr>
            </w:pPr>
          </w:p>
        </w:tc>
      </w:tr>
      <w:tr w:rsidR="000573B0" w:rsidRPr="00645367" w:rsidTr="00645367">
        <w:tc>
          <w:tcPr>
            <w:tcW w:w="2965" w:type="dxa"/>
          </w:tcPr>
          <w:p w:rsidR="000573B0" w:rsidRPr="00645367" w:rsidRDefault="000573B0">
            <w:pPr>
              <w:rPr>
                <w:sz w:val="40"/>
                <w:szCs w:val="40"/>
              </w:rPr>
            </w:pPr>
            <w:r w:rsidRPr="00645367">
              <w:rPr>
                <w:sz w:val="40"/>
                <w:szCs w:val="40"/>
              </w:rPr>
              <w:t>Pelvic region</w:t>
            </w:r>
          </w:p>
        </w:tc>
        <w:tc>
          <w:tcPr>
            <w:tcW w:w="2970" w:type="dxa"/>
          </w:tcPr>
          <w:p w:rsidR="000573B0" w:rsidRPr="00645367" w:rsidRDefault="000573B0">
            <w:pPr>
              <w:rPr>
                <w:sz w:val="40"/>
                <w:szCs w:val="40"/>
              </w:rPr>
            </w:pPr>
            <w:r w:rsidRPr="00645367">
              <w:rPr>
                <w:sz w:val="40"/>
                <w:szCs w:val="40"/>
              </w:rPr>
              <w:t>Palmar region</w:t>
            </w:r>
          </w:p>
        </w:tc>
        <w:tc>
          <w:tcPr>
            <w:tcW w:w="2880" w:type="dxa"/>
          </w:tcPr>
          <w:p w:rsidR="000573B0" w:rsidRPr="00645367" w:rsidRDefault="000573B0">
            <w:pPr>
              <w:rPr>
                <w:sz w:val="40"/>
                <w:szCs w:val="40"/>
              </w:rPr>
            </w:pPr>
            <w:r w:rsidRPr="00645367">
              <w:rPr>
                <w:sz w:val="40"/>
                <w:szCs w:val="40"/>
              </w:rPr>
              <w:t>Orbital region</w:t>
            </w:r>
          </w:p>
        </w:tc>
        <w:tc>
          <w:tcPr>
            <w:tcW w:w="3600" w:type="dxa"/>
          </w:tcPr>
          <w:p w:rsidR="000573B0" w:rsidRDefault="000573B0">
            <w:pPr>
              <w:rPr>
                <w:sz w:val="40"/>
                <w:szCs w:val="40"/>
              </w:rPr>
            </w:pPr>
            <w:r w:rsidRPr="00645367">
              <w:rPr>
                <w:sz w:val="40"/>
                <w:szCs w:val="40"/>
              </w:rPr>
              <w:t>Calcaneal</w:t>
            </w:r>
            <w:r w:rsidR="009B459D">
              <w:rPr>
                <w:sz w:val="40"/>
                <w:szCs w:val="40"/>
              </w:rPr>
              <w:t xml:space="preserve"> region</w:t>
            </w:r>
            <w:bookmarkStart w:id="0" w:name="_GoBack"/>
            <w:bookmarkEnd w:id="0"/>
          </w:p>
          <w:p w:rsidR="00645367" w:rsidRPr="00645367" w:rsidRDefault="00645367">
            <w:pPr>
              <w:rPr>
                <w:sz w:val="40"/>
                <w:szCs w:val="40"/>
              </w:rPr>
            </w:pPr>
          </w:p>
        </w:tc>
      </w:tr>
      <w:tr w:rsidR="000573B0" w:rsidRPr="00645367" w:rsidTr="00645367">
        <w:tc>
          <w:tcPr>
            <w:tcW w:w="2965" w:type="dxa"/>
          </w:tcPr>
          <w:p w:rsidR="000573B0" w:rsidRPr="00645367" w:rsidRDefault="000573B0">
            <w:pPr>
              <w:rPr>
                <w:sz w:val="40"/>
                <w:szCs w:val="40"/>
              </w:rPr>
            </w:pPr>
            <w:r w:rsidRPr="00645367">
              <w:rPr>
                <w:sz w:val="40"/>
                <w:szCs w:val="40"/>
              </w:rPr>
              <w:t>Inferior digit region of the Left side</w:t>
            </w:r>
          </w:p>
        </w:tc>
        <w:tc>
          <w:tcPr>
            <w:tcW w:w="2970" w:type="dxa"/>
          </w:tcPr>
          <w:p w:rsidR="000573B0" w:rsidRPr="00645367" w:rsidRDefault="00645367">
            <w:pPr>
              <w:rPr>
                <w:sz w:val="40"/>
                <w:szCs w:val="40"/>
              </w:rPr>
            </w:pPr>
            <w:r w:rsidRPr="00645367">
              <w:rPr>
                <w:sz w:val="40"/>
                <w:szCs w:val="40"/>
              </w:rPr>
              <w:t>Inferior</w:t>
            </w:r>
          </w:p>
        </w:tc>
        <w:tc>
          <w:tcPr>
            <w:tcW w:w="2880" w:type="dxa"/>
          </w:tcPr>
          <w:p w:rsidR="000573B0" w:rsidRPr="00645367" w:rsidRDefault="0064536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Superior</w:t>
            </w:r>
          </w:p>
        </w:tc>
        <w:tc>
          <w:tcPr>
            <w:tcW w:w="3600" w:type="dxa"/>
          </w:tcPr>
          <w:p w:rsidR="000573B0" w:rsidRPr="00645367" w:rsidRDefault="0064536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Medial</w:t>
            </w:r>
          </w:p>
        </w:tc>
      </w:tr>
    </w:tbl>
    <w:p w:rsidR="00E729D8" w:rsidRDefault="00E729D8"/>
    <w:p w:rsidR="00E729D8" w:rsidRDefault="00E729D8"/>
    <w:sectPr w:rsidR="00E729D8" w:rsidSect="0064536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D8"/>
    <w:rsid w:val="000573B0"/>
    <w:rsid w:val="00645367"/>
    <w:rsid w:val="009B459D"/>
    <w:rsid w:val="00D40669"/>
    <w:rsid w:val="00E7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A637"/>
  <w15:chartTrackingRefBased/>
  <w15:docId w15:val="{306903AA-C34F-4855-BE16-958C1E49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2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45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5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Groch</dc:creator>
  <cp:keywords/>
  <dc:description/>
  <cp:lastModifiedBy>Robin Groch</cp:lastModifiedBy>
  <cp:revision>2</cp:revision>
  <cp:lastPrinted>2016-01-19T19:09:00Z</cp:lastPrinted>
  <dcterms:created xsi:type="dcterms:W3CDTF">2016-01-19T18:23:00Z</dcterms:created>
  <dcterms:modified xsi:type="dcterms:W3CDTF">2016-01-19T19:10:00Z</dcterms:modified>
</cp:coreProperties>
</file>