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-149"/>
        <w:tblW w:w="7980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733"/>
        <w:gridCol w:w="6247"/>
      </w:tblGrid>
      <w:tr w:rsidR="00C50262" w:rsidRPr="00C50262" w:rsidTr="00C50262">
        <w:trPr>
          <w:tblCellSpacing w:w="0" w:type="dxa"/>
        </w:trPr>
        <w:tc>
          <w:tcPr>
            <w:tcW w:w="17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C50262" w:rsidRPr="00C50262" w:rsidRDefault="00C50262" w:rsidP="00C50262">
            <w:pPr>
              <w:rPr>
                <w:rFonts w:eastAsia="Times New Roman" w:cs="Times New Roman"/>
                <w:sz w:val="16"/>
                <w:szCs w:val="16"/>
              </w:rPr>
            </w:pPr>
            <w:r w:rsidRPr="00C50262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Category: (points)</w:t>
            </w:r>
          </w:p>
        </w:tc>
        <w:tc>
          <w:tcPr>
            <w:tcW w:w="624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C50262" w:rsidRPr="00C50262" w:rsidRDefault="00C50262" w:rsidP="00C50262">
            <w:pPr>
              <w:rPr>
                <w:rFonts w:eastAsia="Times New Roman" w:cs="Times New Roman"/>
                <w:sz w:val="16"/>
                <w:szCs w:val="16"/>
              </w:rPr>
            </w:pPr>
            <w:r w:rsidRPr="00C50262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Criteria:</w:t>
            </w:r>
            <w:r w:rsidR="002A1830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="008150B3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Blog: </w:t>
            </w:r>
            <w:bookmarkStart w:id="0" w:name="_GoBack"/>
            <w:bookmarkEnd w:id="0"/>
            <w:r w:rsidR="002A1830">
              <w:t xml:space="preserve"> </w:t>
            </w:r>
            <w:r w:rsidR="002A1830" w:rsidRPr="002A1830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http://grochapbiology.blogspot.com/</w:t>
            </w:r>
          </w:p>
        </w:tc>
      </w:tr>
      <w:tr w:rsidR="00C50262" w:rsidRPr="00C50262" w:rsidTr="00C50262">
        <w:trPr>
          <w:tblCellSpacing w:w="0" w:type="dxa"/>
        </w:trPr>
        <w:tc>
          <w:tcPr>
            <w:tcW w:w="17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C50262" w:rsidRPr="00C50262" w:rsidRDefault="00C50262" w:rsidP="00C50262">
            <w:pPr>
              <w:rPr>
                <w:rFonts w:eastAsia="Times New Roman" w:cs="Times New Roman"/>
                <w:sz w:val="16"/>
                <w:szCs w:val="16"/>
              </w:rPr>
            </w:pPr>
            <w:r w:rsidRPr="00C50262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Introduction: (1-4)</w:t>
            </w:r>
          </w:p>
        </w:tc>
        <w:tc>
          <w:tcPr>
            <w:tcW w:w="624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C50262" w:rsidRPr="00C50262" w:rsidRDefault="00C50262" w:rsidP="00BC550E">
            <w:pPr>
              <w:numPr>
                <w:ilvl w:val="0"/>
                <w:numId w:val="1"/>
              </w:numPr>
              <w:ind w:right="-828"/>
              <w:rPr>
                <w:rFonts w:eastAsia="Times New Roman" w:cs="Times New Roman"/>
                <w:sz w:val="16"/>
                <w:szCs w:val="16"/>
              </w:rPr>
            </w:pPr>
            <w:r w:rsidRPr="00C50262">
              <w:rPr>
                <w:rFonts w:eastAsia="Times New Roman" w:cs="Times New Roman"/>
                <w:color w:val="000000"/>
                <w:sz w:val="16"/>
                <w:szCs w:val="16"/>
              </w:rPr>
              <w:t>The introduction has a properly stated version of the question you are addressing.</w:t>
            </w:r>
          </w:p>
          <w:p w:rsidR="00C50262" w:rsidRPr="00C50262" w:rsidRDefault="00C50262" w:rsidP="00C50262">
            <w:pPr>
              <w:numPr>
                <w:ilvl w:val="0"/>
                <w:numId w:val="1"/>
              </w:numPr>
              <w:rPr>
                <w:rFonts w:eastAsia="Times New Roman" w:cs="Times New Roman"/>
                <w:sz w:val="16"/>
                <w:szCs w:val="16"/>
              </w:rPr>
            </w:pPr>
            <w:r w:rsidRPr="00C50262">
              <w:rPr>
                <w:rFonts w:eastAsia="Times New Roman" w:cs="Times New Roman"/>
                <w:color w:val="000000"/>
                <w:sz w:val="16"/>
                <w:szCs w:val="16"/>
              </w:rPr>
              <w:t>The introduction provides some information as to why this question is interesting.</w:t>
            </w:r>
          </w:p>
        </w:tc>
      </w:tr>
      <w:tr w:rsidR="00C50262" w:rsidRPr="00C50262" w:rsidTr="00C50262">
        <w:trPr>
          <w:tblCellSpacing w:w="0" w:type="dxa"/>
        </w:trPr>
        <w:tc>
          <w:tcPr>
            <w:tcW w:w="17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C50262" w:rsidRPr="00C50262" w:rsidRDefault="00C50262" w:rsidP="00C50262">
            <w:pPr>
              <w:spacing w:after="240" w:afterAutospacing="0"/>
              <w:rPr>
                <w:rFonts w:eastAsia="Times New Roman" w:cs="Times New Roman"/>
                <w:sz w:val="16"/>
                <w:szCs w:val="16"/>
              </w:rPr>
            </w:pPr>
          </w:p>
          <w:p w:rsidR="00C50262" w:rsidRPr="00C50262" w:rsidRDefault="00C50262" w:rsidP="00C50262">
            <w:pPr>
              <w:rPr>
                <w:rFonts w:eastAsia="Times New Roman" w:cs="Times New Roman"/>
                <w:sz w:val="16"/>
                <w:szCs w:val="16"/>
              </w:rPr>
            </w:pPr>
            <w:r w:rsidRPr="00C50262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Methods: (1-4)</w:t>
            </w:r>
          </w:p>
        </w:tc>
        <w:tc>
          <w:tcPr>
            <w:tcW w:w="624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C50262" w:rsidRPr="00C50262" w:rsidRDefault="00C50262" w:rsidP="00C50262">
            <w:pPr>
              <w:numPr>
                <w:ilvl w:val="0"/>
                <w:numId w:val="2"/>
              </w:numPr>
              <w:rPr>
                <w:rFonts w:eastAsia="Times New Roman" w:cs="Times New Roman"/>
                <w:sz w:val="16"/>
                <w:szCs w:val="16"/>
              </w:rPr>
            </w:pPr>
            <w:r w:rsidRPr="00C50262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Your choice </w:t>
            </w:r>
            <w:r w:rsidR="00BC550E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method </w:t>
            </w:r>
            <w:r w:rsidRPr="00C50262">
              <w:rPr>
                <w:rFonts w:eastAsia="Times New Roman" w:cs="Times New Roman"/>
                <w:color w:val="000000"/>
                <w:sz w:val="16"/>
                <w:szCs w:val="16"/>
              </w:rPr>
              <w:t>is explained.</w:t>
            </w:r>
          </w:p>
          <w:p w:rsidR="00C50262" w:rsidRPr="00C50262" w:rsidRDefault="00C50262" w:rsidP="00C50262">
            <w:pPr>
              <w:numPr>
                <w:ilvl w:val="0"/>
                <w:numId w:val="2"/>
              </w:numPr>
              <w:rPr>
                <w:rFonts w:eastAsia="Times New Roman" w:cs="Times New Roman"/>
                <w:sz w:val="16"/>
                <w:szCs w:val="16"/>
              </w:rPr>
            </w:pPr>
            <w:r w:rsidRPr="00C50262">
              <w:rPr>
                <w:rFonts w:eastAsia="Times New Roman" w:cs="Times New Roman"/>
                <w:color w:val="000000"/>
                <w:sz w:val="16"/>
                <w:szCs w:val="16"/>
              </w:rPr>
              <w:t>The analytical process you used is described</w:t>
            </w:r>
            <w:r w:rsidR="00BC550E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(e.g. surface area, </w:t>
            </w:r>
            <w:proofErr w:type="spellStart"/>
            <w:r w:rsidR="00BC550E">
              <w:rPr>
                <w:rFonts w:eastAsia="Times New Roman" w:cs="Times New Roman"/>
                <w:color w:val="000000"/>
                <w:sz w:val="16"/>
                <w:szCs w:val="16"/>
              </w:rPr>
              <w:t>etc</w:t>
            </w:r>
            <w:proofErr w:type="spellEnd"/>
            <w:r w:rsidR="00BC550E">
              <w:rPr>
                <w:rFonts w:eastAsia="Times New Roman" w:cs="Times New Roman"/>
                <w:color w:val="000000"/>
                <w:sz w:val="16"/>
                <w:szCs w:val="16"/>
              </w:rPr>
              <w:t>)</w:t>
            </w:r>
            <w:r w:rsidRPr="00C50262">
              <w:rPr>
                <w:rFonts w:eastAsia="Times New Roman" w:cs="Times New Roman"/>
                <w:color w:val="000000"/>
                <w:sz w:val="16"/>
                <w:szCs w:val="16"/>
              </w:rPr>
              <w:t>.</w:t>
            </w:r>
          </w:p>
        </w:tc>
      </w:tr>
      <w:tr w:rsidR="00C50262" w:rsidRPr="00C50262" w:rsidTr="00C50262">
        <w:trPr>
          <w:tblCellSpacing w:w="0" w:type="dxa"/>
        </w:trPr>
        <w:tc>
          <w:tcPr>
            <w:tcW w:w="17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C50262" w:rsidRPr="00C50262" w:rsidRDefault="00C50262" w:rsidP="00C50262">
            <w:pPr>
              <w:spacing w:after="240" w:afterAutospacing="0"/>
              <w:rPr>
                <w:rFonts w:eastAsia="Times New Roman" w:cs="Times New Roman"/>
                <w:sz w:val="16"/>
                <w:szCs w:val="16"/>
              </w:rPr>
            </w:pPr>
          </w:p>
          <w:p w:rsidR="00C50262" w:rsidRPr="00C50262" w:rsidRDefault="00C50262" w:rsidP="00C50262">
            <w:pPr>
              <w:rPr>
                <w:rFonts w:eastAsia="Times New Roman" w:cs="Times New Roman"/>
                <w:sz w:val="16"/>
                <w:szCs w:val="16"/>
              </w:rPr>
            </w:pPr>
            <w:r w:rsidRPr="00C50262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Results: (1-4)x2</w:t>
            </w:r>
          </w:p>
        </w:tc>
        <w:tc>
          <w:tcPr>
            <w:tcW w:w="624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C50262" w:rsidRPr="00C50262" w:rsidRDefault="00C50262" w:rsidP="00C50262">
            <w:pPr>
              <w:numPr>
                <w:ilvl w:val="0"/>
                <w:numId w:val="3"/>
              </w:numPr>
              <w:rPr>
                <w:rFonts w:eastAsia="Times New Roman" w:cs="Times New Roman"/>
                <w:sz w:val="16"/>
                <w:szCs w:val="16"/>
              </w:rPr>
            </w:pPr>
            <w:r w:rsidRPr="00C50262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At least one </w:t>
            </w:r>
            <w:r w:rsidR="00BC550E">
              <w:rPr>
                <w:rFonts w:eastAsia="Times New Roman" w:cs="Times New Roman"/>
                <w:color w:val="000000"/>
                <w:sz w:val="16"/>
                <w:szCs w:val="16"/>
              </w:rPr>
              <w:t>video or a series of pictures</w:t>
            </w:r>
            <w:r w:rsidRPr="00C50262">
              <w:rPr>
                <w:rFonts w:eastAsia="Times New Roman" w:cs="Times New Roman"/>
                <w:color w:val="000000"/>
                <w:sz w:val="16"/>
                <w:szCs w:val="16"/>
              </w:rPr>
              <w:t>.</w:t>
            </w:r>
          </w:p>
          <w:p w:rsidR="00C50262" w:rsidRPr="00C50262" w:rsidRDefault="00BC550E" w:rsidP="00C50262">
            <w:pPr>
              <w:numPr>
                <w:ilvl w:val="0"/>
                <w:numId w:val="3"/>
              </w:numPr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The results are</w:t>
            </w:r>
            <w:r w:rsidR="00C50262" w:rsidRPr="00C50262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described fully</w:t>
            </w:r>
            <w:r>
              <w:rPr>
                <w:rFonts w:eastAsia="Times New Roman" w:cs="Times New Roman"/>
                <w:color w:val="000000"/>
                <w:sz w:val="16"/>
                <w:szCs w:val="16"/>
              </w:rPr>
              <w:t>.</w:t>
            </w:r>
          </w:p>
          <w:p w:rsidR="00C50262" w:rsidRPr="00C50262" w:rsidRDefault="00BC550E" w:rsidP="00C50262">
            <w:pPr>
              <w:numPr>
                <w:ilvl w:val="0"/>
                <w:numId w:val="3"/>
              </w:numPr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Any statistics used are explained thoroughly</w:t>
            </w:r>
            <w:r w:rsidRPr="00C50262">
              <w:rPr>
                <w:rFonts w:eastAsia="Times New Roman" w:cs="Times New Roman"/>
                <w:color w:val="000000"/>
                <w:sz w:val="16"/>
                <w:szCs w:val="16"/>
              </w:rPr>
              <w:t>.</w:t>
            </w:r>
          </w:p>
        </w:tc>
      </w:tr>
      <w:tr w:rsidR="00C50262" w:rsidRPr="00C50262" w:rsidTr="00C50262">
        <w:trPr>
          <w:tblCellSpacing w:w="0" w:type="dxa"/>
        </w:trPr>
        <w:tc>
          <w:tcPr>
            <w:tcW w:w="17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C50262" w:rsidRPr="00C50262" w:rsidRDefault="00C50262" w:rsidP="00C50262">
            <w:pPr>
              <w:spacing w:after="240" w:afterAutospacing="0"/>
              <w:rPr>
                <w:rFonts w:eastAsia="Times New Roman" w:cs="Times New Roman"/>
                <w:sz w:val="16"/>
                <w:szCs w:val="16"/>
              </w:rPr>
            </w:pPr>
          </w:p>
          <w:p w:rsidR="00C50262" w:rsidRPr="00C50262" w:rsidRDefault="00C50262" w:rsidP="00BC550E">
            <w:pPr>
              <w:rPr>
                <w:rFonts w:eastAsia="Times New Roman" w:cs="Times New Roman"/>
                <w:sz w:val="16"/>
                <w:szCs w:val="16"/>
              </w:rPr>
            </w:pPr>
            <w:r w:rsidRPr="00C50262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Discussion: (1-4)x</w:t>
            </w:r>
            <w:r w:rsidR="00BC550E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2</w:t>
            </w:r>
          </w:p>
        </w:tc>
        <w:tc>
          <w:tcPr>
            <w:tcW w:w="624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C50262" w:rsidRPr="00C50262" w:rsidRDefault="00C50262" w:rsidP="00C50262">
            <w:pPr>
              <w:numPr>
                <w:ilvl w:val="0"/>
                <w:numId w:val="4"/>
              </w:numPr>
              <w:rPr>
                <w:rFonts w:eastAsia="Times New Roman" w:cs="Times New Roman"/>
                <w:sz w:val="16"/>
                <w:szCs w:val="16"/>
              </w:rPr>
            </w:pPr>
            <w:r w:rsidRPr="00C50262">
              <w:rPr>
                <w:rFonts w:eastAsia="Times New Roman" w:cs="Times New Roman"/>
                <w:color w:val="000000"/>
                <w:sz w:val="16"/>
                <w:szCs w:val="16"/>
              </w:rPr>
              <w:t>The results of your analysis are compared to primary/professional source literature (articles, reputable websites,</w:t>
            </w:r>
            <w:r w:rsidR="00BC550E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&amp;</w:t>
            </w:r>
            <w:r w:rsidRPr="00C50262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textbooks).</w:t>
            </w:r>
          </w:p>
          <w:p w:rsidR="00C50262" w:rsidRPr="00C50262" w:rsidRDefault="00C50262" w:rsidP="00C50262">
            <w:pPr>
              <w:numPr>
                <w:ilvl w:val="0"/>
                <w:numId w:val="4"/>
              </w:numPr>
              <w:rPr>
                <w:rFonts w:eastAsia="Times New Roman" w:cs="Times New Roman"/>
                <w:sz w:val="16"/>
                <w:szCs w:val="16"/>
              </w:rPr>
            </w:pPr>
            <w:r w:rsidRPr="00C50262">
              <w:rPr>
                <w:rFonts w:eastAsia="Times New Roman" w:cs="Times New Roman"/>
                <w:color w:val="000000"/>
                <w:sz w:val="16"/>
                <w:szCs w:val="16"/>
              </w:rPr>
              <w:t>Any discrepancies or alignment between your results and the professional literature are discussed, and justified on sound scientific grounds.</w:t>
            </w:r>
          </w:p>
          <w:p w:rsidR="00C50262" w:rsidRPr="00C50262" w:rsidRDefault="00C50262" w:rsidP="00C50262">
            <w:pPr>
              <w:numPr>
                <w:ilvl w:val="0"/>
                <w:numId w:val="4"/>
              </w:numPr>
              <w:rPr>
                <w:rFonts w:eastAsia="Times New Roman" w:cs="Times New Roman"/>
                <w:sz w:val="16"/>
                <w:szCs w:val="16"/>
              </w:rPr>
            </w:pPr>
            <w:r w:rsidRPr="00C50262">
              <w:rPr>
                <w:rFonts w:eastAsia="Times New Roman" w:cs="Times New Roman"/>
                <w:color w:val="000000"/>
                <w:sz w:val="16"/>
                <w:szCs w:val="16"/>
              </w:rPr>
              <w:t>At least two additional sources of evidence that could be considered in addition to the evidence you used are discussed, and justified on sound scientific grounds.</w:t>
            </w:r>
          </w:p>
        </w:tc>
      </w:tr>
      <w:tr w:rsidR="00C50262" w:rsidRPr="00C50262" w:rsidTr="00C50262">
        <w:trPr>
          <w:tblCellSpacing w:w="0" w:type="dxa"/>
        </w:trPr>
        <w:tc>
          <w:tcPr>
            <w:tcW w:w="17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C50262" w:rsidRPr="00C50262" w:rsidRDefault="00C50262" w:rsidP="00C50262">
            <w:pPr>
              <w:spacing w:after="240" w:afterAutospacing="0"/>
              <w:rPr>
                <w:rFonts w:eastAsia="Times New Roman" w:cs="Times New Roman"/>
                <w:sz w:val="16"/>
                <w:szCs w:val="16"/>
              </w:rPr>
            </w:pPr>
          </w:p>
          <w:p w:rsidR="00C50262" w:rsidRPr="00C50262" w:rsidRDefault="00C50262" w:rsidP="00C50262">
            <w:pPr>
              <w:rPr>
                <w:rFonts w:eastAsia="Times New Roman" w:cs="Times New Roman"/>
                <w:sz w:val="16"/>
                <w:szCs w:val="16"/>
              </w:rPr>
            </w:pPr>
            <w:r w:rsidRPr="00C50262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References (1-4)</w:t>
            </w:r>
          </w:p>
        </w:tc>
        <w:tc>
          <w:tcPr>
            <w:tcW w:w="624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C50262" w:rsidRPr="00C50262" w:rsidRDefault="00C50262" w:rsidP="00C50262">
            <w:pPr>
              <w:numPr>
                <w:ilvl w:val="0"/>
                <w:numId w:val="5"/>
              </w:numPr>
              <w:rPr>
                <w:rFonts w:eastAsia="Times New Roman" w:cs="Times New Roman"/>
                <w:sz w:val="16"/>
                <w:szCs w:val="16"/>
              </w:rPr>
            </w:pPr>
            <w:r w:rsidRPr="00C50262">
              <w:rPr>
                <w:rFonts w:eastAsia="Times New Roman" w:cs="Times New Roman"/>
                <w:color w:val="000000"/>
                <w:sz w:val="16"/>
                <w:szCs w:val="16"/>
              </w:rPr>
              <w:t>The article contains at least two references to professional literature.</w:t>
            </w:r>
          </w:p>
          <w:p w:rsidR="00C50262" w:rsidRPr="00C50262" w:rsidRDefault="00C50262" w:rsidP="00C50262">
            <w:pPr>
              <w:numPr>
                <w:ilvl w:val="0"/>
                <w:numId w:val="5"/>
              </w:numPr>
              <w:rPr>
                <w:rFonts w:eastAsia="Times New Roman" w:cs="Times New Roman"/>
                <w:sz w:val="16"/>
                <w:szCs w:val="16"/>
              </w:rPr>
            </w:pPr>
            <w:r w:rsidRPr="00C50262">
              <w:rPr>
                <w:rFonts w:eastAsia="Times New Roman" w:cs="Times New Roman"/>
                <w:color w:val="000000"/>
                <w:sz w:val="16"/>
                <w:szCs w:val="16"/>
              </w:rPr>
              <w:t>Any websites or programs that are used in the analysis are included in the articles as hyperlinks (hyperlink to the website where the program lives if you use programs).</w:t>
            </w:r>
          </w:p>
          <w:p w:rsidR="00C50262" w:rsidRPr="00C50262" w:rsidRDefault="00C50262" w:rsidP="00C50262">
            <w:pPr>
              <w:numPr>
                <w:ilvl w:val="0"/>
                <w:numId w:val="5"/>
              </w:numPr>
              <w:rPr>
                <w:rFonts w:eastAsia="Times New Roman" w:cs="Times New Roman"/>
                <w:sz w:val="16"/>
                <w:szCs w:val="16"/>
              </w:rPr>
            </w:pPr>
            <w:r w:rsidRPr="00C50262">
              <w:rPr>
                <w:rFonts w:eastAsia="Times New Roman" w:cs="Times New Roman"/>
                <w:color w:val="000000"/>
                <w:sz w:val="16"/>
                <w:szCs w:val="16"/>
              </w:rPr>
              <w:t>The data sources that are used in the analysis are referenced, with hyperlinks.</w:t>
            </w:r>
          </w:p>
          <w:p w:rsidR="00C50262" w:rsidRPr="00C50262" w:rsidRDefault="00C50262" w:rsidP="00C50262">
            <w:pPr>
              <w:numPr>
                <w:ilvl w:val="0"/>
                <w:numId w:val="5"/>
              </w:numPr>
              <w:rPr>
                <w:rFonts w:eastAsia="Times New Roman" w:cs="Times New Roman"/>
                <w:sz w:val="16"/>
                <w:szCs w:val="16"/>
              </w:rPr>
            </w:pPr>
            <w:r w:rsidRPr="00C50262">
              <w:rPr>
                <w:rFonts w:eastAsia="Times New Roman" w:cs="Times New Roman"/>
                <w:color w:val="000000"/>
                <w:sz w:val="16"/>
                <w:szCs w:val="16"/>
              </w:rPr>
              <w:t>All references to professional literature are included at the end of the article and cited in-text in the APA format.</w:t>
            </w:r>
          </w:p>
        </w:tc>
      </w:tr>
      <w:tr w:rsidR="00C50262" w:rsidRPr="00C50262" w:rsidTr="00C50262">
        <w:trPr>
          <w:tblCellSpacing w:w="0" w:type="dxa"/>
        </w:trPr>
        <w:tc>
          <w:tcPr>
            <w:tcW w:w="17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C50262" w:rsidRPr="00C50262" w:rsidRDefault="00C50262" w:rsidP="00C50262">
            <w:pPr>
              <w:spacing w:after="240" w:afterAutospacing="0"/>
              <w:rPr>
                <w:rFonts w:eastAsia="Times New Roman" w:cs="Times New Roman"/>
                <w:sz w:val="16"/>
                <w:szCs w:val="16"/>
              </w:rPr>
            </w:pPr>
          </w:p>
          <w:p w:rsidR="00C50262" w:rsidRPr="00C50262" w:rsidRDefault="00C50262" w:rsidP="00C50262">
            <w:pPr>
              <w:rPr>
                <w:rFonts w:eastAsia="Times New Roman" w:cs="Times New Roman"/>
                <w:sz w:val="16"/>
                <w:szCs w:val="16"/>
              </w:rPr>
            </w:pPr>
            <w:r w:rsidRPr="00C50262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Aesthetics:  (1-4)</w:t>
            </w:r>
          </w:p>
        </w:tc>
        <w:tc>
          <w:tcPr>
            <w:tcW w:w="624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C50262" w:rsidRPr="00C50262" w:rsidRDefault="00C50262" w:rsidP="00C50262">
            <w:pPr>
              <w:numPr>
                <w:ilvl w:val="0"/>
                <w:numId w:val="6"/>
              </w:numPr>
              <w:rPr>
                <w:rFonts w:eastAsia="Times New Roman" w:cs="Times New Roman"/>
                <w:sz w:val="16"/>
                <w:szCs w:val="16"/>
              </w:rPr>
            </w:pPr>
            <w:r w:rsidRPr="00C50262">
              <w:rPr>
                <w:rFonts w:eastAsia="Times New Roman" w:cs="Times New Roman"/>
                <w:color w:val="000000"/>
                <w:sz w:val="16"/>
                <w:szCs w:val="16"/>
              </w:rPr>
              <w:t>The article is properly structured.</w:t>
            </w:r>
          </w:p>
          <w:p w:rsidR="00C50262" w:rsidRPr="00C50262" w:rsidRDefault="00C50262" w:rsidP="00C50262">
            <w:pPr>
              <w:numPr>
                <w:ilvl w:val="0"/>
                <w:numId w:val="6"/>
              </w:numPr>
              <w:rPr>
                <w:rFonts w:eastAsia="Times New Roman" w:cs="Times New Roman"/>
                <w:sz w:val="16"/>
                <w:szCs w:val="16"/>
              </w:rPr>
            </w:pPr>
            <w:r w:rsidRPr="00C50262">
              <w:rPr>
                <w:rFonts w:eastAsia="Times New Roman" w:cs="Times New Roman"/>
                <w:color w:val="000000"/>
                <w:sz w:val="16"/>
                <w:szCs w:val="16"/>
              </w:rPr>
              <w:t>The article uses appropriate language that is not needlessly simplistic or overly complex.</w:t>
            </w:r>
          </w:p>
          <w:p w:rsidR="00C50262" w:rsidRPr="00C50262" w:rsidRDefault="00C50262" w:rsidP="00C50262">
            <w:pPr>
              <w:numPr>
                <w:ilvl w:val="0"/>
                <w:numId w:val="6"/>
              </w:numPr>
              <w:rPr>
                <w:rFonts w:eastAsia="Times New Roman" w:cs="Times New Roman"/>
                <w:sz w:val="16"/>
                <w:szCs w:val="16"/>
              </w:rPr>
            </w:pPr>
            <w:r w:rsidRPr="00C50262">
              <w:rPr>
                <w:rFonts w:eastAsia="Times New Roman" w:cs="Times New Roman"/>
                <w:color w:val="000000"/>
                <w:sz w:val="16"/>
                <w:szCs w:val="16"/>
              </w:rPr>
              <w:t>The article has no noticeable grammatical, syntactical, or spelling errors.</w:t>
            </w:r>
          </w:p>
        </w:tc>
      </w:tr>
      <w:tr w:rsidR="00C50262" w:rsidRPr="00C50262" w:rsidTr="00C50262">
        <w:trPr>
          <w:tblCellSpacing w:w="0" w:type="dxa"/>
        </w:trPr>
        <w:tc>
          <w:tcPr>
            <w:tcW w:w="17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C50262" w:rsidRPr="00C50262" w:rsidRDefault="00C50262" w:rsidP="00C50262">
            <w:pPr>
              <w:spacing w:after="240" w:afterAutospacing="0"/>
              <w:rPr>
                <w:rFonts w:eastAsia="Times New Roman" w:cs="Times New Roman"/>
                <w:sz w:val="16"/>
                <w:szCs w:val="16"/>
              </w:rPr>
            </w:pPr>
          </w:p>
          <w:p w:rsidR="00C50262" w:rsidRPr="00C50262" w:rsidRDefault="00C50262" w:rsidP="00C50262">
            <w:pPr>
              <w:rPr>
                <w:rFonts w:eastAsia="Times New Roman" w:cs="Times New Roman"/>
                <w:sz w:val="16"/>
                <w:szCs w:val="16"/>
              </w:rPr>
            </w:pPr>
            <w:r w:rsidRPr="00C50262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Length: (1-4)</w:t>
            </w:r>
          </w:p>
        </w:tc>
        <w:tc>
          <w:tcPr>
            <w:tcW w:w="624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C50262" w:rsidRPr="00C50262" w:rsidRDefault="00C50262" w:rsidP="00C50262">
            <w:pPr>
              <w:numPr>
                <w:ilvl w:val="0"/>
                <w:numId w:val="7"/>
              </w:numPr>
              <w:rPr>
                <w:rFonts w:eastAsia="Times New Roman" w:cs="Times New Roman"/>
                <w:sz w:val="16"/>
                <w:szCs w:val="16"/>
              </w:rPr>
            </w:pPr>
            <w:r w:rsidRPr="00C50262">
              <w:rPr>
                <w:rFonts w:eastAsia="Times New Roman" w:cs="Times New Roman"/>
                <w:color w:val="000000"/>
                <w:sz w:val="16"/>
                <w:szCs w:val="16"/>
              </w:rPr>
              <w:t>The article is at least 750 words in length (for reference, this document is 550 words in length).</w:t>
            </w:r>
          </w:p>
          <w:p w:rsidR="00C50262" w:rsidRPr="00C50262" w:rsidRDefault="00C50262" w:rsidP="00C50262">
            <w:pPr>
              <w:numPr>
                <w:ilvl w:val="0"/>
                <w:numId w:val="7"/>
              </w:numPr>
              <w:rPr>
                <w:rFonts w:eastAsia="Times New Roman" w:cs="Times New Roman"/>
                <w:sz w:val="16"/>
                <w:szCs w:val="16"/>
              </w:rPr>
            </w:pPr>
            <w:r w:rsidRPr="00C50262">
              <w:rPr>
                <w:rFonts w:eastAsia="Times New Roman" w:cs="Times New Roman"/>
                <w:color w:val="000000"/>
                <w:sz w:val="16"/>
                <w:szCs w:val="16"/>
              </w:rPr>
              <w:t>The article is long enough to thoroughly address the requirements of the project, but not so long as to be needlessly boring.</w:t>
            </w:r>
          </w:p>
        </w:tc>
      </w:tr>
      <w:tr w:rsidR="00C50262" w:rsidRPr="00C50262" w:rsidTr="00C50262">
        <w:trPr>
          <w:tblCellSpacing w:w="0" w:type="dxa"/>
        </w:trPr>
        <w:tc>
          <w:tcPr>
            <w:tcW w:w="17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C50262" w:rsidRPr="00C50262" w:rsidRDefault="00C50262" w:rsidP="00C50262">
            <w:pPr>
              <w:spacing w:after="240" w:afterAutospacing="0"/>
              <w:rPr>
                <w:rFonts w:eastAsia="Times New Roman" w:cs="Times New Roman"/>
                <w:sz w:val="16"/>
                <w:szCs w:val="16"/>
              </w:rPr>
            </w:pPr>
          </w:p>
          <w:p w:rsidR="00C50262" w:rsidRPr="00C50262" w:rsidRDefault="00C50262" w:rsidP="00C50262">
            <w:pPr>
              <w:rPr>
                <w:rFonts w:eastAsia="Times New Roman" w:cs="Times New Roman"/>
                <w:sz w:val="16"/>
                <w:szCs w:val="16"/>
              </w:rPr>
            </w:pPr>
            <w:r w:rsidRPr="00C50262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Posting: (1-4)</w:t>
            </w:r>
          </w:p>
        </w:tc>
        <w:tc>
          <w:tcPr>
            <w:tcW w:w="624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C50262" w:rsidRPr="00C50262" w:rsidRDefault="00C50262" w:rsidP="00C50262">
            <w:pPr>
              <w:numPr>
                <w:ilvl w:val="0"/>
                <w:numId w:val="8"/>
              </w:numPr>
              <w:rPr>
                <w:rFonts w:eastAsia="Times New Roman" w:cs="Times New Roman"/>
                <w:sz w:val="16"/>
                <w:szCs w:val="16"/>
              </w:rPr>
            </w:pPr>
            <w:r w:rsidRPr="00C50262">
              <w:rPr>
                <w:rFonts w:eastAsia="Times New Roman" w:cs="Times New Roman"/>
                <w:color w:val="000000"/>
                <w:sz w:val="16"/>
                <w:szCs w:val="16"/>
              </w:rPr>
              <w:t>The article is posted to the blog on time.</w:t>
            </w:r>
          </w:p>
          <w:p w:rsidR="00C50262" w:rsidRPr="00C50262" w:rsidRDefault="00C50262" w:rsidP="00C50262">
            <w:pPr>
              <w:numPr>
                <w:ilvl w:val="0"/>
                <w:numId w:val="8"/>
              </w:numPr>
              <w:rPr>
                <w:rFonts w:eastAsia="Times New Roman" w:cs="Times New Roman"/>
                <w:sz w:val="16"/>
                <w:szCs w:val="16"/>
              </w:rPr>
            </w:pPr>
            <w:r w:rsidRPr="00C50262">
              <w:rPr>
                <w:rFonts w:eastAsia="Times New Roman" w:cs="Times New Roman"/>
                <w:color w:val="000000"/>
                <w:sz w:val="16"/>
                <w:szCs w:val="16"/>
              </w:rPr>
              <w:t>The article is posted as either the body of a post, or as an embedded (not linked) google doc, according to the instructions demonstrated on this video:  </w:t>
            </w:r>
            <w:hyperlink r:id="rId8" w:history="1">
              <w:r w:rsidRPr="00C50262">
                <w:rPr>
                  <w:rFonts w:eastAsia="Times New Roman" w:cs="Times New Roman"/>
                  <w:color w:val="1155CC"/>
                  <w:sz w:val="16"/>
                  <w:szCs w:val="16"/>
                  <w:u w:val="single"/>
                </w:rPr>
                <w:t>http://goo.gl/YKKbQ</w:t>
              </w:r>
            </w:hyperlink>
          </w:p>
          <w:p w:rsidR="00C50262" w:rsidRPr="00C50262" w:rsidRDefault="00BC550E" w:rsidP="00BC550E">
            <w:pPr>
              <w:numPr>
                <w:ilvl w:val="0"/>
                <w:numId w:val="8"/>
              </w:numPr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The article’s post has the label</w:t>
            </w:r>
            <w:r w:rsidR="00C50262" w:rsidRPr="00C50262">
              <w:rPr>
                <w:rFonts w:eastAsia="Times New Roman" w:cs="Times New Roman"/>
                <w:color w:val="000000"/>
                <w:sz w:val="16"/>
                <w:szCs w:val="16"/>
              </w:rPr>
              <w:t>s “article”, “</w:t>
            </w:r>
            <w:r>
              <w:rPr>
                <w:rFonts w:eastAsia="Times New Roman" w:cs="Times New Roman"/>
                <w:color w:val="000000"/>
                <w:sz w:val="16"/>
                <w:szCs w:val="16"/>
              </w:rPr>
              <w:t>slime mold</w:t>
            </w:r>
            <w:r w:rsidR="00C50262" w:rsidRPr="00C50262">
              <w:rPr>
                <w:rFonts w:eastAsia="Times New Roman" w:cs="Times New Roman"/>
                <w:color w:val="000000"/>
                <w:sz w:val="16"/>
                <w:szCs w:val="16"/>
              </w:rPr>
              <w:t>”, and any others that you feel are appropriate</w:t>
            </w:r>
          </w:p>
        </w:tc>
      </w:tr>
      <w:tr w:rsidR="00C50262" w:rsidRPr="00C50262" w:rsidTr="00C50262">
        <w:trPr>
          <w:tblCellSpacing w:w="0" w:type="dxa"/>
        </w:trPr>
        <w:tc>
          <w:tcPr>
            <w:tcW w:w="17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C50262" w:rsidRPr="00C50262" w:rsidRDefault="00C50262" w:rsidP="00C50262">
            <w:pPr>
              <w:spacing w:after="240" w:afterAutospacing="0"/>
              <w:rPr>
                <w:rFonts w:eastAsia="Times New Roman" w:cs="Times New Roman"/>
                <w:sz w:val="16"/>
                <w:szCs w:val="16"/>
              </w:rPr>
            </w:pPr>
          </w:p>
          <w:p w:rsidR="00C50262" w:rsidRPr="00C50262" w:rsidRDefault="00C50262" w:rsidP="00C50262">
            <w:pPr>
              <w:rPr>
                <w:rFonts w:eastAsia="Times New Roman" w:cs="Times New Roman"/>
                <w:sz w:val="16"/>
                <w:szCs w:val="16"/>
              </w:rPr>
            </w:pPr>
            <w:r w:rsidRPr="00C50262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Readership (1-4)</w:t>
            </w:r>
          </w:p>
        </w:tc>
        <w:tc>
          <w:tcPr>
            <w:tcW w:w="624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C50262" w:rsidRPr="00C50262" w:rsidRDefault="00C50262" w:rsidP="00C50262">
            <w:pPr>
              <w:numPr>
                <w:ilvl w:val="0"/>
                <w:numId w:val="9"/>
              </w:numPr>
              <w:rPr>
                <w:rFonts w:eastAsia="Times New Roman" w:cs="Times New Roman"/>
                <w:sz w:val="16"/>
                <w:szCs w:val="16"/>
              </w:rPr>
            </w:pPr>
            <w:r w:rsidRPr="00C50262">
              <w:rPr>
                <w:rFonts w:eastAsia="Times New Roman" w:cs="Times New Roman"/>
                <w:color w:val="000000"/>
                <w:sz w:val="16"/>
                <w:szCs w:val="16"/>
              </w:rPr>
              <w:t>You have left two comments on two other posts that indicate that you have read the articles, and that offer constructive feedback or informed questions.</w:t>
            </w:r>
          </w:p>
          <w:p w:rsidR="00C50262" w:rsidRPr="00C50262" w:rsidRDefault="00C50262" w:rsidP="00C50262">
            <w:pPr>
              <w:numPr>
                <w:ilvl w:val="0"/>
                <w:numId w:val="9"/>
              </w:numPr>
              <w:rPr>
                <w:rFonts w:eastAsia="Times New Roman" w:cs="Times New Roman"/>
                <w:sz w:val="16"/>
                <w:szCs w:val="16"/>
              </w:rPr>
            </w:pPr>
            <w:r w:rsidRPr="00C50262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You have responded to all comments on your own article in a timely fashion (within 24 hours). </w:t>
            </w:r>
          </w:p>
        </w:tc>
      </w:tr>
    </w:tbl>
    <w:p w:rsidR="00C50262" w:rsidRPr="00C50262" w:rsidRDefault="00C50262" w:rsidP="00C5026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50262" w:rsidRPr="00C50262" w:rsidRDefault="00C50262" w:rsidP="00C5026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50262" w:rsidRDefault="00C50262"/>
    <w:sectPr w:rsidR="00C5026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550E" w:rsidRDefault="00BC550E" w:rsidP="00BC550E">
      <w:pPr>
        <w:spacing w:before="0" w:after="0"/>
      </w:pPr>
      <w:r>
        <w:separator/>
      </w:r>
    </w:p>
  </w:endnote>
  <w:endnote w:type="continuationSeparator" w:id="0">
    <w:p w:rsidR="00BC550E" w:rsidRDefault="00BC550E" w:rsidP="00BC550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550E" w:rsidRDefault="00BC550E" w:rsidP="00BC550E">
      <w:pPr>
        <w:spacing w:before="0" w:after="0"/>
      </w:pPr>
      <w:r>
        <w:separator/>
      </w:r>
    </w:p>
  </w:footnote>
  <w:footnote w:type="continuationSeparator" w:id="0">
    <w:p w:rsidR="00BC550E" w:rsidRDefault="00BC550E" w:rsidP="00BC550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027075FC3734414EAF75C4884C713CE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BC550E" w:rsidRDefault="006C173C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Slime Mold Blog Rubric (44 points)</w:t>
        </w:r>
      </w:p>
    </w:sdtContent>
  </w:sdt>
  <w:p w:rsidR="00BC550E" w:rsidRDefault="00BC550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82162"/>
    <w:multiLevelType w:val="multilevel"/>
    <w:tmpl w:val="D29C5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9F2AA6"/>
    <w:multiLevelType w:val="multilevel"/>
    <w:tmpl w:val="CA76A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DA771B"/>
    <w:multiLevelType w:val="multilevel"/>
    <w:tmpl w:val="41CC9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D34C71"/>
    <w:multiLevelType w:val="multilevel"/>
    <w:tmpl w:val="C5886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386355"/>
    <w:multiLevelType w:val="multilevel"/>
    <w:tmpl w:val="1C4E5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C59054F"/>
    <w:multiLevelType w:val="multilevel"/>
    <w:tmpl w:val="A0069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82203A9"/>
    <w:multiLevelType w:val="multilevel"/>
    <w:tmpl w:val="3670E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CCE0881"/>
    <w:multiLevelType w:val="multilevel"/>
    <w:tmpl w:val="E15E6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7A20A0C"/>
    <w:multiLevelType w:val="multilevel"/>
    <w:tmpl w:val="592EB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8"/>
  </w:num>
  <w:num w:numId="5">
    <w:abstractNumId w:val="6"/>
  </w:num>
  <w:num w:numId="6">
    <w:abstractNumId w:val="5"/>
  </w:num>
  <w:num w:numId="7">
    <w:abstractNumId w:val="7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262"/>
    <w:rsid w:val="002A1830"/>
    <w:rsid w:val="006C173C"/>
    <w:rsid w:val="008150B3"/>
    <w:rsid w:val="00BC550E"/>
    <w:rsid w:val="00C31910"/>
    <w:rsid w:val="00C50262"/>
    <w:rsid w:val="00FF3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50262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5026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C550E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BC550E"/>
  </w:style>
  <w:style w:type="paragraph" w:styleId="Footer">
    <w:name w:val="footer"/>
    <w:basedOn w:val="Normal"/>
    <w:link w:val="FooterChar"/>
    <w:uiPriority w:val="99"/>
    <w:unhideWhenUsed/>
    <w:rsid w:val="00BC550E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BC550E"/>
  </w:style>
  <w:style w:type="paragraph" w:styleId="BalloonText">
    <w:name w:val="Balloon Text"/>
    <w:basedOn w:val="Normal"/>
    <w:link w:val="BalloonTextChar"/>
    <w:uiPriority w:val="99"/>
    <w:semiHidden/>
    <w:unhideWhenUsed/>
    <w:rsid w:val="00BC550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5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50262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5026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C550E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BC550E"/>
  </w:style>
  <w:style w:type="paragraph" w:styleId="Footer">
    <w:name w:val="footer"/>
    <w:basedOn w:val="Normal"/>
    <w:link w:val="FooterChar"/>
    <w:uiPriority w:val="99"/>
    <w:unhideWhenUsed/>
    <w:rsid w:val="00BC550E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BC550E"/>
  </w:style>
  <w:style w:type="paragraph" w:styleId="BalloonText">
    <w:name w:val="Balloon Text"/>
    <w:basedOn w:val="Normal"/>
    <w:link w:val="BalloonTextChar"/>
    <w:uiPriority w:val="99"/>
    <w:semiHidden/>
    <w:unhideWhenUsed/>
    <w:rsid w:val="00BC550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5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15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o.gl/YKKbQ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27075FC3734414EAF75C4884C713C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A0EC55-F54D-41FB-8796-5AA62AD3323B}"/>
      </w:docPartPr>
      <w:docPartBody>
        <w:p w:rsidR="005B67C6" w:rsidRDefault="00545D78" w:rsidP="00545D78">
          <w:pPr>
            <w:pStyle w:val="027075FC3734414EAF75C4884C713CE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D78"/>
    <w:rsid w:val="00545D78"/>
    <w:rsid w:val="005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27075FC3734414EAF75C4884C713CE0">
    <w:name w:val="027075FC3734414EAF75C4884C713CE0"/>
    <w:rsid w:val="00545D7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27075FC3734414EAF75C4884C713CE0">
    <w:name w:val="027075FC3734414EAF75C4884C713CE0"/>
    <w:rsid w:val="00545D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Slime Mold Blog Rubric (44 points)</vt:lpstr>
    </vt:vector>
  </TitlesOfParts>
  <Company/>
  <LinksUpToDate>false</LinksUpToDate>
  <CharactersWithSpaces>2544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Slime Mold Blog Rubric (44 points)</dc:title>
  <dc:creator>rgroch</dc:creator>
  <cp:lastModifiedBy>rgroch</cp:lastModifiedBy>
  <cp:revision>2</cp:revision>
  <cp:lastPrinted>2014-03-11T20:59:00Z</cp:lastPrinted>
  <dcterms:created xsi:type="dcterms:W3CDTF">2014-03-12T20:42:00Z</dcterms:created>
  <dcterms:modified xsi:type="dcterms:W3CDTF">2014-03-12T20:42:00Z</dcterms:modified>
</cp:coreProperties>
</file>