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5FC0" w:rsidRDefault="00115FC0">
      <w:r>
        <w:t xml:space="preserve">The Story of Dinosaur Evolution: </w:t>
      </w:r>
    </w:p>
    <w:p w:rsidR="00C31910" w:rsidRDefault="00115FC0">
      <w:r>
        <w:t>(</w:t>
      </w:r>
      <w:proofErr w:type="gramStart"/>
      <w:r>
        <w:t>adapted</w:t>
      </w:r>
      <w:proofErr w:type="gramEnd"/>
      <w:r>
        <w:t xml:space="preserve"> from </w:t>
      </w:r>
      <w:hyperlink r:id="rId8" w:history="1">
        <w:r w:rsidRPr="00033847">
          <w:rPr>
            <w:rStyle w:val="Hyperlink"/>
          </w:rPr>
          <w:t>http://sciencecases.lib.buffalo.edu/cs/collection/detail.asp?case_id=439&amp;id=439</w:t>
        </w:r>
      </w:hyperlink>
      <w:r>
        <w:t xml:space="preserve"> )</w:t>
      </w:r>
    </w:p>
    <w:p w:rsidR="00115FC0" w:rsidRDefault="00115FC0">
      <w:r>
        <w:t>Case Objective: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• Distinguish between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ornithischians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,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sauropodomorphs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, and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ropods</w:t>
      </w:r>
      <w:proofErr w:type="spellEnd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on the basis of physical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characteristics.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• Trace the ancestry of individual dinosaur species from the common ancestor.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• Interpret a complex evolutionary tree which includes extinctions, specia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tion events, and changes in the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number of taxa over time.</w:t>
      </w:r>
    </w:p>
    <w:p w:rsidR="00115FC0" w:rsidRDefault="00115FC0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• Write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a short story of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“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Th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e Story of Dinosaur Evolution.”</w:t>
      </w:r>
    </w:p>
    <w:p w:rsidR="00115FC0" w:rsidRDefault="00115FC0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</w:p>
    <w:p w:rsidR="00115FC0" w:rsidRPr="00115FC0" w:rsidRDefault="00115FC0" w:rsidP="00115FC0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Directions: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1. Break up into groups of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3-4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students such that each group “becomes” one of the three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dinosaur groups.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2.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As a class, become familiar with the names of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3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grou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ps of dinosaurs: </w:t>
      </w:r>
      <w:proofErr w:type="spellStart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ornithischians</w:t>
      </w:r>
      <w:proofErr w:type="spellEnd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(“bird-hipped croppers”),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sauropodomorphs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(“long-necked titans”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), and </w:t>
      </w:r>
      <w:proofErr w:type="spellStart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theropods</w:t>
      </w:r>
      <w:proofErr w:type="spellEnd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(“bipedal predators”).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3.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Receive Handout I, which is copy of Figure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3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from the research article by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Sereno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(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1999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).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4.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As a class, address the question “Which dinosaur is yours?”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by visually identifying each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as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either an</w:t>
      </w:r>
      <w:proofErr w:type="gramEnd"/>
      <w:r w:rsidR="007F44E1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ornithischian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, a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sauropodomorph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, or a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theropod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5.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In groups, create a list of “Distinguishing Characteristics”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for a group of dinosaurs based</w:t>
      </w:r>
      <w:r w:rsidR="007F44E1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on the fi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gure in Handout I (all student groups make a list for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your specific dinosaur group). The fi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gure legend uses highly technical language, so </w:t>
      </w:r>
      <w:proofErr w:type="gramStart"/>
      <w:r w:rsidR="007F44E1"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use the “</w:t>
      </w:r>
      <w:r w:rsidR="007F44E1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Anatomical </w:t>
      </w:r>
      <w:r w:rsidR="007F44E1"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Dict</w:t>
      </w:r>
      <w:r w:rsidR="007F44E1">
        <w:rPr>
          <w:rFonts w:ascii="Times New Roman" w:eastAsia="AGaramondPro-Regular" w:hAnsi="Times New Roman" w:cs="Times New Roman"/>
          <w:color w:val="231F20"/>
          <w:sz w:val="20"/>
          <w:szCs w:val="20"/>
        </w:rPr>
        <w:t>ionary” provided and also focus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attention on the pictures.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(</w:t>
      </w:r>
      <w:proofErr w:type="gramStart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you</w:t>
      </w:r>
      <w:proofErr w:type="gramEnd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have 4 minutes)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6. As a class, briefl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y share work from step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5 (4 minutes)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7.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Receive Handout II, which is a copy of Figure 1 from the article by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Sereno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(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1999). Using the fi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gure in Handout II, create a list of “Evolutionary Events”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that took place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during the evolution of a group of dinosaurs (all stude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nt groups make a list for their specifi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c dinosaur group). In other words, “Wha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t has happened to your group of</w:t>
      </w:r>
      <w:r w:rsidR="007F44E1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dinosaurs over time?”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(5 minutes)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8.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As a class, briefly share work from step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7.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9. </w:t>
      </w:r>
      <w:r w:rsidR="007F44E1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Write a story*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about the evolution of your group of d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inosaurs based on the following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criteria: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(you have 10 minutes)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• Pretend that you are a particular dinosaur describing your family history.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• Tell your “evolution story” from the common ancestor of all dinosaurs all the way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to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your extinction.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• Include dates (“million years ago”).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• Include the word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ornithischian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,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sauropodomorph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, or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theropod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• Include at least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3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characteristics of your dinosaur (from Figure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3 provided in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Handout I).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• You may choose to tell the story of your entire group</w:t>
      </w:r>
      <w:r w:rsidR="007F44E1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(of dinosaurs)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or an individual family (i.e.,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Ornithurae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) within your group.</w:t>
      </w:r>
    </w:p>
    <w:p w:rsidR="0009325F" w:rsidRDefault="00115FC0" w:rsidP="0009325F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10.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="0009325F"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As a class, address the question, “What are the commonalities of all stories of evolution?”</w:t>
      </w:r>
    </w:p>
    <w:p w:rsidR="007F44E1" w:rsidRDefault="0009325F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Post your </w:t>
      </w:r>
      <w:proofErr w:type="gramStart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story on the class blog </w:t>
      </w:r>
      <w:hyperlink r:id="rId9" w:history="1">
        <w:r w:rsidRPr="00450AF9">
          <w:rPr>
            <w:rStyle w:val="Hyperlink"/>
            <w:rFonts w:ascii="Times New Roman" w:eastAsia="AGaramondPro-Regular" w:hAnsi="Times New Roman" w:cs="Times New Roman"/>
            <w:sz w:val="20"/>
            <w:szCs w:val="20"/>
          </w:rPr>
          <w:t>http://grochaccbiology.blogspot.com/</w:t>
        </w:r>
      </w:hyperlink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leave</w:t>
      </w:r>
      <w:proofErr w:type="gramEnd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at least 2 comments on other group stories.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bookmarkStart w:id="0" w:name="_GoBack"/>
      <w:bookmarkEnd w:id="0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Read stories aloud for open critique and comment by the class.</w:t>
      </w:r>
    </w:p>
    <w:p w:rsidR="0009325F" w:rsidRDefault="0009325F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</w:p>
    <w:p w:rsidR="0009325F" w:rsidRDefault="0009325F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</w:p>
    <w:p w:rsidR="007F44E1" w:rsidRDefault="007F44E1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*Links to elements of a good “short” story:</w:t>
      </w:r>
    </w:p>
    <w:p w:rsidR="007F44E1" w:rsidRDefault="007F44E1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hyperlink r:id="rId10" w:history="1">
        <w:r w:rsidRPr="00450AF9">
          <w:rPr>
            <w:rStyle w:val="Hyperlink"/>
            <w:rFonts w:ascii="Times New Roman" w:eastAsia="AGaramondPro-Regular" w:hAnsi="Times New Roman" w:cs="Times New Roman"/>
            <w:sz w:val="20"/>
            <w:szCs w:val="20"/>
          </w:rPr>
          <w:t>http://users.aber.ac.uk/jpm/ellsa/ellsa_elements.html</w:t>
        </w:r>
      </w:hyperlink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</w:p>
    <w:p w:rsidR="007F44E1" w:rsidRDefault="007F44E1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hyperlink r:id="rId11" w:history="1">
        <w:r w:rsidRPr="00450AF9">
          <w:rPr>
            <w:rStyle w:val="Hyperlink"/>
            <w:rFonts w:ascii="Times New Roman" w:eastAsia="AGaramondPro-Regular" w:hAnsi="Times New Roman" w:cs="Times New Roman"/>
            <w:sz w:val="20"/>
            <w:szCs w:val="20"/>
          </w:rPr>
          <w:t>http://www.aaronshep.com/youngauthor/elements.html</w:t>
        </w:r>
      </w:hyperlink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</w:p>
    <w:p w:rsidR="007F44E1" w:rsidRDefault="007F44E1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hyperlink r:id="rId12" w:history="1">
        <w:r w:rsidRPr="00450AF9">
          <w:rPr>
            <w:rStyle w:val="Hyperlink"/>
            <w:rFonts w:ascii="Times New Roman" w:eastAsia="AGaramondPro-Regular" w:hAnsi="Times New Roman" w:cs="Times New Roman"/>
            <w:sz w:val="20"/>
            <w:szCs w:val="20"/>
          </w:rPr>
          <w:t>https://www.msu.edu/course/tc/842/SevenElements%20Story.htm</w:t>
        </w:r>
      </w:hyperlink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</w:p>
    <w:p w:rsidR="007F44E1" w:rsidRDefault="007F44E1" w:rsidP="00115FC0">
      <w:pPr>
        <w:contextualSpacing/>
        <w:rPr>
          <w:rFonts w:ascii="Times New Roman" w:hAnsi="Times New Roman" w:cs="Times New Roman"/>
          <w:sz w:val="20"/>
          <w:szCs w:val="20"/>
        </w:rPr>
      </w:pPr>
      <w:hyperlink r:id="rId13" w:history="1">
        <w:r w:rsidRPr="00450AF9">
          <w:rPr>
            <w:rStyle w:val="Hyperlink"/>
            <w:rFonts w:ascii="Times New Roman" w:hAnsi="Times New Roman" w:cs="Times New Roman"/>
            <w:sz w:val="20"/>
            <w:szCs w:val="20"/>
          </w:rPr>
          <w:t>http://www.copyblogger.com/cinderella-content-marketing/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7F44E1" w:rsidRPr="00115FC0" w:rsidRDefault="007F44E1" w:rsidP="00115FC0">
      <w:pPr>
        <w:contextualSpacing/>
        <w:rPr>
          <w:rFonts w:ascii="Times New Roman" w:hAnsi="Times New Roman" w:cs="Times New Roman"/>
          <w:sz w:val="20"/>
          <w:szCs w:val="20"/>
        </w:rPr>
      </w:pPr>
      <w:hyperlink r:id="rId14" w:history="1">
        <w:r w:rsidRPr="00450AF9">
          <w:rPr>
            <w:rStyle w:val="Hyperlink"/>
            <w:rFonts w:ascii="Times New Roman" w:hAnsi="Times New Roman" w:cs="Times New Roman"/>
            <w:sz w:val="20"/>
            <w:szCs w:val="20"/>
          </w:rPr>
          <w:t>https://www.skotos.net/articles/GoodStorytelling.html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115FC0" w:rsidRDefault="00115FC0">
      <w:r>
        <w:rPr>
          <w:noProof/>
        </w:rPr>
        <w:lastRenderedPageBreak/>
        <w:drawing>
          <wp:inline distT="0" distB="0" distL="0" distR="0" wp14:anchorId="063676E9" wp14:editId="2C39C85E">
            <wp:extent cx="6443375" cy="419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248" t="27060" r="52564" b="8098"/>
                    <a:stretch/>
                  </pic:blipFill>
                  <pic:spPr bwMode="auto">
                    <a:xfrm>
                      <a:off x="0" y="0"/>
                      <a:ext cx="6451852" cy="419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FC0" w:rsidRPr="00115FC0" w:rsidRDefault="00115FC0">
      <w:pPr>
        <w:rPr>
          <w:rFonts w:ascii="Times New Roman" w:hAnsi="Times New Roman" w:cs="Times New Roman"/>
          <w:b/>
          <w:bCs/>
          <w:color w:val="231F2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A6FF66" wp14:editId="7CA0A97E">
            <wp:extent cx="5943600" cy="5379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231F20"/>
          <w:sz w:val="20"/>
          <w:szCs w:val="20"/>
        </w:rPr>
        <w:t>Fig.</w:t>
      </w:r>
      <w:r w:rsidRPr="00115FC0">
        <w:rPr>
          <w:rFonts w:ascii="Times New Roman" w:hAnsi="Times New Roman" w:cs="Times New Roman"/>
          <w:b/>
          <w:bCs/>
          <w:color w:val="231F20"/>
          <w:sz w:val="20"/>
          <w:szCs w:val="20"/>
        </w:rPr>
        <w:t xml:space="preserve">3.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Skeletal innovation in the three major clades of dinosaurs (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Ornithischia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,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Th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eropoda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, and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Sauropodomorpha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) as shown by contemporaneous species from the Upper Jurassic (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Kimmeridgian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) Morrison Formation of North America. Labeled features evolved at various nodes as described in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thetext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spellStart"/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Scalebar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, 1m.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(</w:t>
      </w:r>
      <w:r w:rsidRPr="00115FC0">
        <w:rPr>
          <w:rFonts w:ascii="Times New Roman" w:hAnsi="Times New Roman" w:cs="Times New Roman"/>
          <w:b/>
          <w:bCs/>
          <w:color w:val="231F20"/>
          <w:sz w:val="20"/>
          <w:szCs w:val="20"/>
        </w:rPr>
        <w:t>A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) </w:t>
      </w:r>
      <w:proofErr w:type="spellStart"/>
      <w:r w:rsidRPr="00115FC0">
        <w:rPr>
          <w:rFonts w:ascii="Times New Roman" w:hAnsi="Times New Roman" w:cs="Times New Roman"/>
          <w:i/>
          <w:iCs/>
          <w:color w:val="231F20"/>
          <w:sz w:val="20"/>
          <w:szCs w:val="20"/>
        </w:rPr>
        <w:t>Camptosaurus</w:t>
      </w:r>
      <w:proofErr w:type="spellEnd"/>
      <w:r w:rsidRPr="00115FC0">
        <w:rPr>
          <w:rFonts w:ascii="Times New Roman" w:hAnsi="Times New Roman" w:cs="Times New Roman"/>
          <w:i/>
          <w:iCs/>
          <w:color w:val="231F20"/>
          <w:sz w:val="20"/>
          <w:szCs w:val="20"/>
        </w:rPr>
        <w:t xml:space="preserve"> </w:t>
      </w:r>
      <w:proofErr w:type="spellStart"/>
      <w:proofErr w:type="gramStart"/>
      <w:r w:rsidRPr="00115FC0">
        <w:rPr>
          <w:rFonts w:ascii="Times New Roman" w:hAnsi="Times New Roman" w:cs="Times New Roman"/>
          <w:i/>
          <w:iCs/>
          <w:color w:val="231F20"/>
          <w:sz w:val="20"/>
          <w:szCs w:val="20"/>
        </w:rPr>
        <w:t>dispar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,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an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ornithischian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(</w:t>
      </w:r>
      <w:r w:rsidRPr="00115FC0">
        <w:rPr>
          <w:rFonts w:ascii="Times New Roman" w:hAnsi="Times New Roman" w:cs="Times New Roman"/>
          <w:b/>
          <w:bCs/>
          <w:color w:val="231F20"/>
          <w:sz w:val="20"/>
          <w:szCs w:val="20"/>
        </w:rPr>
        <w:t>B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) </w:t>
      </w:r>
      <w:proofErr w:type="spellStart"/>
      <w:r w:rsidRPr="00115FC0">
        <w:rPr>
          <w:rFonts w:ascii="Times New Roman" w:hAnsi="Times New Roman" w:cs="Times New Roman"/>
          <w:i/>
          <w:iCs/>
          <w:color w:val="231F20"/>
          <w:sz w:val="20"/>
          <w:szCs w:val="20"/>
        </w:rPr>
        <w:t>Allosaurus</w:t>
      </w:r>
      <w:proofErr w:type="spellEnd"/>
      <w:r w:rsidRPr="00115FC0">
        <w:rPr>
          <w:rFonts w:ascii="Times New Roman" w:hAnsi="Times New Roman" w:cs="Times New Roman"/>
          <w:i/>
          <w:iCs/>
          <w:color w:val="231F20"/>
          <w:sz w:val="20"/>
          <w:szCs w:val="20"/>
        </w:rPr>
        <w:t xml:space="preserve"> </w:t>
      </w:r>
      <w:proofErr w:type="spellStart"/>
      <w:r w:rsidRPr="00115FC0">
        <w:rPr>
          <w:rFonts w:ascii="Times New Roman" w:hAnsi="Times New Roman" w:cs="Times New Roman"/>
          <w:i/>
          <w:iCs/>
          <w:color w:val="231F20"/>
          <w:sz w:val="20"/>
          <w:szCs w:val="20"/>
        </w:rPr>
        <w:t>fragilis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, a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theropod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</w:p>
    <w:p w:rsid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(</w:t>
      </w:r>
      <w:r w:rsidRPr="00115FC0">
        <w:rPr>
          <w:rFonts w:ascii="Times New Roman" w:hAnsi="Times New Roman" w:cs="Times New Roman"/>
          <w:b/>
          <w:bCs/>
          <w:color w:val="231F20"/>
          <w:sz w:val="20"/>
          <w:szCs w:val="20"/>
        </w:rPr>
        <w:t>C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) </w:t>
      </w:r>
      <w:proofErr w:type="spellStart"/>
      <w:r w:rsidRPr="00115FC0">
        <w:rPr>
          <w:rFonts w:ascii="Times New Roman" w:hAnsi="Times New Roman" w:cs="Times New Roman"/>
          <w:i/>
          <w:iCs/>
          <w:color w:val="231F20"/>
          <w:sz w:val="20"/>
          <w:szCs w:val="20"/>
        </w:rPr>
        <w:t>Camarasaurus</w:t>
      </w:r>
      <w:proofErr w:type="spellEnd"/>
      <w:r w:rsidRPr="00115FC0">
        <w:rPr>
          <w:rFonts w:ascii="Times New Roman" w:hAnsi="Times New Roman" w:cs="Times New Roman"/>
          <w:i/>
          <w:iCs/>
          <w:color w:val="231F20"/>
          <w:sz w:val="20"/>
          <w:szCs w:val="20"/>
        </w:rPr>
        <w:t xml:space="preserve"> </w:t>
      </w:r>
      <w:proofErr w:type="spellStart"/>
      <w:r w:rsidRPr="00115FC0">
        <w:rPr>
          <w:rFonts w:ascii="Times New Roman" w:hAnsi="Times New Roman" w:cs="Times New Roman"/>
          <w:i/>
          <w:iCs/>
          <w:color w:val="231F20"/>
          <w:sz w:val="20"/>
          <w:szCs w:val="20"/>
        </w:rPr>
        <w:t>lentus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, a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sauropodomorph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Skeletal innovations are as follows: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1.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horny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beak for cropping;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2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spellStart"/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predentary</w:t>
      </w:r>
      <w:proofErr w:type="spellEnd"/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bone for lower bill support;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3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cheek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depression for oral processing of plant matter;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4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. leaf-shaped crowns with wear facets and a symmetrical enamel for shearing plant matter;</w:t>
      </w:r>
    </w:p>
    <w:p w:rsidR="00115FC0" w:rsidRDefault="00115FC0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5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coronoid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process for attachment of robust jaw-closing muscles;</w:t>
      </w:r>
    </w:p>
    <w:p w:rsidR="00115FC0" w:rsidRPr="00115FC0" w:rsidRDefault="00115FC0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6</w:t>
      </w:r>
      <w:r>
        <w:rPr>
          <w:rFonts w:ascii="AGaramondPro-Regular" w:eastAsia="AGaramondPro-Regular" w:cs="AGaramondPro-Regular"/>
          <w:color w:val="231F20"/>
          <w:sz w:val="24"/>
          <w:szCs w:val="24"/>
        </w:rPr>
        <w:t xml:space="preserve">. </w:t>
      </w:r>
      <w:proofErr w:type="spellStart"/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opisthocoelous</w:t>
      </w:r>
      <w:proofErr w:type="spellEnd"/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cervicals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with reduced neural spines for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fl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exibility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7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spellStart"/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ossifi</w:t>
      </w:r>
      <w:proofErr w:type="spellEnd"/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ed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tendons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to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stiff en trunk;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8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rigid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digit I with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subconical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ungual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for defense;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9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pubis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with pre</w:t>
      </w:r>
      <w:r w:rsidR="007F44E1">
        <w:rPr>
          <w:rFonts w:ascii="Times New Roman" w:eastAsia="AGaramondPro-Regular" w:hAnsi="Times New Roman" w:cs="Times New Roman"/>
          <w:color w:val="231F20"/>
          <w:sz w:val="20"/>
          <w:szCs w:val="20"/>
        </w:rPr>
        <w:t>-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pubic process and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postero</w:t>
      </w:r>
      <w:proofErr w:type="spellEnd"/>
      <w:r w:rsidR="007F44E1">
        <w:rPr>
          <w:rFonts w:ascii="Times New Roman" w:eastAsia="AGaramondPro-Regular" w:hAnsi="Times New Roman" w:cs="Times New Roman"/>
          <w:color w:val="231F20"/>
          <w:sz w:val="20"/>
          <w:szCs w:val="20"/>
        </w:rPr>
        <w:t>-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ventrally directed post</w:t>
      </w:r>
      <w:r w:rsidR="007F44E1">
        <w:rPr>
          <w:rFonts w:ascii="Times New Roman" w:eastAsia="AGaramondPro-Regular" w:hAnsi="Times New Roman" w:cs="Times New Roman"/>
          <w:color w:val="231F20"/>
          <w:sz w:val="20"/>
          <w:szCs w:val="20"/>
        </w:rPr>
        <w:t>-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pubic process opening posterior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trunk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10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pendant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fourth trochanter for enhanced caudal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hindlimb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retractors;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11. </w:t>
      </w:r>
      <w:proofErr w:type="spellStart"/>
      <w:proofErr w:type="gramStart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intramandibular</w:t>
      </w:r>
      <w:proofErr w:type="spellEnd"/>
      <w:proofErr w:type="gramEnd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joint for fl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exible bite;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12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metacarpal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extensor depressions for manual raking;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13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hollow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skeleton to reduce bone weight;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14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spellStart"/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semilunate</w:t>
      </w:r>
      <w:proofErr w:type="spellEnd"/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carpal simplifying wrist action to maneuver large hands;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15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manual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digit II longest, emphasizing inner digits;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16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long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penultimate phalanges enhancing grasping capability;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17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pubic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foot for body support at rest;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18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spellStart"/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astragalar</w:t>
      </w:r>
      <w:proofErr w:type="spellEnd"/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ascending process uniting tibia and tarsus;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19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elongate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prezygapophyses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unite distal tail forming a dynamic stabilizer;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20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crowns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with regular V-shaped wear facets indicate precise occlusion for slicing vegetation;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21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nares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enlarged and retracted;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22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columnar</w:t>
      </w:r>
      <w:proofErr w:type="gramEnd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limb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posture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weight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support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at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large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body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size;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23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12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or more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opisthocoelous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cervical vertebrae composing a longer neck;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24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11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or fewer dorsal vertebrae shortening the trunk;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25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bifurcate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neural spines accommodating a robust median elastic ligament;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26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. arched ligament-bound metacarpus for digitigrade manual posture;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27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manual/pedal phalanges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reduced in number for a more fl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eshy foot pad;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28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manual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digits I and V weight-bearing to broaden support;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29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manual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digit I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ungual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enl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arged possibly for intraspecifi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c rivalry;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30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distal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tarsals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unossi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f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ed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increasing shock-absorbing cartilage in joints;</w:t>
      </w:r>
    </w:p>
    <w:p w:rsidR="00115FC0" w:rsidRDefault="00115FC0" w:rsidP="00115FC0">
      <w:pPr>
        <w:contextualSpacing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31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. </w:t>
      </w: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elephantine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pes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for weight support at large body size.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16"/>
          <w:szCs w:val="16"/>
        </w:rPr>
      </w:pPr>
      <w:r w:rsidRPr="00115FC0">
        <w:rPr>
          <w:rFonts w:ascii="Times New Roman" w:hAnsi="Times New Roman" w:cs="Times New Roman"/>
          <w:b/>
          <w:bCs/>
          <w:color w:val="231F20"/>
          <w:sz w:val="16"/>
          <w:szCs w:val="16"/>
        </w:rPr>
        <w:t xml:space="preserve">Credit: </w:t>
      </w:r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Reprinted with permission from “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Th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 xml:space="preserve"> e Evolution of Dinosaurs” by Paul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Sereno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 xml:space="preserve">, </w:t>
      </w:r>
      <w:r w:rsidRPr="00115FC0">
        <w:rPr>
          <w:rFonts w:ascii="Times New Roman" w:hAnsi="Times New Roman" w:cs="Times New Roman"/>
          <w:i/>
          <w:iCs/>
          <w:color w:val="231F20"/>
          <w:sz w:val="16"/>
          <w:szCs w:val="16"/>
        </w:rPr>
        <w:t xml:space="preserve">Science </w:t>
      </w:r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284, 25 JUNE</w:t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16"/>
          <w:szCs w:val="16"/>
        </w:rPr>
      </w:pPr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 xml:space="preserve">1999, 2137–2147. Copyright 1999 </w:t>
      </w:r>
      <w:proofErr w:type="spellStart"/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aaas</w:t>
      </w:r>
      <w:proofErr w:type="spellEnd"/>
      <w:proofErr w:type="gramEnd"/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. Readers may view, browse, and/or download the material on this</w:t>
      </w:r>
      <w:r w:rsidR="007F44E1">
        <w:rPr>
          <w:rFonts w:ascii="Times New Roman" w:eastAsia="AGaramondPro-Regular" w:hAnsi="Times New Roman" w:cs="Times New Roman"/>
          <w:color w:val="231F20"/>
          <w:sz w:val="16"/>
          <w:szCs w:val="16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page for temporary copying purposes only, provided these uses are for noncommercial personal purposes.</w:t>
      </w:r>
      <w:r w:rsidR="007F44E1">
        <w:rPr>
          <w:rFonts w:ascii="Times New Roman" w:eastAsia="AGaramondPro-Regular" w:hAnsi="Times New Roman" w:cs="Times New Roman"/>
          <w:color w:val="231F20"/>
          <w:sz w:val="16"/>
          <w:szCs w:val="16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Except as provided by law, this material may not be further reproduced, distributed, tr</w:t>
      </w:r>
      <w:r w:rsidR="007F44E1">
        <w:rPr>
          <w:rFonts w:ascii="Times New Roman" w:eastAsia="AGaramondPro-Regular" w:hAnsi="Times New Roman" w:cs="Times New Roman"/>
          <w:color w:val="231F20"/>
          <w:sz w:val="16"/>
          <w:szCs w:val="16"/>
        </w:rPr>
        <w:t>ansmitted, modifi</w:t>
      </w:r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ed,</w:t>
      </w:r>
      <w:r w:rsidR="007F44E1">
        <w:rPr>
          <w:rFonts w:ascii="Times New Roman" w:eastAsia="AGaramondPro-Regular" w:hAnsi="Times New Roman" w:cs="Times New Roman"/>
          <w:color w:val="231F20"/>
          <w:sz w:val="16"/>
          <w:szCs w:val="16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adapted, performed, displayed, published, or sold in whole or in part, without prior written permission from</w:t>
      </w:r>
    </w:p>
    <w:p w:rsidR="00115FC0" w:rsidRPr="00115FC0" w:rsidRDefault="00115FC0" w:rsidP="00115FC0">
      <w:pPr>
        <w:contextualSpacing/>
        <w:rPr>
          <w:rFonts w:ascii="Times New Roman" w:hAnsi="Times New Roman" w:cs="Times New Roman"/>
          <w:sz w:val="16"/>
          <w:szCs w:val="16"/>
        </w:rPr>
      </w:pPr>
      <w:proofErr w:type="gramStart"/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the</w:t>
      </w:r>
      <w:proofErr w:type="gramEnd"/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 xml:space="preserve"> publisher (</w:t>
      </w:r>
      <w:r w:rsidRPr="00115FC0">
        <w:rPr>
          <w:rFonts w:ascii="Times New Roman" w:eastAsia="AGaramondPro-Regular" w:hAnsi="Times New Roman" w:cs="Times New Roman"/>
          <w:color w:val="92704C"/>
          <w:sz w:val="16"/>
          <w:szCs w:val="16"/>
        </w:rPr>
        <w:t>http://www.sciencemag.org</w:t>
      </w:r>
      <w:r w:rsidRPr="00115FC0">
        <w:rPr>
          <w:rFonts w:ascii="Times New Roman" w:eastAsia="AGaramondPro-Regular" w:hAnsi="Times New Roman" w:cs="Times New Roman"/>
          <w:color w:val="231F20"/>
          <w:sz w:val="16"/>
          <w:szCs w:val="16"/>
        </w:rPr>
        <w:t>).</w:t>
      </w:r>
    </w:p>
    <w:p w:rsidR="00115FC0" w:rsidRDefault="00115FC0"/>
    <w:p w:rsidR="00115FC0" w:rsidRDefault="00115FC0"/>
    <w:p w:rsidR="00115FC0" w:rsidRDefault="00115FC0"/>
    <w:p w:rsidR="00115FC0" w:rsidRDefault="00115FC0">
      <w:r>
        <w:rPr>
          <w:noProof/>
        </w:rPr>
        <w:drawing>
          <wp:inline distT="0" distB="0" distL="0" distR="0" wp14:anchorId="73C6A891" wp14:editId="0AFB7079">
            <wp:extent cx="5346700" cy="8229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C0" w:rsidRPr="00115FC0" w:rsidRDefault="00115FC0" w:rsidP="00115FC0">
      <w:pPr>
        <w:autoSpaceDE w:val="0"/>
        <w:autoSpaceDN w:val="0"/>
        <w:adjustRightInd w:val="0"/>
        <w:spacing w:before="0" w:beforeAutospacing="0" w:after="0" w:afterAutospacing="0"/>
        <w:rPr>
          <w:rFonts w:ascii="Times New Roman" w:eastAsia="AGaramondPro-Regular" w:hAnsi="Times New Roman" w:cs="Times New Roman"/>
          <w:color w:val="231F20"/>
          <w:sz w:val="20"/>
          <w:szCs w:val="20"/>
        </w:rPr>
      </w:pPr>
      <w:proofErr w:type="gramStart"/>
      <w:r w:rsidRPr="00115FC0">
        <w:rPr>
          <w:rFonts w:ascii="Times New Roman" w:hAnsi="Times New Roman" w:cs="Times New Roman"/>
          <w:b/>
          <w:bCs/>
          <w:color w:val="231F20"/>
          <w:sz w:val="20"/>
          <w:szCs w:val="20"/>
        </w:rPr>
        <w:t>Fig. 1.</w:t>
      </w:r>
      <w:proofErr w:type="gramEnd"/>
      <w:r w:rsidRPr="00115FC0">
        <w:rPr>
          <w:rFonts w:ascii="Times New Roman" w:hAnsi="Times New Roman" w:cs="Times New Roman"/>
          <w:b/>
          <w:bCs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Temporally calibrated phylogeny of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Dinosauria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, showing known t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emporal durations (solid bars),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missing ranges (shaded bars), and ranges extended by fragmentary or undes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cribed specimens (dashed bars).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At left is tabulated the number of recorded </w:t>
      </w:r>
      <w:proofErr w:type="spellStart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nonavian</w:t>
      </w:r>
      <w:proofErr w:type="spellEnd"/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dinosaurian genera per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stage and an estimated curve of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generic diversity, taking into account available out crop area (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87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). Basal or pri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mitive taxa, in general, appear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earlier in time than more derived members of a clade. Long missing ranges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result from </w:t>
      </w:r>
      <w:proofErr w:type="spellStart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preservational</w:t>
      </w:r>
      <w:proofErr w:type="spellEnd"/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bias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against small body size (less than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2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m), which truncates the early record of 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>many clades, and from intervals</w:t>
      </w:r>
      <w:r w:rsidR="007F44E1"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for whic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h there is little corresponding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exposed terrestrial rock (su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ch as the Middle Jurassic). The shaded zone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(bottom) indicates the initial stage of the dinosaurian radiation before th</w:t>
      </w:r>
      <w:r>
        <w:rPr>
          <w:rFonts w:ascii="Times New Roman" w:eastAsia="AGaramondPro-Regular" w:hAnsi="Times New Roman" w:cs="Times New Roman"/>
          <w:color w:val="231F20"/>
          <w:sz w:val="20"/>
          <w:szCs w:val="20"/>
        </w:rPr>
        <w:t xml:space="preserve">eir dominance of land faunas in </w:t>
      </w:r>
      <w:r w:rsidRPr="00115FC0">
        <w:rPr>
          <w:rFonts w:ascii="Times New Roman" w:eastAsia="AGaramondPro-Regular" w:hAnsi="Times New Roman" w:cs="Times New Roman"/>
          <w:color w:val="231F20"/>
          <w:sz w:val="20"/>
          <w:szCs w:val="20"/>
        </w:rPr>
        <w:t>taxonomic diversity and abundance.</w:t>
      </w:r>
    </w:p>
    <w:p w:rsidR="00115FC0" w:rsidRPr="00115FC0" w:rsidRDefault="00115FC0" w:rsidP="00115FC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Helpful links:</w:t>
      </w:r>
    </w:p>
    <w:p w:rsidR="00115FC0" w:rsidRPr="00115FC0" w:rsidRDefault="00115FC0" w:rsidP="00115FC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15FC0">
        <w:rPr>
          <w:rFonts w:ascii="Times New Roman" w:eastAsia="Times New Roman" w:hAnsi="Times New Roman" w:cs="Times New Roman"/>
          <w:sz w:val="24"/>
          <w:szCs w:val="24"/>
        </w:rPr>
        <w:t>http://skeletaldrawing.com/psgallery/gallery.htm</w:t>
      </w:r>
    </w:p>
    <w:p w:rsidR="00115FC0" w:rsidRPr="00115FC0" w:rsidRDefault="00115FC0" w:rsidP="00115FC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15FC0">
        <w:rPr>
          <w:rFonts w:ascii="Times New Roman" w:eastAsia="Times New Roman" w:hAnsi="Times New Roman" w:cs="Times New Roman"/>
          <w:sz w:val="24"/>
          <w:szCs w:val="24"/>
        </w:rPr>
        <w:t>http://www.skeletaldrawing.com/shdguide/shdgmain.htm</w:t>
      </w:r>
    </w:p>
    <w:p w:rsidR="00115FC0" w:rsidRPr="00115FC0" w:rsidRDefault="00115FC0" w:rsidP="00115FC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15FC0">
        <w:rPr>
          <w:rFonts w:ascii="Times New Roman" w:eastAsia="Times New Roman" w:hAnsi="Times New Roman" w:cs="Times New Roman"/>
          <w:sz w:val="24"/>
          <w:szCs w:val="24"/>
        </w:rPr>
        <w:t>http://www.enchantedlearning.com/subjects/dinosaurs/anatomy/</w:t>
      </w:r>
    </w:p>
    <w:p w:rsidR="00115FC0" w:rsidRPr="00115FC0" w:rsidRDefault="00115FC0" w:rsidP="00115FC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15FC0">
        <w:rPr>
          <w:rFonts w:ascii="Times New Roman" w:eastAsia="Times New Roman" w:hAnsi="Times New Roman" w:cs="Times New Roman"/>
          <w:sz w:val="24"/>
          <w:szCs w:val="24"/>
        </w:rPr>
        <w:t>http://planetdi.startlogic.com/dinosaur_anatomy.htm</w:t>
      </w:r>
    </w:p>
    <w:p w:rsidR="00115FC0" w:rsidRDefault="00115FC0"/>
    <w:sectPr w:rsidR="00115FC0" w:rsidSect="00115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5FC0" w:rsidRDefault="00115FC0" w:rsidP="00115FC0">
      <w:pPr>
        <w:spacing w:before="0" w:after="0"/>
      </w:pPr>
      <w:r>
        <w:separator/>
      </w:r>
    </w:p>
  </w:endnote>
  <w:endnote w:type="continuationSeparator" w:id="0">
    <w:p w:rsidR="00115FC0" w:rsidRDefault="00115FC0" w:rsidP="00115FC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ramondPro-Regular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5FC0" w:rsidRDefault="00115FC0" w:rsidP="00115FC0">
      <w:pPr>
        <w:spacing w:before="0" w:after="0"/>
      </w:pPr>
      <w:r>
        <w:separator/>
      </w:r>
    </w:p>
  </w:footnote>
  <w:footnote w:type="continuationSeparator" w:id="0">
    <w:p w:rsidR="00115FC0" w:rsidRDefault="00115FC0" w:rsidP="00115FC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100E2"/>
    <w:multiLevelType w:val="multilevel"/>
    <w:tmpl w:val="2D849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FC0"/>
    <w:rsid w:val="0009325F"/>
    <w:rsid w:val="00115FC0"/>
    <w:rsid w:val="007F44E1"/>
    <w:rsid w:val="00C3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5FC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FC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F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FC0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115FC0"/>
  </w:style>
  <w:style w:type="paragraph" w:styleId="Footer">
    <w:name w:val="footer"/>
    <w:basedOn w:val="Normal"/>
    <w:link w:val="FooterChar"/>
    <w:uiPriority w:val="99"/>
    <w:unhideWhenUsed/>
    <w:rsid w:val="00115FC0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115F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5FC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FC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F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FC0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115FC0"/>
  </w:style>
  <w:style w:type="paragraph" w:styleId="Footer">
    <w:name w:val="footer"/>
    <w:basedOn w:val="Normal"/>
    <w:link w:val="FooterChar"/>
    <w:uiPriority w:val="99"/>
    <w:unhideWhenUsed/>
    <w:rsid w:val="00115FC0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115F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60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ciencecases.lib.buffalo.edu/cs/collection/detail.asp?case_id=439&amp;id=439" TargetMode="External"/><Relationship Id="rId13" Type="http://schemas.openxmlformats.org/officeDocument/2006/relationships/hyperlink" Target="http://www.copyblogger.com/cinderella-content-marketing/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www.msu.edu/course/tc/842/SevenElements%20Story.htm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aaronshep.com/youngauthor/element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http://users.aber.ac.uk/jpm/ellsa/ellsa_elements.htm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grochaccbiology.blogspot.com/" TargetMode="External"/><Relationship Id="rId14" Type="http://schemas.openxmlformats.org/officeDocument/2006/relationships/hyperlink" Target="https://www.skotos.net/articles/GoodStorytell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1160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rgroch</dc:creator>
  <cp:lastModifiedBy>rgroch</cp:lastModifiedBy>
  <cp:revision>2</cp:revision>
  <dcterms:created xsi:type="dcterms:W3CDTF">2014-03-06T15:48:00Z</dcterms:created>
  <dcterms:modified xsi:type="dcterms:W3CDTF">2014-03-06T15:48:00Z</dcterms:modified>
</cp:coreProperties>
</file>