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288" w:lineRule="auto"/>
        <w:contextualSpacing w:val="0"/>
        <w:jc w:val="center"/>
        <w:rPr>
          <w:sz w:val="20"/>
          <w:szCs w:val="20"/>
        </w:rPr>
      </w:pPr>
      <w:bookmarkStart w:colFirst="0" w:colLast="0" w:name="_2cornw321aq8" w:id="0"/>
      <w:bookmarkEnd w:id="0"/>
      <w:r w:rsidDel="00000000" w:rsidR="00000000" w:rsidRPr="00000000">
        <w:rPr>
          <w:b w:val="1"/>
          <w:color w:val="4d4d4d"/>
          <w:sz w:val="34"/>
          <w:szCs w:val="34"/>
          <w:rtl w:val="0"/>
        </w:rPr>
        <w:t xml:space="preserve">Milano - Ricordo di Grock; Obbiettivo sulla cronaca</w:t>
      </w:r>
      <w:r w:rsidDel="00000000" w:rsidR="00000000" w:rsidRPr="00000000">
        <w:rPr>
          <w:rtl w:val="0"/>
        </w:rPr>
      </w:r>
    </w:p>
    <w:p w:rsidR="00000000" w:rsidDel="00000000" w:rsidP="00000000" w:rsidRDefault="00000000" w:rsidRPr="00000000" w14:paraId="00000001">
      <w:pPr>
        <w:contextualSpacing w:val="0"/>
        <w:rPr>
          <w:sz w:val="20"/>
          <w:szCs w:val="20"/>
        </w:rPr>
      </w:pPr>
      <w:r w:rsidDel="00000000" w:rsidR="00000000" w:rsidRPr="00000000">
        <w:rPr>
          <w:rtl w:val="0"/>
        </w:rPr>
      </w:r>
    </w:p>
    <w:p w:rsidR="00000000" w:rsidDel="00000000" w:rsidP="00000000" w:rsidRDefault="00000000" w:rsidRPr="00000000" w14:paraId="00000002">
      <w:pPr>
        <w:contextualSpacing w:val="0"/>
        <w:rPr>
          <w:sz w:val="20"/>
          <w:szCs w:val="20"/>
        </w:rPr>
      </w:pPr>
      <w:r w:rsidDel="00000000" w:rsidR="00000000" w:rsidRPr="00000000">
        <w:rPr>
          <w:sz w:val="20"/>
          <w:szCs w:val="20"/>
          <w:rtl w:val="0"/>
        </w:rPr>
        <w:t xml:space="preserve">Reference Link: </w:t>
      </w:r>
      <w:hyperlink r:id="rId6">
        <w:r w:rsidDel="00000000" w:rsidR="00000000" w:rsidRPr="00000000">
          <w:rPr>
            <w:color w:val="1155cc"/>
            <w:sz w:val="20"/>
            <w:szCs w:val="20"/>
            <w:u w:val="single"/>
            <w:rtl w:val="0"/>
          </w:rPr>
          <w:t xml:space="preserve">https://www.europeana.eu/portal/it/record/2051914/data_euscreenXL_IL5000060098.html?q=grock</w:t>
        </w:r>
      </w:hyperlink>
      <w:r w:rsidDel="00000000" w:rsidR="00000000" w:rsidRPr="00000000">
        <w:rPr>
          <w:rtl w:val="0"/>
        </w:rPr>
      </w:r>
    </w:p>
    <w:p w:rsidR="00000000" w:rsidDel="00000000" w:rsidP="00000000" w:rsidRDefault="00000000" w:rsidRPr="00000000" w14:paraId="00000003">
      <w:pPr>
        <w:contextualSpacing w:val="0"/>
        <w:rPr>
          <w:sz w:val="20"/>
          <w:szCs w:val="20"/>
        </w:rPr>
      </w:pPr>
      <w:r w:rsidDel="00000000" w:rsidR="00000000" w:rsidRPr="00000000">
        <w:rPr>
          <w:rtl w:val="0"/>
        </w:rPr>
      </w:r>
    </w:p>
    <w:p w:rsidR="00000000" w:rsidDel="00000000" w:rsidP="00000000" w:rsidRDefault="00000000" w:rsidRPr="00000000" w14:paraId="00000004">
      <w:pPr>
        <w:contextualSpacing w:val="0"/>
        <w:jc w:val="center"/>
        <w:rPr>
          <w:sz w:val="20"/>
          <w:szCs w:val="20"/>
        </w:rPr>
      </w:pPr>
      <w:r w:rsidDel="00000000" w:rsidR="00000000" w:rsidRPr="00000000">
        <w:rPr>
          <w:sz w:val="20"/>
          <w:szCs w:val="20"/>
        </w:rPr>
        <w:drawing>
          <wp:inline distB="114300" distT="114300" distL="114300" distR="114300">
            <wp:extent cx="5734050" cy="318770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405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contextualSpacing w:val="0"/>
        <w:jc w:val="center"/>
        <w:rPr>
          <w:sz w:val="20"/>
          <w:szCs w:val="20"/>
        </w:rPr>
      </w:pPr>
      <w:r w:rsidDel="00000000" w:rsidR="00000000" w:rsidRPr="00000000">
        <w:rPr>
          <w:rtl w:val="0"/>
        </w:rPr>
      </w:r>
    </w:p>
    <w:p w:rsidR="00000000" w:rsidDel="00000000" w:rsidP="00000000" w:rsidRDefault="00000000" w:rsidRPr="00000000" w14:paraId="00000006">
      <w:pPr>
        <w:contextualSpacing w:val="0"/>
        <w:rPr>
          <w:sz w:val="20"/>
          <w:szCs w:val="20"/>
        </w:rPr>
      </w:pPr>
      <w:r w:rsidDel="00000000" w:rsidR="00000000" w:rsidRPr="00000000">
        <w:rPr>
          <w:rtl w:val="0"/>
        </w:rPr>
      </w:r>
    </w:p>
    <w:p w:rsidR="00000000" w:rsidDel="00000000" w:rsidP="00000000" w:rsidRDefault="00000000" w:rsidRPr="00000000" w14:paraId="00000007">
      <w:pPr>
        <w:contextualSpacing w:val="0"/>
        <w:rPr>
          <w:sz w:val="20"/>
          <w:szCs w:val="20"/>
        </w:rPr>
      </w:pPr>
      <w:r w:rsidDel="00000000" w:rsidR="00000000" w:rsidRPr="00000000">
        <w:rPr>
          <w:sz w:val="20"/>
          <w:szCs w:val="20"/>
          <w:rtl w:val="0"/>
        </w:rPr>
        <w:t xml:space="preserve">Also in this case, we have an object from Europeana using as metadata Standard Europeana Data Model (EDM).</w:t>
      </w:r>
    </w:p>
    <w:p w:rsidR="00000000" w:rsidDel="00000000" w:rsidP="00000000" w:rsidRDefault="00000000" w:rsidRPr="00000000" w14:paraId="00000008">
      <w:pPr>
        <w:contextualSpacing w:val="0"/>
        <w:rPr>
          <w:sz w:val="20"/>
          <w:szCs w:val="20"/>
        </w:rPr>
      </w:pPr>
      <w:r w:rsidDel="00000000" w:rsidR="00000000" w:rsidRPr="00000000">
        <w:rPr>
          <w:rtl w:val="0"/>
        </w:rPr>
      </w:r>
    </w:p>
    <w:p w:rsidR="00000000" w:rsidDel="00000000" w:rsidP="00000000" w:rsidRDefault="00000000" w:rsidRPr="00000000" w14:paraId="00000009">
      <w:pPr>
        <w:contextualSpacing w:val="0"/>
        <w:rPr>
          <w:sz w:val="20"/>
          <w:szCs w:val="20"/>
        </w:rPr>
      </w:pPr>
      <w:r w:rsidDel="00000000" w:rsidR="00000000" w:rsidRPr="00000000">
        <w:rPr>
          <w:sz w:val="20"/>
          <w:szCs w:val="20"/>
          <w:rtl w:val="0"/>
        </w:rPr>
        <w:t xml:space="preserve">The item is a Newsreel (a short informative movie about current events, it is usually reported by means of newspapers, websites, radio, television, and other forms of media). </w:t>
      </w:r>
      <w:r w:rsidDel="00000000" w:rsidR="00000000" w:rsidRPr="00000000">
        <w:rPr>
          <w:i w:val="1"/>
          <w:sz w:val="20"/>
          <w:szCs w:val="20"/>
          <w:rtl w:val="0"/>
        </w:rPr>
        <w:t xml:space="preserve">Milano - ricordo di Grock; Obbiettivo sulla cronaca </w:t>
      </w:r>
      <w:r w:rsidDel="00000000" w:rsidR="00000000" w:rsidRPr="00000000">
        <w:rPr>
          <w:sz w:val="20"/>
          <w:szCs w:val="20"/>
          <w:rtl w:val="0"/>
        </w:rPr>
        <w:t xml:space="preserve">is the title of the object. In particular it is a short video of presentation of Grock.</w:t>
      </w:r>
    </w:p>
    <w:p w:rsidR="00000000" w:rsidDel="00000000" w:rsidP="00000000" w:rsidRDefault="00000000" w:rsidRPr="00000000" w14:paraId="0000000A">
      <w:pPr>
        <w:contextualSpacing w:val="0"/>
        <w:rPr>
          <w:sz w:val="20"/>
          <w:szCs w:val="20"/>
        </w:rPr>
      </w:pPr>
      <w:r w:rsidDel="00000000" w:rsidR="00000000" w:rsidRPr="00000000">
        <w:rPr>
          <w:rtl w:val="0"/>
        </w:rPr>
      </w:r>
    </w:p>
    <w:p w:rsidR="00000000" w:rsidDel="00000000" w:rsidP="00000000" w:rsidRDefault="00000000" w:rsidRPr="00000000" w14:paraId="0000000B">
      <w:pPr>
        <w:contextualSpacing w:val="0"/>
        <w:rPr>
          <w:sz w:val="20"/>
          <w:szCs w:val="20"/>
        </w:rPr>
      </w:pPr>
      <w:r w:rsidDel="00000000" w:rsidR="00000000" w:rsidRPr="00000000">
        <w:rPr>
          <w:sz w:val="20"/>
          <w:szCs w:val="20"/>
          <w:rtl w:val="0"/>
        </w:rPr>
        <w:t xml:space="preserve">It easy to find interesting items in Europeana, because it allow the accessibility to a huge amount of digitised cultural objects from different institutions (libraries, archives and museums). For this reason it needs a standard to manage knowledge of different domain heritages. That is why EDM allow the use of Dublin Core, EAD, LIDO, METS, among many other standards.  </w:t>
      </w:r>
    </w:p>
    <w:p w:rsidR="00000000" w:rsidDel="00000000" w:rsidP="00000000" w:rsidRDefault="00000000" w:rsidRPr="00000000" w14:paraId="0000000C">
      <w:pPr>
        <w:contextualSpacing w:val="0"/>
        <w:rPr>
          <w:sz w:val="20"/>
          <w:szCs w:val="20"/>
        </w:rPr>
      </w:pPr>
      <w:r w:rsidDel="00000000" w:rsidR="00000000" w:rsidRPr="00000000">
        <w:rPr>
          <w:sz w:val="20"/>
          <w:szCs w:val="20"/>
          <w:rtl w:val="0"/>
        </w:rPr>
        <w:t xml:space="preserve">We saw that Europeana makes a distinction between the </w:t>
      </w:r>
      <w:r w:rsidDel="00000000" w:rsidR="00000000" w:rsidRPr="00000000">
        <w:rPr>
          <w:sz w:val="20"/>
          <w:szCs w:val="20"/>
          <w:rtl w:val="0"/>
        </w:rPr>
        <w:t xml:space="preserve">creation submitted </w:t>
      </w:r>
      <w:r w:rsidDel="00000000" w:rsidR="00000000" w:rsidRPr="00000000">
        <w:rPr>
          <w:sz w:val="20"/>
          <w:szCs w:val="20"/>
          <w:rtl w:val="0"/>
        </w:rPr>
        <w:t xml:space="preserve">and the digital representation of this object. EDM integrates the Dublin Core properties and re-contextualizes each element in the more structured context of EDM. </w:t>
      </w:r>
    </w:p>
    <w:p w:rsidR="00000000" w:rsidDel="00000000" w:rsidP="00000000" w:rsidRDefault="00000000" w:rsidRPr="00000000" w14:paraId="0000000D">
      <w:pPr>
        <w:contextualSpacing w:val="0"/>
        <w:rPr>
          <w:sz w:val="20"/>
          <w:szCs w:val="20"/>
        </w:rPr>
      </w:pPr>
      <w:r w:rsidDel="00000000" w:rsidR="00000000" w:rsidRPr="00000000">
        <w:rPr>
          <w:rtl w:val="0"/>
        </w:rPr>
      </w:r>
    </w:p>
    <w:p w:rsidR="00000000" w:rsidDel="00000000" w:rsidP="00000000" w:rsidRDefault="00000000" w:rsidRPr="00000000" w14:paraId="0000000E">
      <w:pPr>
        <w:contextualSpacing w:val="0"/>
        <w:rPr>
          <w:sz w:val="20"/>
          <w:szCs w:val="20"/>
        </w:rPr>
      </w:pPr>
      <w:r w:rsidDel="00000000" w:rsidR="00000000" w:rsidRPr="00000000">
        <w:rPr>
          <w:rtl w:val="0"/>
        </w:rPr>
      </w:r>
    </w:p>
    <w:p w:rsidR="00000000" w:rsidDel="00000000" w:rsidP="00000000" w:rsidRDefault="00000000" w:rsidRPr="00000000" w14:paraId="0000000F">
      <w:pPr>
        <w:contextualSpacing w:val="0"/>
        <w:rPr>
          <w:sz w:val="20"/>
          <w:szCs w:val="20"/>
        </w:rPr>
      </w:pPr>
      <w:r w:rsidDel="00000000" w:rsidR="00000000" w:rsidRPr="00000000">
        <w:rPr>
          <w:rtl w:val="0"/>
        </w:rPr>
      </w:r>
    </w:p>
    <w:p w:rsidR="00000000" w:rsidDel="00000000" w:rsidP="00000000" w:rsidRDefault="00000000" w:rsidRPr="00000000" w14:paraId="00000010">
      <w:pPr>
        <w:contextualSpacing w:val="0"/>
        <w:jc w:val="center"/>
        <w:rPr>
          <w:sz w:val="20"/>
          <w:szCs w:val="20"/>
        </w:rPr>
      </w:pPr>
      <w:r w:rsidDel="00000000" w:rsidR="00000000" w:rsidRPr="00000000">
        <w:rPr>
          <w:sz w:val="20"/>
          <w:szCs w:val="20"/>
        </w:rPr>
        <w:drawing>
          <wp:inline distB="114300" distT="114300" distL="114300" distR="114300">
            <wp:extent cx="5734050" cy="1028700"/>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40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contextualSpacing w:val="0"/>
        <w:rPr>
          <w:sz w:val="20"/>
          <w:szCs w:val="20"/>
        </w:rPr>
      </w:pPr>
      <w:r w:rsidDel="00000000" w:rsidR="00000000" w:rsidRPr="00000000">
        <w:rPr>
          <w:sz w:val="20"/>
          <w:szCs w:val="20"/>
          <w:rtl w:val="0"/>
        </w:rPr>
        <w:t xml:space="preserve">As we know, Europeana deal with the physical object, but also with the media object. In the section of the </w:t>
      </w:r>
      <w:r w:rsidDel="00000000" w:rsidR="00000000" w:rsidRPr="00000000">
        <w:rPr>
          <w:b w:val="1"/>
          <w:sz w:val="20"/>
          <w:szCs w:val="20"/>
          <w:rtl w:val="0"/>
        </w:rPr>
        <w:t xml:space="preserve">Media Metadata</w:t>
      </w:r>
      <w:r w:rsidDel="00000000" w:rsidR="00000000" w:rsidRPr="00000000">
        <w:rPr>
          <w:sz w:val="20"/>
          <w:szCs w:val="20"/>
          <w:rtl w:val="0"/>
        </w:rPr>
        <w:t xml:space="preserve"> we can find the information about the Newsreel and the Cinegiornale.</w:t>
      </w:r>
    </w:p>
    <w:p w:rsidR="00000000" w:rsidDel="00000000" w:rsidP="00000000" w:rsidRDefault="00000000" w:rsidRPr="00000000" w14:paraId="00000012">
      <w:pPr>
        <w:contextualSpacing w:val="0"/>
        <w:rPr>
          <w:sz w:val="20"/>
          <w:szCs w:val="20"/>
        </w:rPr>
      </w:pPr>
      <w:r w:rsidDel="00000000" w:rsidR="00000000" w:rsidRPr="00000000">
        <w:rPr>
          <w:sz w:val="20"/>
          <w:szCs w:val="20"/>
          <w:rtl w:val="0"/>
        </w:rPr>
        <w:t xml:space="preserve">We can find the basic Dublin Core property </w:t>
      </w:r>
      <w:r w:rsidDel="00000000" w:rsidR="00000000" w:rsidRPr="00000000">
        <w:rPr>
          <w:b w:val="1"/>
          <w:sz w:val="20"/>
          <w:szCs w:val="20"/>
          <w:rtl w:val="0"/>
        </w:rPr>
        <w:t xml:space="preserve">Format - &lt;dc:format&gt; </w:t>
      </w:r>
      <w:r w:rsidDel="00000000" w:rsidR="00000000" w:rsidRPr="00000000">
        <w:rPr>
          <w:sz w:val="20"/>
          <w:szCs w:val="20"/>
          <w:rtl w:val="0"/>
        </w:rPr>
        <w:t xml:space="preserve">with a series of technical metadata properties that are applied to WebResource (</w:t>
      </w:r>
      <w:r w:rsidDel="00000000" w:rsidR="00000000" w:rsidRPr="00000000">
        <w:rPr>
          <w:b w:val="1"/>
          <w:sz w:val="20"/>
          <w:szCs w:val="20"/>
          <w:rtl w:val="0"/>
        </w:rPr>
        <w:t xml:space="preserve">File size - &lt;ebucore:fileByteSize&gt;</w:t>
      </w:r>
      <w:r w:rsidDel="00000000" w:rsidR="00000000" w:rsidRPr="00000000">
        <w:rPr>
          <w:sz w:val="20"/>
          <w:szCs w:val="20"/>
          <w:rtl w:val="0"/>
        </w:rPr>
        <w:t xml:space="preserve">, which defines the size of the Media Resource expressed in bytes (in this case: in megabytes), is used for video, image, sound, text, 3D. Than we have the property </w:t>
      </w:r>
      <w:r w:rsidDel="00000000" w:rsidR="00000000" w:rsidRPr="00000000">
        <w:rPr>
          <w:b w:val="1"/>
          <w:sz w:val="20"/>
          <w:szCs w:val="20"/>
          <w:rtl w:val="0"/>
        </w:rPr>
        <w:t xml:space="preserve">Codec - &lt;edm:codecName&gt;</w:t>
      </w:r>
      <w:r w:rsidDel="00000000" w:rsidR="00000000" w:rsidRPr="00000000">
        <w:rPr>
          <w:sz w:val="20"/>
          <w:szCs w:val="20"/>
          <w:rtl w:val="0"/>
        </w:rPr>
        <w:t xml:space="preserve">, which defines the name of a device or computer program capable of encoding or decoding a digital data stream or signal, is used for videos. Than the property </w:t>
      </w:r>
      <w:r w:rsidDel="00000000" w:rsidR="00000000" w:rsidRPr="00000000">
        <w:rPr>
          <w:b w:val="1"/>
          <w:sz w:val="20"/>
          <w:szCs w:val="20"/>
          <w:rtl w:val="0"/>
        </w:rPr>
        <w:t xml:space="preserve">Dimensions</w:t>
      </w:r>
      <w:r w:rsidDel="00000000" w:rsidR="00000000" w:rsidRPr="00000000">
        <w:rPr>
          <w:sz w:val="20"/>
          <w:szCs w:val="20"/>
          <w:rtl w:val="0"/>
        </w:rPr>
        <w:t xml:space="preserve"> apparently represents the aggregation of two different properties into one: </w:t>
      </w:r>
      <w:r w:rsidDel="00000000" w:rsidR="00000000" w:rsidRPr="00000000">
        <w:rPr>
          <w:b w:val="1"/>
          <w:sz w:val="20"/>
          <w:szCs w:val="20"/>
          <w:rtl w:val="0"/>
        </w:rPr>
        <w:t xml:space="preserve">Width - &lt;ebucore:width&gt; </w:t>
      </w:r>
      <w:r w:rsidDel="00000000" w:rsidR="00000000" w:rsidRPr="00000000">
        <w:rPr>
          <w:sz w:val="20"/>
          <w:szCs w:val="20"/>
          <w:rtl w:val="0"/>
        </w:rPr>
        <w:t xml:space="preserve">(), which defines the width of a video frame, and </w:t>
      </w:r>
      <w:r w:rsidDel="00000000" w:rsidR="00000000" w:rsidRPr="00000000">
        <w:rPr>
          <w:b w:val="1"/>
          <w:sz w:val="20"/>
          <w:szCs w:val="20"/>
          <w:rtl w:val="0"/>
        </w:rPr>
        <w:t xml:space="preserve">Height - &lt;ebucore:height&gt;</w:t>
      </w:r>
      <w:r w:rsidDel="00000000" w:rsidR="00000000" w:rsidRPr="00000000">
        <w:rPr>
          <w:sz w:val="20"/>
          <w:szCs w:val="20"/>
          <w:rtl w:val="0"/>
        </w:rPr>
        <w:t xml:space="preserve">, which defines the height of a video frame, both expressed as numbers of pixels. Both are used for video and image. Finally the </w:t>
      </w:r>
      <w:r w:rsidDel="00000000" w:rsidR="00000000" w:rsidRPr="00000000">
        <w:rPr>
          <w:b w:val="1"/>
          <w:sz w:val="20"/>
          <w:szCs w:val="20"/>
          <w:rtl w:val="0"/>
        </w:rPr>
        <w:t xml:space="preserve">Run time - &lt;ebucore:duration&gt;</w:t>
      </w:r>
      <w:r w:rsidDel="00000000" w:rsidR="00000000" w:rsidRPr="00000000">
        <w:rPr>
          <w:sz w:val="20"/>
          <w:szCs w:val="20"/>
          <w:rtl w:val="0"/>
        </w:rPr>
        <w:t xml:space="preserve">, which defines the duration of a track or a signal expressed in milliseconds (in this case: in seconds!), is used for video and sound. </w:t>
      </w:r>
    </w:p>
    <w:p w:rsidR="00000000" w:rsidDel="00000000" w:rsidP="00000000" w:rsidRDefault="00000000" w:rsidRPr="00000000" w14:paraId="00000013">
      <w:pPr>
        <w:contextualSpacing w:val="0"/>
        <w:rPr>
          <w:sz w:val="20"/>
          <w:szCs w:val="20"/>
        </w:rPr>
      </w:pPr>
      <w:r w:rsidDel="00000000" w:rsidR="00000000" w:rsidRPr="00000000">
        <w:rPr>
          <w:rtl w:val="0"/>
        </w:rPr>
      </w:r>
    </w:p>
    <w:p w:rsidR="00000000" w:rsidDel="00000000" w:rsidP="00000000" w:rsidRDefault="00000000" w:rsidRPr="00000000" w14:paraId="00000014">
      <w:pPr>
        <w:contextualSpacing w:val="0"/>
        <w:rPr>
          <w:sz w:val="20"/>
          <w:szCs w:val="20"/>
        </w:rPr>
      </w:pPr>
      <w:r w:rsidDel="00000000" w:rsidR="00000000" w:rsidRPr="00000000">
        <w:rPr>
          <w:sz w:val="20"/>
          <w:szCs w:val="20"/>
          <w:rtl w:val="0"/>
        </w:rPr>
        <w:t xml:space="preserve">[</w:t>
      </w:r>
      <w:hyperlink r:id="rId9">
        <w:r w:rsidDel="00000000" w:rsidR="00000000" w:rsidRPr="00000000">
          <w:rPr>
            <w:color w:val="1155cc"/>
            <w:sz w:val="20"/>
            <w:szCs w:val="20"/>
            <w:u w:val="single"/>
            <w:rtl w:val="0"/>
          </w:rPr>
          <w:t xml:space="preserve">http://www.ebu.ch/metadata/ontologies/ebucore/ebucore#fileByteSize</w:t>
        </w:r>
      </w:hyperlink>
      <w:r w:rsidDel="00000000" w:rsidR="00000000" w:rsidRPr="00000000">
        <w:rPr>
          <w:rtl w:val="0"/>
        </w:rPr>
      </w:r>
    </w:p>
    <w:p w:rsidR="00000000" w:rsidDel="00000000" w:rsidP="00000000" w:rsidRDefault="00000000" w:rsidRPr="00000000" w14:paraId="00000015">
      <w:pPr>
        <w:contextualSpacing w:val="0"/>
        <w:rPr>
          <w:sz w:val="20"/>
          <w:szCs w:val="20"/>
        </w:rPr>
      </w:pPr>
      <w:hyperlink r:id="rId10">
        <w:r w:rsidDel="00000000" w:rsidR="00000000" w:rsidRPr="00000000">
          <w:rPr>
            <w:color w:val="1155cc"/>
            <w:sz w:val="20"/>
            <w:szCs w:val="20"/>
            <w:u w:val="single"/>
            <w:rtl w:val="0"/>
          </w:rPr>
          <w:t xml:space="preserve">http://www.europeana.eu/schemas/edm/codecName</w:t>
        </w:r>
      </w:hyperlink>
      <w:r w:rsidDel="00000000" w:rsidR="00000000" w:rsidRPr="00000000">
        <w:rPr>
          <w:rtl w:val="0"/>
        </w:rPr>
      </w:r>
    </w:p>
    <w:p w:rsidR="00000000" w:rsidDel="00000000" w:rsidP="00000000" w:rsidRDefault="00000000" w:rsidRPr="00000000" w14:paraId="00000016">
      <w:pPr>
        <w:contextualSpacing w:val="0"/>
        <w:rPr>
          <w:sz w:val="20"/>
          <w:szCs w:val="20"/>
        </w:rPr>
      </w:pPr>
      <w:hyperlink r:id="rId11">
        <w:r w:rsidDel="00000000" w:rsidR="00000000" w:rsidRPr="00000000">
          <w:rPr>
            <w:color w:val="1155cc"/>
            <w:sz w:val="20"/>
            <w:szCs w:val="20"/>
            <w:u w:val="single"/>
            <w:rtl w:val="0"/>
          </w:rPr>
          <w:t xml:space="preserve">http://www.ebu.ch/metadata/ontologies/ebucore/ebucore#width</w:t>
        </w:r>
      </w:hyperlink>
      <w:r w:rsidDel="00000000" w:rsidR="00000000" w:rsidRPr="00000000">
        <w:rPr>
          <w:sz w:val="20"/>
          <w:szCs w:val="20"/>
          <w:rtl w:val="0"/>
        </w:rPr>
        <w:t xml:space="preserve"> </w:t>
      </w:r>
    </w:p>
    <w:p w:rsidR="00000000" w:rsidDel="00000000" w:rsidP="00000000" w:rsidRDefault="00000000" w:rsidRPr="00000000" w14:paraId="00000017">
      <w:pPr>
        <w:contextualSpacing w:val="0"/>
        <w:rPr>
          <w:sz w:val="20"/>
          <w:szCs w:val="20"/>
        </w:rPr>
      </w:pPr>
      <w:hyperlink r:id="rId12">
        <w:r w:rsidDel="00000000" w:rsidR="00000000" w:rsidRPr="00000000">
          <w:rPr>
            <w:color w:val="1155cc"/>
            <w:sz w:val="20"/>
            <w:szCs w:val="20"/>
            <w:u w:val="single"/>
            <w:rtl w:val="0"/>
          </w:rPr>
          <w:t xml:space="preserve">http://www.ebu.ch/metadata/ontologies/ebucore/ebucore#height</w:t>
        </w:r>
      </w:hyperlink>
      <w:r w:rsidDel="00000000" w:rsidR="00000000" w:rsidRPr="00000000">
        <w:rPr>
          <w:rtl w:val="0"/>
        </w:rPr>
      </w:r>
    </w:p>
    <w:p w:rsidR="00000000" w:rsidDel="00000000" w:rsidP="00000000" w:rsidRDefault="00000000" w:rsidRPr="00000000" w14:paraId="00000018">
      <w:pPr>
        <w:contextualSpacing w:val="0"/>
        <w:rPr>
          <w:sz w:val="20"/>
          <w:szCs w:val="20"/>
        </w:rPr>
      </w:pPr>
      <w:hyperlink r:id="rId13">
        <w:r w:rsidDel="00000000" w:rsidR="00000000" w:rsidRPr="00000000">
          <w:rPr>
            <w:color w:val="1155cc"/>
            <w:sz w:val="20"/>
            <w:szCs w:val="20"/>
            <w:u w:val="single"/>
            <w:rtl w:val="0"/>
          </w:rPr>
          <w:t xml:space="preserve">http://www.ebu.ch/metadata/ontologies/ebucore/ebucore#duration</w:t>
        </w:r>
      </w:hyperlink>
      <w:r w:rsidDel="00000000" w:rsidR="00000000" w:rsidRPr="00000000">
        <w:rPr>
          <w:sz w:val="20"/>
          <w:szCs w:val="20"/>
          <w:rtl w:val="0"/>
        </w:rPr>
        <w:t xml:space="preserve">]</w:t>
      </w:r>
    </w:p>
    <w:p w:rsidR="00000000" w:rsidDel="00000000" w:rsidP="00000000" w:rsidRDefault="00000000" w:rsidRPr="00000000" w14:paraId="00000019">
      <w:pPr>
        <w:contextualSpacing w:val="0"/>
        <w:rPr>
          <w:sz w:val="20"/>
          <w:szCs w:val="20"/>
        </w:rPr>
      </w:pPr>
      <w:r w:rsidDel="00000000" w:rsidR="00000000" w:rsidRPr="00000000">
        <w:rPr>
          <w:rtl w:val="0"/>
        </w:rPr>
      </w:r>
    </w:p>
    <w:p w:rsidR="00000000" w:rsidDel="00000000" w:rsidP="00000000" w:rsidRDefault="00000000" w:rsidRPr="00000000" w14:paraId="0000001A">
      <w:pPr>
        <w:contextualSpacing w:val="0"/>
        <w:rPr>
          <w:sz w:val="20"/>
          <w:szCs w:val="20"/>
        </w:rPr>
      </w:pPr>
      <w:r w:rsidDel="00000000" w:rsidR="00000000" w:rsidRPr="00000000">
        <w:rPr>
          <w:rtl w:val="0"/>
        </w:rPr>
      </w:r>
    </w:p>
    <w:p w:rsidR="00000000" w:rsidDel="00000000" w:rsidP="00000000" w:rsidRDefault="00000000" w:rsidRPr="00000000" w14:paraId="0000001B">
      <w:pPr>
        <w:contextualSpacing w:val="0"/>
        <w:rPr>
          <w:sz w:val="20"/>
          <w:szCs w:val="20"/>
        </w:rPr>
      </w:pPr>
      <w:r w:rsidDel="00000000" w:rsidR="00000000" w:rsidRPr="00000000">
        <w:rPr>
          <w:sz w:val="20"/>
          <w:szCs w:val="20"/>
          <w:rtl w:val="0"/>
        </w:rPr>
        <w:t xml:space="preserve">However, what we were more interested in were the metadata about the object, the item that we chose and we chose also to give an interpretation of the labels mostly attributing them to the DCTERMS. </w:t>
      </w:r>
    </w:p>
    <w:p w:rsidR="00000000" w:rsidDel="00000000" w:rsidP="00000000" w:rsidRDefault="00000000" w:rsidRPr="00000000" w14:paraId="0000001C">
      <w:pPr>
        <w:contextualSpacing w:val="0"/>
        <w:rPr>
          <w:sz w:val="20"/>
          <w:szCs w:val="20"/>
        </w:rPr>
      </w:pPr>
      <w:r w:rsidDel="00000000" w:rsidR="00000000" w:rsidRPr="00000000">
        <w:rPr>
          <w:rtl w:val="0"/>
        </w:rPr>
      </w:r>
    </w:p>
    <w:p w:rsidR="00000000" w:rsidDel="00000000" w:rsidP="00000000" w:rsidRDefault="00000000" w:rsidRPr="00000000" w14:paraId="0000001D">
      <w:pPr>
        <w:contextualSpacing w:val="0"/>
        <w:rPr>
          <w:sz w:val="20"/>
          <w:szCs w:val="20"/>
        </w:rPr>
      </w:pPr>
      <w:r w:rsidDel="00000000" w:rsidR="00000000" w:rsidRPr="00000000">
        <w:rPr>
          <w:sz w:val="20"/>
          <w:szCs w:val="20"/>
        </w:rPr>
        <w:drawing>
          <wp:inline distB="114300" distT="114300" distL="114300" distR="114300">
            <wp:extent cx="5734050" cy="2882900"/>
            <wp:effectExtent b="0" l="0" r="0" t="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405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jc w:val="center"/>
        <w:rPr>
          <w:sz w:val="20"/>
          <w:szCs w:val="20"/>
        </w:rPr>
      </w:pPr>
      <w:r w:rsidDel="00000000" w:rsidR="00000000" w:rsidRPr="00000000">
        <w:rPr>
          <w:sz w:val="20"/>
          <w:szCs w:val="20"/>
        </w:rPr>
        <w:drawing>
          <wp:inline distB="114300" distT="114300" distL="114300" distR="114300">
            <wp:extent cx="5734050" cy="3454400"/>
            <wp:effectExtent b="0" l="0" r="0" t="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405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jc w:val="center"/>
        <w:rPr>
          <w:sz w:val="20"/>
          <w:szCs w:val="20"/>
        </w:rPr>
      </w:pPr>
      <w:r w:rsidDel="00000000" w:rsidR="00000000" w:rsidRPr="00000000">
        <w:rPr>
          <w:sz w:val="20"/>
          <w:szCs w:val="20"/>
        </w:rPr>
        <w:drawing>
          <wp:inline distB="114300" distT="114300" distL="114300" distR="114300">
            <wp:extent cx="5734050" cy="2832100"/>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405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contextualSpacing w:val="0"/>
        <w:jc w:val="center"/>
        <w:rPr>
          <w:sz w:val="20"/>
          <w:szCs w:val="20"/>
        </w:rPr>
      </w:pPr>
      <w:r w:rsidDel="00000000" w:rsidR="00000000" w:rsidRPr="00000000">
        <w:rPr>
          <w:rtl w:val="0"/>
        </w:rPr>
      </w:r>
    </w:p>
    <w:p w:rsidR="00000000" w:rsidDel="00000000" w:rsidP="00000000" w:rsidRDefault="00000000" w:rsidRPr="00000000" w14:paraId="00000021">
      <w:pPr>
        <w:contextualSpacing w:val="0"/>
        <w:jc w:val="left"/>
        <w:rPr>
          <w:sz w:val="20"/>
          <w:szCs w:val="20"/>
        </w:rPr>
      </w:pPr>
      <w:r w:rsidDel="00000000" w:rsidR="00000000" w:rsidRPr="00000000">
        <w:rPr>
          <w:sz w:val="20"/>
          <w:szCs w:val="20"/>
          <w:rtl w:val="0"/>
        </w:rPr>
        <w:t xml:space="preserve"> The </w:t>
      </w:r>
      <w:r w:rsidDel="00000000" w:rsidR="00000000" w:rsidRPr="00000000">
        <w:rPr>
          <w:b w:val="1"/>
          <w:sz w:val="20"/>
          <w:szCs w:val="20"/>
          <w:rtl w:val="0"/>
        </w:rPr>
        <w:t xml:space="preserve">&lt;dc:title&gt;</w:t>
      </w:r>
      <w:r w:rsidDel="00000000" w:rsidR="00000000" w:rsidRPr="00000000">
        <w:rPr>
          <w:sz w:val="20"/>
          <w:szCs w:val="20"/>
          <w:rtl w:val="0"/>
        </w:rPr>
        <w:t xml:space="preserve"> defines the title of the object </w:t>
      </w:r>
      <w:r w:rsidDel="00000000" w:rsidR="00000000" w:rsidRPr="00000000">
        <w:rPr>
          <w:i w:val="1"/>
          <w:sz w:val="20"/>
          <w:szCs w:val="20"/>
          <w:rtl w:val="0"/>
        </w:rPr>
        <w:t xml:space="preserve">Milano - ricordo di Grock; Obbiettivo sulla cronaca</w:t>
      </w:r>
      <w:r w:rsidDel="00000000" w:rsidR="00000000" w:rsidRPr="00000000">
        <w:rPr>
          <w:sz w:val="20"/>
          <w:szCs w:val="20"/>
          <w:rtl w:val="0"/>
        </w:rPr>
        <w:t xml:space="preserve">. This Newsreel is, in fact, a memory of the central node of our project “Grock”.</w:t>
      </w:r>
    </w:p>
    <w:p w:rsidR="00000000" w:rsidDel="00000000" w:rsidP="00000000" w:rsidRDefault="00000000" w:rsidRPr="00000000" w14:paraId="00000022">
      <w:pPr>
        <w:contextualSpacing w:val="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23">
      <w:pPr>
        <w:contextualSpacing w:val="0"/>
        <w:jc w:val="left"/>
        <w:rPr>
          <w:sz w:val="20"/>
          <w:szCs w:val="20"/>
        </w:rPr>
      </w:pPr>
      <w:r w:rsidDel="00000000" w:rsidR="00000000" w:rsidRPr="00000000">
        <w:rPr>
          <w:sz w:val="20"/>
          <w:szCs w:val="20"/>
          <w:rtl w:val="0"/>
        </w:rPr>
        <w:t xml:space="preserve">In the classification section we can find the Dublin Core property Type </w:t>
      </w:r>
      <w:r w:rsidDel="00000000" w:rsidR="00000000" w:rsidRPr="00000000">
        <w:rPr>
          <w:b w:val="1"/>
          <w:sz w:val="20"/>
          <w:szCs w:val="20"/>
          <w:rtl w:val="0"/>
        </w:rPr>
        <w:t xml:space="preserve">&lt;dc:type&gt; </w:t>
      </w:r>
      <w:r w:rsidDel="00000000" w:rsidR="00000000" w:rsidRPr="00000000">
        <w:rPr>
          <w:sz w:val="20"/>
          <w:szCs w:val="20"/>
          <w:rtl w:val="0"/>
        </w:rPr>
        <w:t xml:space="preserve">which </w:t>
      </w:r>
      <w:r w:rsidDel="00000000" w:rsidR="00000000" w:rsidRPr="00000000">
        <w:rPr>
          <w:sz w:val="20"/>
          <w:szCs w:val="20"/>
          <w:rtl w:val="0"/>
        </w:rPr>
        <w:t xml:space="preserve">defines the type of the object as a definition (in this case it is identified as “Tipo: Newsreel  Cinegiornale”), but we also find the </w:t>
      </w:r>
      <w:r w:rsidDel="00000000" w:rsidR="00000000" w:rsidRPr="00000000">
        <w:rPr>
          <w:b w:val="1"/>
          <w:sz w:val="20"/>
          <w:szCs w:val="20"/>
          <w:rtl w:val="0"/>
        </w:rPr>
        <w:t xml:space="preserve">&lt;dc:subject&gt;</w:t>
      </w:r>
      <w:r w:rsidDel="00000000" w:rsidR="00000000" w:rsidRPr="00000000">
        <w:rPr>
          <w:sz w:val="20"/>
          <w:szCs w:val="20"/>
          <w:rtl w:val="0"/>
        </w:rPr>
        <w:t xml:space="preserve"> which defines the topic of the resource usually using keywords, key phrases, or classification codes.</w:t>
      </w:r>
    </w:p>
    <w:p w:rsidR="00000000" w:rsidDel="00000000" w:rsidP="00000000" w:rsidRDefault="00000000" w:rsidRPr="00000000" w14:paraId="00000024">
      <w:pPr>
        <w:contextualSpacing w:val="0"/>
        <w:jc w:val="left"/>
        <w:rPr>
          <w:b w:val="1"/>
          <w:sz w:val="20"/>
          <w:szCs w:val="20"/>
        </w:rPr>
      </w:pPr>
      <w:r w:rsidDel="00000000" w:rsidR="00000000" w:rsidRPr="00000000">
        <w:rPr>
          <w:b w:val="1"/>
          <w:sz w:val="20"/>
          <w:szCs w:val="20"/>
          <w:rtl w:val="0"/>
        </w:rPr>
        <w:t xml:space="preserve">This is one case where Charles Adrien Wettach is actually treated as “Wettach, Adrien” and not as Grock. </w:t>
      </w:r>
    </w:p>
    <w:p w:rsidR="00000000" w:rsidDel="00000000" w:rsidP="00000000" w:rsidRDefault="00000000" w:rsidRPr="00000000" w14:paraId="00000025">
      <w:pPr>
        <w:contextualSpacing w:val="0"/>
        <w:rPr>
          <w:sz w:val="20"/>
          <w:szCs w:val="20"/>
        </w:rPr>
      </w:pPr>
      <w:r w:rsidDel="00000000" w:rsidR="00000000" w:rsidRPr="00000000">
        <w:rPr>
          <w:sz w:val="20"/>
          <w:szCs w:val="20"/>
          <w:rtl w:val="0"/>
        </w:rPr>
        <w:t xml:space="preserve">Other keywords that we can find in this category are “teatro di varietà” and “la cronaca”.</w:t>
      </w:r>
    </w:p>
    <w:p w:rsidR="00000000" w:rsidDel="00000000" w:rsidP="00000000" w:rsidRDefault="00000000" w:rsidRPr="00000000" w14:paraId="00000026">
      <w:pPr>
        <w:contextualSpacing w:val="0"/>
        <w:rPr>
          <w:sz w:val="20"/>
          <w:szCs w:val="20"/>
        </w:rPr>
      </w:pPr>
      <w:r w:rsidDel="00000000" w:rsidR="00000000" w:rsidRPr="00000000">
        <w:rPr>
          <w:rtl w:val="0"/>
        </w:rPr>
      </w:r>
    </w:p>
    <w:p w:rsidR="00000000" w:rsidDel="00000000" w:rsidP="00000000" w:rsidRDefault="00000000" w:rsidRPr="00000000" w14:paraId="00000027">
      <w:pPr>
        <w:contextualSpacing w:val="0"/>
        <w:rPr>
          <w:sz w:val="20"/>
          <w:szCs w:val="20"/>
        </w:rPr>
      </w:pPr>
      <w:r w:rsidDel="00000000" w:rsidR="00000000" w:rsidRPr="00000000">
        <w:rPr>
          <w:sz w:val="20"/>
          <w:szCs w:val="20"/>
          <w:rtl w:val="0"/>
        </w:rPr>
        <w:t xml:space="preserve">Since there are multiple EDM elements that are relevant for expressing dates related to different events occurred in the life of the object (such as </w:t>
      </w:r>
      <w:r w:rsidDel="00000000" w:rsidR="00000000" w:rsidRPr="00000000">
        <w:rPr>
          <w:b w:val="1"/>
          <w:sz w:val="20"/>
          <w:szCs w:val="20"/>
          <w:rtl w:val="0"/>
        </w:rPr>
        <w:t xml:space="preserve">&lt;dc:date&gt;</w:t>
      </w:r>
      <w:r w:rsidDel="00000000" w:rsidR="00000000" w:rsidRPr="00000000">
        <w:rPr>
          <w:sz w:val="20"/>
          <w:szCs w:val="20"/>
          <w:rtl w:val="0"/>
        </w:rPr>
        <w:t xml:space="preserve">, &lt;dcterms:temporal&gt;, &lt;dcterms:issued&gt;...), we assume that in this case the property Creation Date is represented by </w:t>
      </w:r>
      <w:r w:rsidDel="00000000" w:rsidR="00000000" w:rsidRPr="00000000">
        <w:rPr>
          <w:b w:val="1"/>
          <w:sz w:val="20"/>
          <w:szCs w:val="20"/>
          <w:rtl w:val="0"/>
        </w:rPr>
        <w:t xml:space="preserve">&lt;dcterms:created&gt;</w:t>
      </w:r>
      <w:r w:rsidDel="00000000" w:rsidR="00000000" w:rsidRPr="00000000">
        <w:rPr>
          <w:sz w:val="20"/>
          <w:szCs w:val="20"/>
          <w:rtl w:val="0"/>
        </w:rPr>
        <w:t xml:space="preserve">, which defines the date of creation of the object in the 20th century. Precisely we talk about the July of 1959 and the first Issued probably refers to &lt;dcterms:issued&gt;, which defines the date of formal issuance or publication of the object. While the property Temporal &lt;dcterms:temporal&gt; defines the temporal characteristics of the object, such as what it is about or what it depicts in terms of time, in this case refers to the year of its creation (because the newsreel is about current events).</w:t>
      </w:r>
    </w:p>
    <w:p w:rsidR="00000000" w:rsidDel="00000000" w:rsidP="00000000" w:rsidRDefault="00000000" w:rsidRPr="00000000" w14:paraId="00000028">
      <w:pPr>
        <w:contextualSpacing w:val="0"/>
        <w:rPr>
          <w:sz w:val="20"/>
          <w:szCs w:val="20"/>
        </w:rPr>
      </w:pPr>
      <w:r w:rsidDel="00000000" w:rsidR="00000000" w:rsidRPr="00000000">
        <w:rPr>
          <w:rtl w:val="0"/>
        </w:rPr>
      </w:r>
    </w:p>
    <w:p w:rsidR="00000000" w:rsidDel="00000000" w:rsidP="00000000" w:rsidRDefault="00000000" w:rsidRPr="00000000" w14:paraId="00000029">
      <w:pPr>
        <w:contextualSpacing w:val="0"/>
        <w:rPr>
          <w:sz w:val="20"/>
          <w:szCs w:val="20"/>
        </w:rPr>
      </w:pPr>
      <w:r w:rsidDel="00000000" w:rsidR="00000000" w:rsidRPr="00000000">
        <w:rPr>
          <w:sz w:val="20"/>
          <w:szCs w:val="20"/>
          <w:rtl w:val="0"/>
        </w:rPr>
        <w:t xml:space="preserve">The Dublin Core property Provenance - </w:t>
      </w:r>
      <w:r w:rsidDel="00000000" w:rsidR="00000000" w:rsidRPr="00000000">
        <w:rPr>
          <w:b w:val="1"/>
          <w:sz w:val="20"/>
          <w:szCs w:val="20"/>
          <w:rtl w:val="0"/>
        </w:rPr>
        <w:t xml:space="preserve">&lt;dc:provenance&gt;</w:t>
      </w:r>
      <w:r w:rsidDel="00000000" w:rsidR="00000000" w:rsidRPr="00000000">
        <w:rPr>
          <w:sz w:val="20"/>
          <w:szCs w:val="20"/>
          <w:rtl w:val="0"/>
        </w:rPr>
        <w:t xml:space="preserve"> (http://purl.org/dc/terms/provenance) defines the state of </w:t>
      </w:r>
      <w:r w:rsidDel="00000000" w:rsidR="00000000" w:rsidRPr="00000000">
        <w:rPr>
          <w:b w:val="1"/>
          <w:sz w:val="20"/>
          <w:szCs w:val="20"/>
          <w:rtl w:val="0"/>
        </w:rPr>
        <w:t xml:space="preserve">ownership/custody</w:t>
      </w:r>
      <w:r w:rsidDel="00000000" w:rsidR="00000000" w:rsidRPr="00000000">
        <w:rPr>
          <w:sz w:val="20"/>
          <w:szCs w:val="20"/>
          <w:rtl w:val="0"/>
        </w:rPr>
        <w:t xml:space="preserve"> of the resource. In this case “EUscreenXL-Aggregation”.</w:t>
      </w:r>
    </w:p>
    <w:p w:rsidR="00000000" w:rsidDel="00000000" w:rsidP="00000000" w:rsidRDefault="00000000" w:rsidRPr="00000000" w14:paraId="0000002A">
      <w:pPr>
        <w:contextualSpacing w:val="0"/>
        <w:rPr>
          <w:sz w:val="20"/>
          <w:szCs w:val="20"/>
        </w:rPr>
      </w:pPr>
      <w:r w:rsidDel="00000000" w:rsidR="00000000" w:rsidRPr="00000000">
        <w:rPr>
          <w:rtl w:val="0"/>
        </w:rPr>
      </w:r>
    </w:p>
    <w:p w:rsidR="00000000" w:rsidDel="00000000" w:rsidP="00000000" w:rsidRDefault="00000000" w:rsidRPr="00000000" w14:paraId="0000002B">
      <w:pPr>
        <w:contextualSpacing w:val="0"/>
        <w:rPr>
          <w:sz w:val="20"/>
          <w:szCs w:val="20"/>
        </w:rPr>
      </w:pPr>
      <w:r w:rsidDel="00000000" w:rsidR="00000000" w:rsidRPr="00000000">
        <w:rPr>
          <w:sz w:val="20"/>
          <w:szCs w:val="20"/>
          <w:rtl w:val="0"/>
        </w:rPr>
        <w:t xml:space="preserve">The Dublin Core property </w:t>
      </w:r>
      <w:r w:rsidDel="00000000" w:rsidR="00000000" w:rsidRPr="00000000">
        <w:rPr>
          <w:sz w:val="20"/>
          <w:szCs w:val="20"/>
          <w:rtl w:val="0"/>
        </w:rPr>
        <w:t xml:space="preserve">Publisher</w:t>
      </w:r>
      <w:r w:rsidDel="00000000" w:rsidR="00000000" w:rsidRPr="00000000">
        <w:rPr>
          <w:b w:val="1"/>
          <w:sz w:val="20"/>
          <w:szCs w:val="20"/>
          <w:rtl w:val="0"/>
        </w:rPr>
        <w:t xml:space="preserve"> &lt;dc:publisher&gt; </w:t>
      </w:r>
      <w:r w:rsidDel="00000000" w:rsidR="00000000" w:rsidRPr="00000000">
        <w:rPr>
          <w:sz w:val="20"/>
          <w:szCs w:val="20"/>
          <w:rtl w:val="0"/>
        </w:rPr>
        <w:t xml:space="preserve"> specify who is responsible for the item distribution and</w:t>
      </w:r>
      <w:r w:rsidDel="00000000" w:rsidR="00000000" w:rsidRPr="00000000">
        <w:rPr>
          <w:sz w:val="20"/>
          <w:szCs w:val="20"/>
          <w:rtl w:val="0"/>
        </w:rPr>
        <w:t xml:space="preserve"> defines the name of the publisher of the object. In this case “CIAC Compagnia Italiana Attualità Cinematografiche”.</w:t>
      </w:r>
    </w:p>
    <w:p w:rsidR="00000000" w:rsidDel="00000000" w:rsidP="00000000" w:rsidRDefault="00000000" w:rsidRPr="00000000" w14:paraId="0000002C">
      <w:pPr>
        <w:contextualSpacing w:val="0"/>
        <w:rPr>
          <w:sz w:val="20"/>
          <w:szCs w:val="20"/>
        </w:rPr>
      </w:pPr>
      <w:r w:rsidDel="00000000" w:rsidR="00000000" w:rsidRPr="00000000">
        <w:rPr>
          <w:rtl w:val="0"/>
        </w:rPr>
      </w:r>
    </w:p>
    <w:p w:rsidR="00000000" w:rsidDel="00000000" w:rsidP="00000000" w:rsidRDefault="00000000" w:rsidRPr="00000000" w14:paraId="0000002D">
      <w:pPr>
        <w:contextualSpacing w:val="0"/>
        <w:rPr>
          <w:sz w:val="20"/>
          <w:szCs w:val="20"/>
        </w:rPr>
      </w:pPr>
      <w:r w:rsidDel="00000000" w:rsidR="00000000" w:rsidRPr="00000000">
        <w:rPr>
          <w:sz w:val="20"/>
          <w:szCs w:val="20"/>
          <w:rtl w:val="0"/>
        </w:rPr>
        <w:t xml:space="preserve">The Dublin Core property Identifier - &lt;dc:identifier&gt; defines an unambiguous reference to the resource within a given context. Here is “IL5000060098”.</w:t>
      </w:r>
    </w:p>
    <w:p w:rsidR="00000000" w:rsidDel="00000000" w:rsidP="00000000" w:rsidRDefault="00000000" w:rsidRPr="00000000" w14:paraId="0000002E">
      <w:pPr>
        <w:contextualSpacing w:val="0"/>
        <w:rPr>
          <w:sz w:val="20"/>
          <w:szCs w:val="20"/>
        </w:rPr>
      </w:pPr>
      <w:r w:rsidDel="00000000" w:rsidR="00000000" w:rsidRPr="00000000">
        <w:rPr>
          <w:rtl w:val="0"/>
        </w:rPr>
      </w:r>
    </w:p>
    <w:p w:rsidR="00000000" w:rsidDel="00000000" w:rsidP="00000000" w:rsidRDefault="00000000" w:rsidRPr="00000000" w14:paraId="0000002F">
      <w:pPr>
        <w:contextualSpacing w:val="0"/>
        <w:rPr>
          <w:sz w:val="20"/>
          <w:szCs w:val="20"/>
        </w:rPr>
      </w:pPr>
      <w:r w:rsidDel="00000000" w:rsidR="00000000" w:rsidRPr="00000000">
        <w:rPr>
          <w:sz w:val="20"/>
          <w:szCs w:val="20"/>
          <w:rtl w:val="0"/>
        </w:rPr>
        <w:t xml:space="preserve">The property Provider </w:t>
      </w:r>
      <w:r w:rsidDel="00000000" w:rsidR="00000000" w:rsidRPr="00000000">
        <w:rPr>
          <w:sz w:val="20"/>
          <w:szCs w:val="20"/>
          <w:rtl w:val="0"/>
        </w:rPr>
        <w:t xml:space="preserve">&lt;edm:provider&gt;</w:t>
      </w:r>
      <w:r w:rsidDel="00000000" w:rsidR="00000000" w:rsidRPr="00000000">
        <w:rPr>
          <w:sz w:val="20"/>
          <w:szCs w:val="20"/>
          <w:rtl w:val="0"/>
        </w:rPr>
        <w:t xml:space="preserve"> defines the name of the organization (or aggregator or project) that delivers data into Europeana. [It is mandatory for Europeana.]</w:t>
      </w:r>
    </w:p>
    <w:p w:rsidR="00000000" w:rsidDel="00000000" w:rsidP="00000000" w:rsidRDefault="00000000" w:rsidRPr="00000000" w14:paraId="00000030">
      <w:pPr>
        <w:contextualSpacing w:val="0"/>
        <w:rPr>
          <w:sz w:val="20"/>
          <w:szCs w:val="20"/>
        </w:rPr>
      </w:pPr>
      <w:r w:rsidDel="00000000" w:rsidR="00000000" w:rsidRPr="00000000">
        <w:rPr>
          <w:rtl w:val="0"/>
        </w:rPr>
      </w:r>
    </w:p>
    <w:p w:rsidR="00000000" w:rsidDel="00000000" w:rsidP="00000000" w:rsidRDefault="00000000" w:rsidRPr="00000000" w14:paraId="00000031">
      <w:pPr>
        <w:contextualSpacing w:val="0"/>
        <w:rPr>
          <w:sz w:val="20"/>
          <w:szCs w:val="20"/>
        </w:rPr>
      </w:pPr>
      <w:r w:rsidDel="00000000" w:rsidR="00000000" w:rsidRPr="00000000">
        <w:rPr>
          <w:sz w:val="20"/>
          <w:szCs w:val="20"/>
          <w:rtl w:val="0"/>
        </w:rPr>
        <w:t xml:space="preserve">First Published in Europeana and Last Updated in Europeana probably are both related to the property Year </w:t>
      </w:r>
      <w:r w:rsidDel="00000000" w:rsidR="00000000" w:rsidRPr="00000000">
        <w:rPr>
          <w:sz w:val="20"/>
          <w:szCs w:val="20"/>
          <w:rtl w:val="0"/>
        </w:rPr>
        <w:t xml:space="preserve">&lt;edm:year&gt;, </w:t>
      </w:r>
      <w:r w:rsidDel="00000000" w:rsidR="00000000" w:rsidRPr="00000000">
        <w:rPr>
          <w:sz w:val="20"/>
          <w:szCs w:val="20"/>
          <w:rtl w:val="0"/>
        </w:rPr>
        <w:t xml:space="preserve">which defines a point in time associated with an event in the life of the object in relation with Europeana. </w:t>
      </w:r>
    </w:p>
    <w:p w:rsidR="00000000" w:rsidDel="00000000" w:rsidP="00000000" w:rsidRDefault="00000000" w:rsidRPr="00000000" w14:paraId="00000032">
      <w:pPr>
        <w:contextualSpacing w:val="0"/>
        <w:rPr>
          <w:sz w:val="20"/>
          <w:szCs w:val="20"/>
        </w:rPr>
      </w:pPr>
      <w:r w:rsidDel="00000000" w:rsidR="00000000" w:rsidRPr="00000000">
        <w:rPr>
          <w:rtl w:val="0"/>
        </w:rPr>
      </w:r>
    </w:p>
    <w:p w:rsidR="00000000" w:rsidDel="00000000" w:rsidP="00000000" w:rsidRDefault="00000000" w:rsidRPr="00000000" w14:paraId="00000033">
      <w:pPr>
        <w:contextualSpacing w:val="0"/>
        <w:rPr>
          <w:sz w:val="20"/>
          <w:szCs w:val="20"/>
        </w:rPr>
      </w:pPr>
      <w:r w:rsidDel="00000000" w:rsidR="00000000" w:rsidRPr="00000000">
        <w:rPr>
          <w:sz w:val="20"/>
          <w:szCs w:val="20"/>
          <w:rtl w:val="0"/>
        </w:rPr>
        <w:t xml:space="preserve">The Dublin Core property </w:t>
      </w:r>
      <w:r w:rsidDel="00000000" w:rsidR="00000000" w:rsidRPr="00000000">
        <w:rPr>
          <w:b w:val="1"/>
          <w:sz w:val="20"/>
          <w:szCs w:val="20"/>
          <w:rtl w:val="0"/>
        </w:rPr>
        <w:t xml:space="preserve">&lt;dc:rights&gt;</w:t>
      </w:r>
      <w:r w:rsidDel="00000000" w:rsidR="00000000" w:rsidRPr="00000000">
        <w:rPr>
          <w:sz w:val="20"/>
          <w:szCs w:val="20"/>
          <w:rtl w:val="0"/>
        </w:rPr>
        <w:t xml:space="preserve"> or the </w:t>
      </w:r>
      <w:r w:rsidDel="00000000" w:rsidR="00000000" w:rsidRPr="00000000">
        <w:rPr>
          <w:b w:val="1"/>
          <w:sz w:val="20"/>
          <w:szCs w:val="20"/>
          <w:rtl w:val="0"/>
        </w:rPr>
        <w:t xml:space="preserve">&lt;edm:rights&gt;</w:t>
      </w:r>
      <w:r w:rsidDel="00000000" w:rsidR="00000000" w:rsidRPr="00000000">
        <w:rPr>
          <w:b w:val="1"/>
          <w:sz w:val="20"/>
          <w:szCs w:val="20"/>
          <w:rtl w:val="0"/>
        </w:rPr>
        <w:t xml:space="preserve"> </w:t>
      </w:r>
      <w:r w:rsidDel="00000000" w:rsidR="00000000" w:rsidRPr="00000000">
        <w:rPr>
          <w:sz w:val="20"/>
          <w:szCs w:val="20"/>
          <w:rtl w:val="0"/>
        </w:rPr>
        <w:t xml:space="preserve"> are </w:t>
      </w:r>
      <w:r w:rsidDel="00000000" w:rsidR="00000000" w:rsidRPr="00000000">
        <w:rPr>
          <w:sz w:val="20"/>
          <w:szCs w:val="20"/>
          <w:rtl w:val="0"/>
        </w:rPr>
        <w:t xml:space="preserve">used for information about intellectual property rights. It does not give any URI so it is a &lt;dc:rights&gt; that needs only a string.</w:t>
      </w:r>
    </w:p>
    <w:p w:rsidR="00000000" w:rsidDel="00000000" w:rsidP="00000000" w:rsidRDefault="00000000" w:rsidRPr="00000000" w14:paraId="00000034">
      <w:pPr>
        <w:contextualSpacing w:val="0"/>
        <w:rPr>
          <w:sz w:val="20"/>
          <w:szCs w:val="20"/>
        </w:rPr>
      </w:pPr>
      <w:r w:rsidDel="00000000" w:rsidR="00000000" w:rsidRPr="00000000">
        <w:rPr>
          <w:rtl w:val="0"/>
        </w:rPr>
      </w:r>
    </w:p>
    <w:p w:rsidR="00000000" w:rsidDel="00000000" w:rsidP="00000000" w:rsidRDefault="00000000" w:rsidRPr="00000000" w14:paraId="00000035">
      <w:pPr>
        <w:contextualSpacing w:val="0"/>
        <w:rPr>
          <w:sz w:val="20"/>
          <w:szCs w:val="20"/>
        </w:rPr>
      </w:pPr>
      <w:r w:rsidDel="00000000" w:rsidR="00000000" w:rsidRPr="00000000">
        <w:rPr>
          <w:sz w:val="20"/>
          <w:szCs w:val="20"/>
          <w:rtl w:val="0"/>
        </w:rPr>
        <w:t xml:space="preserve">In the “Riferimenti E Relazioni” section we can find the property In Part Of </w:t>
      </w:r>
      <w:r w:rsidDel="00000000" w:rsidR="00000000" w:rsidRPr="00000000">
        <w:rPr>
          <w:sz w:val="20"/>
          <w:szCs w:val="20"/>
          <w:rtl w:val="0"/>
        </w:rPr>
        <w:t xml:space="preserve">&lt;dcterms:isPartOf&gt;, </w:t>
      </w:r>
      <w:r w:rsidDel="00000000" w:rsidR="00000000" w:rsidRPr="00000000">
        <w:rPr>
          <w:sz w:val="20"/>
          <w:szCs w:val="20"/>
          <w:rtl w:val="0"/>
        </w:rPr>
        <w:t xml:space="preserve">which defines a resource in which the WebResource is physically or logically included, refers to the number of the specific newsreel which this object is part of. While the the property Dataset Name </w:t>
      </w:r>
      <w:r w:rsidDel="00000000" w:rsidR="00000000" w:rsidRPr="00000000">
        <w:rPr>
          <w:sz w:val="20"/>
          <w:szCs w:val="20"/>
          <w:rtl w:val="0"/>
        </w:rPr>
        <w:t xml:space="preserve">&lt;edm:datasetName&gt;</w:t>
      </w:r>
      <w:r w:rsidDel="00000000" w:rsidR="00000000" w:rsidRPr="00000000">
        <w:rPr>
          <w:sz w:val="20"/>
          <w:szCs w:val="20"/>
          <w:rtl w:val="0"/>
        </w:rPr>
        <w:t xml:space="preserve">, identify the element into the dataset in Europeana.</w:t>
      </w:r>
    </w:p>
    <w:p w:rsidR="00000000" w:rsidDel="00000000" w:rsidP="00000000" w:rsidRDefault="00000000" w:rsidRPr="00000000" w14:paraId="00000036">
      <w:pPr>
        <w:contextualSpacing w:val="0"/>
        <w:jc w:val="left"/>
        <w:rPr>
          <w:sz w:val="20"/>
          <w:szCs w:val="20"/>
        </w:rPr>
      </w:pPr>
      <w:r w:rsidDel="00000000" w:rsidR="00000000" w:rsidRPr="00000000">
        <w:rPr>
          <w:rtl w:val="0"/>
        </w:rPr>
      </w:r>
    </w:p>
    <w:p w:rsidR="00000000" w:rsidDel="00000000" w:rsidP="00000000" w:rsidRDefault="00000000" w:rsidRPr="00000000" w14:paraId="00000037">
      <w:pPr>
        <w:contextualSpacing w:val="0"/>
        <w:rPr>
          <w:sz w:val="20"/>
          <w:szCs w:val="20"/>
        </w:rPr>
      </w:pPr>
      <w:r w:rsidDel="00000000" w:rsidR="00000000" w:rsidRPr="00000000">
        <w:rPr>
          <w:sz w:val="20"/>
          <w:szCs w:val="20"/>
          <w:rtl w:val="0"/>
        </w:rPr>
        <w:t xml:space="preserve">The property </w:t>
      </w:r>
      <w:r w:rsidDel="00000000" w:rsidR="00000000" w:rsidRPr="00000000">
        <w:rPr>
          <w:b w:val="1"/>
          <w:sz w:val="20"/>
          <w:szCs w:val="20"/>
          <w:rtl w:val="0"/>
        </w:rPr>
        <w:t xml:space="preserve">Location</w:t>
      </w:r>
      <w:r w:rsidDel="00000000" w:rsidR="00000000" w:rsidRPr="00000000">
        <w:rPr>
          <w:sz w:val="20"/>
          <w:szCs w:val="20"/>
          <w:rtl w:val="0"/>
        </w:rPr>
        <w:t xml:space="preserve"> probably refers to </w:t>
      </w:r>
      <w:r w:rsidDel="00000000" w:rsidR="00000000" w:rsidRPr="00000000">
        <w:rPr>
          <w:b w:val="1"/>
          <w:sz w:val="20"/>
          <w:szCs w:val="20"/>
          <w:rtl w:val="0"/>
        </w:rPr>
        <w:t xml:space="preserve">&lt;edm:currentLocation&gt;</w:t>
      </w:r>
      <w:r w:rsidDel="00000000" w:rsidR="00000000" w:rsidRPr="00000000">
        <w:rPr>
          <w:sz w:val="20"/>
          <w:szCs w:val="20"/>
          <w:rtl w:val="0"/>
        </w:rPr>
        <w:t xml:space="preserve"> which </w:t>
      </w:r>
      <w:r w:rsidDel="00000000" w:rsidR="00000000" w:rsidRPr="00000000">
        <w:rPr>
          <w:sz w:val="20"/>
          <w:szCs w:val="20"/>
          <w:rtl w:val="0"/>
        </w:rPr>
        <w:t xml:space="preserve">defines the geographic location of the object; such location has a position not only indicated by textual tags but also within an established positioning system with coordinates.</w:t>
      </w:r>
    </w:p>
    <w:p w:rsidR="00000000" w:rsidDel="00000000" w:rsidP="00000000" w:rsidRDefault="00000000" w:rsidRPr="00000000" w14:paraId="00000038">
      <w:pPr>
        <w:contextualSpacing w:val="0"/>
        <w:rPr>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&lt;edm:currentLocation&gt;</w:t>
      </w:r>
      <w:r w:rsidDel="00000000" w:rsidR="00000000" w:rsidRPr="00000000">
        <w:rPr>
          <w:sz w:val="20"/>
          <w:szCs w:val="20"/>
          <w:rtl w:val="0"/>
        </w:rPr>
        <w:t xml:space="preserve"> is used only to record the place where the object is currently held while </w:t>
      </w:r>
      <w:r w:rsidDel="00000000" w:rsidR="00000000" w:rsidRPr="00000000">
        <w:rPr>
          <w:i w:val="1"/>
          <w:sz w:val="20"/>
          <w:szCs w:val="20"/>
          <w:rtl w:val="0"/>
        </w:rPr>
        <w:t xml:space="preserve">&lt;dcterms:spatial&gt;</w:t>
      </w:r>
      <w:r w:rsidDel="00000000" w:rsidR="00000000" w:rsidRPr="00000000">
        <w:rPr>
          <w:sz w:val="20"/>
          <w:szCs w:val="20"/>
          <w:rtl w:val="0"/>
        </w:rPr>
        <w:t xml:space="preserve"> is used to record the place depicted in the object and other locations associated with it.)</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Some</w:t>
      </w:r>
      <w:r w:rsidDel="00000000" w:rsidR="00000000" w:rsidRPr="00000000">
        <w:rPr>
          <w:b w:val="1"/>
          <w:rtl w:val="0"/>
        </w:rPr>
        <w:t xml:space="preserve"> missing information </w:t>
      </w:r>
      <w:r w:rsidDel="00000000" w:rsidR="00000000" w:rsidRPr="00000000">
        <w:rPr>
          <w:rtl w:val="0"/>
        </w:rPr>
        <w:t xml:space="preserve">are about the people who create and contribute to the item creation (the creator of the item </w:t>
      </w:r>
      <w:r w:rsidDel="00000000" w:rsidR="00000000" w:rsidRPr="00000000">
        <w:rPr>
          <w:b w:val="1"/>
          <w:rtl w:val="0"/>
        </w:rPr>
        <w:t xml:space="preserve">&lt;dc:creator&gt;</w:t>
      </w:r>
      <w:r w:rsidDel="00000000" w:rsidR="00000000" w:rsidRPr="00000000">
        <w:rPr>
          <w:rtl w:val="0"/>
        </w:rPr>
        <w:t xml:space="preserve"> and the contributors </w:t>
      </w:r>
      <w:r w:rsidDel="00000000" w:rsidR="00000000" w:rsidRPr="00000000">
        <w:rPr>
          <w:b w:val="1"/>
          <w:rtl w:val="0"/>
        </w:rPr>
        <w:t xml:space="preserve">&lt;dc:contributor&gt;</w:t>
      </w:r>
      <w:r w:rsidDel="00000000" w:rsidR="00000000" w:rsidRPr="00000000">
        <w:rPr>
          <w:rtl w:val="0"/>
        </w:rPr>
        <w:t xml:space="preserve">).</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w:t>
      </w:r>
      <w:hyperlink r:id="rId17">
        <w:r w:rsidDel="00000000" w:rsidR="00000000" w:rsidRPr="00000000">
          <w:rPr>
            <w:color w:val="1155cc"/>
            <w:u w:val="single"/>
            <w:rtl w:val="0"/>
          </w:rPr>
          <w:t xml:space="preserve">http://www.europeana.eu/schemas/edm/provider</w:t>
        </w:r>
      </w:hyperlink>
      <w:r w:rsidDel="00000000" w:rsidR="00000000" w:rsidRPr="00000000">
        <w:rPr>
          <w:rtl w:val="0"/>
        </w:rPr>
      </w:r>
    </w:p>
    <w:p w:rsidR="00000000" w:rsidDel="00000000" w:rsidP="00000000" w:rsidRDefault="00000000" w:rsidRPr="00000000" w14:paraId="0000003E">
      <w:pPr>
        <w:contextualSpacing w:val="0"/>
        <w:rPr/>
      </w:pPr>
      <w:hyperlink r:id="rId18">
        <w:r w:rsidDel="00000000" w:rsidR="00000000" w:rsidRPr="00000000">
          <w:rPr>
            <w:color w:val="1155cc"/>
            <w:u w:val="single"/>
            <w:rtl w:val="0"/>
          </w:rPr>
          <w:t xml:space="preserve">http://www.dublincore.org/documents/dcmi-terms/</w:t>
        </w:r>
      </w:hyperlink>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http://www.europeana.eu/schemas/edm/rights]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ebu.ch/metadata/ontologies/ebucore/ebucore#width" TargetMode="External"/><Relationship Id="rId10" Type="http://schemas.openxmlformats.org/officeDocument/2006/relationships/hyperlink" Target="http://www.europeana.eu/schemas/edm/codecName" TargetMode="External"/><Relationship Id="rId13" Type="http://schemas.openxmlformats.org/officeDocument/2006/relationships/hyperlink" Target="http://www.ebu.ch/metadata/ontologies/ebucore/ebucore#duration" TargetMode="External"/><Relationship Id="rId12" Type="http://schemas.openxmlformats.org/officeDocument/2006/relationships/hyperlink" Target="http://www.ebu.ch/metadata/ontologies/ebucore/ebucore#heigh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bu.ch/metadata/ontologies/ebucore/ebucore#fileByteSize" TargetMode="External"/><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hyperlink" Target="http://www.europeana.eu/schemas/edm/provider" TargetMode="Externa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ww.europeana.eu/portal/it/record/2051914/data_euscreenXL_IL5000060098.html?q=grock" TargetMode="External"/><Relationship Id="rId18" Type="http://schemas.openxmlformats.org/officeDocument/2006/relationships/hyperlink" Target="http://www.dublincore.org/documents/dcmi-terms/" TargetMode="External"/><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