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BB1D24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880"/>
      </w:tblGrid>
      <w:tr w:rsidR="004E7899" w14:paraId="3508027E" w14:textId="77777777" w:rsidTr="00050210">
        <w:tc>
          <w:tcPr>
            <w:tcW w:w="2538" w:type="dxa"/>
          </w:tcPr>
          <w:p w14:paraId="46A3CB03" w14:textId="3550118E" w:rsidR="006E5D49" w:rsidRDefault="003A2870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January 2017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 w:rsidR="00F92BE2"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0C7C02EE" w:rsidR="006E5D49" w:rsidRDefault="00BB1D24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Storyblocks</w:t>
            </w:r>
            <w:proofErr w:type="spellEnd"/>
          </w:p>
        </w:tc>
        <w:tc>
          <w:tcPr>
            <w:tcW w:w="2880" w:type="dxa"/>
          </w:tcPr>
          <w:p w14:paraId="40987D34" w14:textId="087D3637" w:rsidR="006E5D49" w:rsidRDefault="00283325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Arlington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3C9E66D5" w:rsidR="00C568BE" w:rsidRPr="00085A57" w:rsidRDefault="003A2870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Lead</w:t>
      </w:r>
      <w:r w:rsidR="00F92BE2">
        <w:rPr>
          <w:sz w:val="20"/>
          <w:szCs w:val="18"/>
        </w:rPr>
        <w:t xml:space="preserve"> </w:t>
      </w:r>
      <w:r w:rsidR="004E7899">
        <w:rPr>
          <w:sz w:val="20"/>
          <w:szCs w:val="18"/>
        </w:rPr>
        <w:t>Software Engineer</w:t>
      </w:r>
    </w:p>
    <w:p w14:paraId="6EF0EF0E" w14:textId="18F3F0A0" w:rsidR="00BB1D24" w:rsidRDefault="003A2870" w:rsidP="0015434D">
      <w:pPr>
        <w:pStyle w:val="Achievement"/>
        <w:spacing w:line="240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Lead </w:t>
      </w:r>
      <w:r w:rsidR="00085A57">
        <w:rPr>
          <w:sz w:val="20"/>
          <w:szCs w:val="18"/>
        </w:rPr>
        <w:t xml:space="preserve">of the Strategic Technologies </w:t>
      </w:r>
      <w:r>
        <w:rPr>
          <w:sz w:val="20"/>
          <w:szCs w:val="18"/>
        </w:rPr>
        <w:t>team that</w:t>
      </w:r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provides engineering platforms and tools, maintains cloud infrastructure, </w:t>
      </w:r>
      <w:r w:rsidR="00283325">
        <w:rPr>
          <w:sz w:val="20"/>
          <w:szCs w:val="18"/>
        </w:rPr>
        <w:t>builds</w:t>
      </w:r>
      <w:r>
        <w:rPr>
          <w:sz w:val="20"/>
          <w:szCs w:val="18"/>
        </w:rPr>
        <w:t xml:space="preserve"> data pipelines, </w:t>
      </w:r>
      <w:r w:rsidR="00903F87">
        <w:rPr>
          <w:sz w:val="20"/>
          <w:szCs w:val="18"/>
        </w:rPr>
        <w:t>and develop</w:t>
      </w:r>
      <w:r w:rsidR="00BB1D24">
        <w:rPr>
          <w:sz w:val="20"/>
          <w:szCs w:val="18"/>
        </w:rPr>
        <w:t>s and maintains enterprise products</w:t>
      </w:r>
      <w:r>
        <w:rPr>
          <w:sz w:val="20"/>
          <w:szCs w:val="18"/>
        </w:rPr>
        <w:t xml:space="preserve"> while providing </w:t>
      </w:r>
      <w:r w:rsidR="00B05224">
        <w:rPr>
          <w:sz w:val="20"/>
          <w:szCs w:val="18"/>
        </w:rPr>
        <w:t>thought leadership fo</w:t>
      </w:r>
      <w:r>
        <w:rPr>
          <w:sz w:val="20"/>
          <w:szCs w:val="18"/>
        </w:rPr>
        <w:t>r the engineering organization.</w:t>
      </w:r>
      <w:r w:rsidR="00F2247D">
        <w:rPr>
          <w:sz w:val="20"/>
          <w:szCs w:val="18"/>
        </w:rPr>
        <w:t xml:space="preserve"> </w:t>
      </w:r>
    </w:p>
    <w:p w14:paraId="66DCBB3B" w14:textId="0A0FAED5" w:rsidR="00F2247D" w:rsidRDefault="00F2247D" w:rsidP="0015434D">
      <w:pPr>
        <w:pStyle w:val="Achievement"/>
        <w:numPr>
          <w:ilvl w:val="0"/>
          <w:numId w:val="7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>Transition ETL to rely on event proc</w:t>
      </w:r>
      <w:r w:rsidR="00A12A1B">
        <w:rPr>
          <w:sz w:val="20"/>
          <w:szCs w:val="18"/>
        </w:rPr>
        <w:t>essing over database migration allowing</w:t>
      </w:r>
      <w:r>
        <w:rPr>
          <w:sz w:val="20"/>
          <w:szCs w:val="18"/>
        </w:rPr>
        <w:t xml:space="preserve"> the company to make decisions faster with near real-time data</w:t>
      </w:r>
      <w:r w:rsidR="00A12A1B">
        <w:rPr>
          <w:sz w:val="20"/>
          <w:szCs w:val="18"/>
        </w:rPr>
        <w:t>. Established the event pipeline as a core business product that provided a framework for engineers and analysts to produce and consume events.</w:t>
      </w:r>
    </w:p>
    <w:p w14:paraId="5A3C4448" w14:textId="18ABB133" w:rsidR="00E449E8" w:rsidRPr="00E449E8" w:rsidRDefault="00F2247D" w:rsidP="0015434D">
      <w:pPr>
        <w:pStyle w:val="Achievement"/>
        <w:numPr>
          <w:ilvl w:val="0"/>
          <w:numId w:val="7"/>
        </w:numPr>
        <w:spacing w:line="240" w:lineRule="auto"/>
        <w:ind w:left="990"/>
        <w:rPr>
          <w:sz w:val="20"/>
          <w:szCs w:val="18"/>
        </w:rPr>
      </w:pPr>
      <w:r>
        <w:rPr>
          <w:sz w:val="20"/>
          <w:szCs w:val="18"/>
        </w:rPr>
        <w:t xml:space="preserve">Establish and maintain an enterprise grade API and corporate </w:t>
      </w:r>
      <w:r w:rsidR="00E449E8">
        <w:rPr>
          <w:sz w:val="20"/>
          <w:szCs w:val="18"/>
        </w:rPr>
        <w:t>products in a new business unit that generated over $1M in new revenue for the company.</w:t>
      </w:r>
      <w:r w:rsidR="00A12A1B">
        <w:rPr>
          <w:sz w:val="20"/>
          <w:szCs w:val="18"/>
        </w:rPr>
        <w:t xml:space="preserve"> Worke</w:t>
      </w:r>
      <w:r w:rsidR="0015434D">
        <w:rPr>
          <w:sz w:val="20"/>
          <w:szCs w:val="18"/>
        </w:rPr>
        <w:t xml:space="preserve">d with product managers and </w:t>
      </w:r>
      <w:r w:rsidR="00A12A1B">
        <w:rPr>
          <w:sz w:val="20"/>
          <w:szCs w:val="18"/>
        </w:rPr>
        <w:t>sales team to craft n</w:t>
      </w:r>
      <w:r w:rsidR="0015434D">
        <w:rPr>
          <w:sz w:val="20"/>
          <w:szCs w:val="18"/>
        </w:rPr>
        <w:t>ew features and products. Serve</w:t>
      </w:r>
      <w:r w:rsidR="00A12A1B">
        <w:rPr>
          <w:sz w:val="20"/>
          <w:szCs w:val="18"/>
        </w:rPr>
        <w:t xml:space="preserve"> as a technical consultant on sales calls with customers to design solutions and troubleshoot technical problems.</w:t>
      </w:r>
    </w:p>
    <w:p w14:paraId="0D95CC29" w14:textId="6DB13E23" w:rsidR="00283325" w:rsidRDefault="00283325" w:rsidP="00BB1D24">
      <w:pPr>
        <w:pStyle w:val="Achievement"/>
        <w:spacing w:line="276" w:lineRule="auto"/>
        <w:rPr>
          <w:sz w:val="20"/>
          <w:szCs w:val="18"/>
        </w:rPr>
      </w:pP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140"/>
        <w:gridCol w:w="3420"/>
      </w:tblGrid>
      <w:tr w:rsidR="003A2870" w14:paraId="4DC8986C" w14:textId="77777777" w:rsidTr="00050210">
        <w:tc>
          <w:tcPr>
            <w:tcW w:w="3078" w:type="dxa"/>
          </w:tcPr>
          <w:p w14:paraId="7584C700" w14:textId="2B3E868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 – December 2016</w:t>
            </w:r>
          </w:p>
        </w:tc>
        <w:tc>
          <w:tcPr>
            <w:tcW w:w="4140" w:type="dxa"/>
          </w:tcPr>
          <w:p w14:paraId="01D33C25" w14:textId="3D60FA28" w:rsidR="003A2870" w:rsidRDefault="00BB1D24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Storyblocks</w:t>
            </w:r>
            <w:proofErr w:type="spellEnd"/>
          </w:p>
        </w:tc>
        <w:tc>
          <w:tcPr>
            <w:tcW w:w="3420" w:type="dxa"/>
          </w:tcPr>
          <w:p w14:paraId="1FB715B6" w14:textId="7777777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Reston, VA</w:t>
            </w:r>
          </w:p>
        </w:tc>
      </w:tr>
    </w:tbl>
    <w:p w14:paraId="238C45A5" w14:textId="4DA91BAA" w:rsidR="003A2870" w:rsidRPr="00085A57" w:rsidRDefault="003A2870" w:rsidP="003A287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Sr. Software Engineer, Full Stack and Cloud Engineer</w:t>
      </w:r>
    </w:p>
    <w:p w14:paraId="57589FAF" w14:textId="3C776C12" w:rsidR="003A2870" w:rsidRPr="0015434D" w:rsidRDefault="00903F87" w:rsidP="003A2870">
      <w:pPr>
        <w:pStyle w:val="Achievement"/>
        <w:spacing w:line="276" w:lineRule="auto"/>
        <w:ind w:left="540" w:firstLine="0"/>
        <w:rPr>
          <w:sz w:val="20"/>
        </w:rPr>
      </w:pPr>
      <w:proofErr w:type="gramStart"/>
      <w:r w:rsidRPr="0015434D">
        <w:rPr>
          <w:sz w:val="20"/>
        </w:rPr>
        <w:t>M</w:t>
      </w:r>
      <w:r w:rsidR="003A2870" w:rsidRPr="0015434D">
        <w:rPr>
          <w:sz w:val="20"/>
        </w:rPr>
        <w:t>ember of the Strategic Techn</w:t>
      </w:r>
      <w:r w:rsidR="00B92A68">
        <w:rPr>
          <w:sz w:val="20"/>
        </w:rPr>
        <w:t>ologies team with a core focus o</w:t>
      </w:r>
      <w:r w:rsidR="003A2870" w:rsidRPr="0015434D">
        <w:rPr>
          <w:sz w:val="20"/>
        </w:rPr>
        <w:t>n cloud infrastructure,</w:t>
      </w:r>
      <w:r w:rsidR="00283325" w:rsidRPr="0015434D">
        <w:rPr>
          <w:sz w:val="20"/>
        </w:rPr>
        <w:t xml:space="preserve"> engineering platforms/</w:t>
      </w:r>
      <w:r w:rsidR="003A2870" w:rsidRPr="0015434D">
        <w:rPr>
          <w:sz w:val="20"/>
        </w:rPr>
        <w:t>tools</w:t>
      </w:r>
      <w:r w:rsidR="00283325" w:rsidRPr="0015434D">
        <w:rPr>
          <w:sz w:val="20"/>
        </w:rPr>
        <w:t xml:space="preserve"> and data engineering.</w:t>
      </w:r>
      <w:proofErr w:type="gramEnd"/>
      <w:r w:rsidR="00283325" w:rsidRPr="0015434D">
        <w:rPr>
          <w:sz w:val="20"/>
        </w:rPr>
        <w:t xml:space="preserve"> </w:t>
      </w:r>
    </w:p>
    <w:p w14:paraId="31634411" w14:textId="30398C34" w:rsidR="00C67449" w:rsidRPr="0015434D" w:rsidRDefault="00C67449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>Co-designed and implemented the migration of our infrastructure from a set of managed servers to AWS</w:t>
      </w:r>
      <w:r w:rsidR="00E75E29" w:rsidRPr="0015434D">
        <w:rPr>
          <w:sz w:val="20"/>
        </w:rPr>
        <w:t xml:space="preserve"> with </w:t>
      </w:r>
      <w:proofErr w:type="spellStart"/>
      <w:r w:rsidR="00E75E29" w:rsidRPr="0015434D">
        <w:rPr>
          <w:sz w:val="20"/>
        </w:rPr>
        <w:t>Docker</w:t>
      </w:r>
      <w:proofErr w:type="spellEnd"/>
      <w:r w:rsidR="00565CCF">
        <w:rPr>
          <w:sz w:val="20"/>
        </w:rPr>
        <w:t xml:space="preserve"> to allow</w:t>
      </w:r>
      <w:r w:rsidR="009A7F6A" w:rsidRPr="0015434D">
        <w:rPr>
          <w:sz w:val="20"/>
        </w:rPr>
        <w:t xml:space="preserve"> the agility to quickly innovate and provided fine-grained control of our deployment pipeline.</w:t>
      </w:r>
    </w:p>
    <w:p w14:paraId="582939B8" w14:textId="684A8967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>Designed and implemented a</w:t>
      </w:r>
      <w:r w:rsidR="009A7F6A" w:rsidRPr="0015434D">
        <w:rPr>
          <w:sz w:val="20"/>
        </w:rPr>
        <w:t>n events pipeline to track key performance i</w:t>
      </w:r>
      <w:r w:rsidR="00565CCF">
        <w:rPr>
          <w:sz w:val="20"/>
        </w:rPr>
        <w:t>ndicators for our business. The pipeline consisted</w:t>
      </w:r>
      <w:r w:rsidR="009A7F6A" w:rsidRPr="0015434D">
        <w:rPr>
          <w:sz w:val="20"/>
        </w:rPr>
        <w:t xml:space="preserve"> of a PHP events framework, Kinesis </w:t>
      </w:r>
      <w:proofErr w:type="spellStart"/>
      <w:r w:rsidR="009A7F6A" w:rsidRPr="0015434D">
        <w:rPr>
          <w:sz w:val="20"/>
        </w:rPr>
        <w:t>Firehose</w:t>
      </w:r>
      <w:proofErr w:type="spellEnd"/>
      <w:r w:rsidR="009A7F6A" w:rsidRPr="0015434D">
        <w:rPr>
          <w:sz w:val="20"/>
        </w:rPr>
        <w:t xml:space="preserve">, </w:t>
      </w:r>
      <w:proofErr w:type="spellStart"/>
      <w:r w:rsidR="00F2247D" w:rsidRPr="0015434D">
        <w:rPr>
          <w:sz w:val="20"/>
        </w:rPr>
        <w:t>Node</w:t>
      </w:r>
      <w:ins w:id="0" w:author="Rocky Gray" w:date="2018-02-28T22:25:00Z">
        <w:r w:rsidR="001631A9">
          <w:rPr>
            <w:sz w:val="20"/>
          </w:rPr>
          <w:t>J</w:t>
        </w:r>
      </w:ins>
      <w:r w:rsidR="00F2247D" w:rsidRPr="0015434D">
        <w:rPr>
          <w:sz w:val="20"/>
        </w:rPr>
        <w:t>s</w:t>
      </w:r>
      <w:proofErr w:type="spellEnd"/>
      <w:r w:rsidR="00F2247D" w:rsidRPr="0015434D">
        <w:rPr>
          <w:sz w:val="20"/>
        </w:rPr>
        <w:t xml:space="preserve"> Lambda function</w:t>
      </w:r>
      <w:r w:rsidR="00565CCF">
        <w:rPr>
          <w:sz w:val="20"/>
        </w:rPr>
        <w:t>,</w:t>
      </w:r>
      <w:r w:rsidR="00F2247D" w:rsidRPr="0015434D">
        <w:rPr>
          <w:sz w:val="20"/>
        </w:rPr>
        <w:t xml:space="preserve"> and a </w:t>
      </w:r>
      <w:proofErr w:type="spellStart"/>
      <w:r w:rsidR="00F2247D" w:rsidRPr="0015434D">
        <w:rPr>
          <w:sz w:val="20"/>
        </w:rPr>
        <w:t>Redshifr</w:t>
      </w:r>
      <w:proofErr w:type="spellEnd"/>
      <w:r w:rsidR="00F2247D" w:rsidRPr="0015434D">
        <w:rPr>
          <w:sz w:val="20"/>
        </w:rPr>
        <w:t xml:space="preserve"> data lake.</w:t>
      </w:r>
    </w:p>
    <w:p w14:paraId="64465ED9" w14:textId="0E86105C" w:rsidR="00F2247D" w:rsidRPr="0015434D" w:rsidRDefault="00F2247D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Implemented features in our core products </w:t>
      </w:r>
      <w:r w:rsidR="00565CCF">
        <w:rPr>
          <w:sz w:val="20"/>
        </w:rPr>
        <w:t>that</w:t>
      </w:r>
      <w:r w:rsidRPr="0015434D">
        <w:rPr>
          <w:sz w:val="20"/>
        </w:rPr>
        <w:t xml:space="preserve"> have a diverse front-end echo system implemented in Bootstrap, Angular, and React. Back-end applications are implemented in PHP and </w:t>
      </w:r>
      <w:proofErr w:type="spellStart"/>
      <w:ins w:id="1" w:author="Rocky Gray" w:date="2018-02-28T22:25:00Z">
        <w:r w:rsidR="001631A9" w:rsidRPr="001B2140">
          <w:rPr>
            <w:sz w:val="20"/>
            <w:rPrChange w:id="2" w:author="Rocky Gray" w:date="2018-02-28T22:31:00Z">
              <w:rPr>
                <w:sz w:val="20"/>
                <w:highlight w:val="yellow"/>
              </w:rPr>
            </w:rPrChange>
          </w:rPr>
          <w:t>N</w:t>
        </w:r>
      </w:ins>
      <w:r w:rsidRPr="001B2140">
        <w:rPr>
          <w:sz w:val="20"/>
          <w:rPrChange w:id="3" w:author="Rocky Gray" w:date="2018-02-28T22:31:00Z">
            <w:rPr>
              <w:sz w:val="20"/>
              <w:highlight w:val="yellow"/>
            </w:rPr>
          </w:rPrChange>
        </w:rPr>
        <w:t>odeJs</w:t>
      </w:r>
      <w:proofErr w:type="spellEnd"/>
      <w:r w:rsidRPr="0015434D">
        <w:rPr>
          <w:sz w:val="20"/>
        </w:rPr>
        <w:t xml:space="preserve"> </w:t>
      </w:r>
      <w:r w:rsidR="00565CCF" w:rsidRPr="0015434D">
        <w:rPr>
          <w:sz w:val="20"/>
        </w:rPr>
        <w:t>with</w:t>
      </w:r>
      <w:r w:rsidRPr="0015434D">
        <w:rPr>
          <w:sz w:val="20"/>
        </w:rPr>
        <w:t xml:space="preserve"> a MYSQL, </w:t>
      </w:r>
      <w:proofErr w:type="spellStart"/>
      <w:r w:rsidRPr="0015434D">
        <w:rPr>
          <w:sz w:val="20"/>
        </w:rPr>
        <w:t>Postgres</w:t>
      </w:r>
      <w:proofErr w:type="spellEnd"/>
      <w:r w:rsidRPr="0015434D">
        <w:rPr>
          <w:sz w:val="20"/>
        </w:rPr>
        <w:t xml:space="preserve">, or </w:t>
      </w:r>
      <w:proofErr w:type="spellStart"/>
      <w:r w:rsidRPr="0015434D">
        <w:rPr>
          <w:sz w:val="20"/>
        </w:rPr>
        <w:t>MongoDB</w:t>
      </w:r>
      <w:proofErr w:type="spellEnd"/>
      <w:r w:rsidRPr="0015434D">
        <w:rPr>
          <w:sz w:val="20"/>
        </w:rPr>
        <w:t xml:space="preserve"> backend.</w:t>
      </w:r>
    </w:p>
    <w:p w14:paraId="4EA05C19" w14:textId="35218CA5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Provided thought leadership on Software Engineering best practices and </w:t>
      </w:r>
      <w:proofErr w:type="spellStart"/>
      <w:r w:rsidRPr="0015434D">
        <w:rPr>
          <w:sz w:val="20"/>
        </w:rPr>
        <w:t>RESTful</w:t>
      </w:r>
      <w:proofErr w:type="spellEnd"/>
      <w:r w:rsidRPr="0015434D">
        <w:rPr>
          <w:sz w:val="20"/>
        </w:rPr>
        <w:t xml:space="preserve"> API design and implementation</w:t>
      </w:r>
      <w:r w:rsidR="00F2247D" w:rsidRPr="0015434D">
        <w:rPr>
          <w:sz w:val="20"/>
        </w:rPr>
        <w:t>.</w:t>
      </w:r>
    </w:p>
    <w:p w14:paraId="14A4EF7E" w14:textId="328E0DA2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Implemented automation tools to increase the engineering team’s efficiency and productivity using </w:t>
      </w:r>
      <w:proofErr w:type="spellStart"/>
      <w:ins w:id="4" w:author="Rocky Gray" w:date="2018-02-28T22:25:00Z">
        <w:r w:rsidR="001631A9" w:rsidRPr="001B2140">
          <w:rPr>
            <w:sz w:val="20"/>
            <w:rPrChange w:id="5" w:author="Rocky Gray" w:date="2018-02-28T22:31:00Z">
              <w:rPr>
                <w:sz w:val="20"/>
                <w:highlight w:val="yellow"/>
              </w:rPr>
            </w:rPrChange>
          </w:rPr>
          <w:t>N</w:t>
        </w:r>
      </w:ins>
      <w:r w:rsidRPr="001B2140">
        <w:rPr>
          <w:sz w:val="20"/>
          <w:rPrChange w:id="6" w:author="Rocky Gray" w:date="2018-02-28T22:31:00Z">
            <w:rPr>
              <w:sz w:val="20"/>
              <w:highlight w:val="yellow"/>
            </w:rPr>
          </w:rPrChange>
        </w:rPr>
        <w:t>ode</w:t>
      </w:r>
      <w:ins w:id="7" w:author="Rocky Gray" w:date="2018-02-28T22:25:00Z">
        <w:r w:rsidR="001631A9" w:rsidRPr="001B2140">
          <w:rPr>
            <w:sz w:val="20"/>
            <w:rPrChange w:id="8" w:author="Rocky Gray" w:date="2018-02-28T22:31:00Z">
              <w:rPr>
                <w:sz w:val="20"/>
                <w:highlight w:val="yellow"/>
              </w:rPr>
            </w:rPrChange>
          </w:rPr>
          <w:t>J</w:t>
        </w:r>
      </w:ins>
      <w:r w:rsidRPr="001B2140">
        <w:rPr>
          <w:sz w:val="20"/>
          <w:rPrChange w:id="9" w:author="Rocky Gray" w:date="2018-02-28T22:31:00Z">
            <w:rPr>
              <w:sz w:val="20"/>
              <w:highlight w:val="yellow"/>
            </w:rPr>
          </w:rPrChange>
        </w:rPr>
        <w:t>s</w:t>
      </w:r>
      <w:proofErr w:type="spellEnd"/>
      <w:r w:rsidRPr="0015434D">
        <w:rPr>
          <w:sz w:val="20"/>
        </w:rPr>
        <w:t xml:space="preserve"> scripts (bash if needed) with a </w:t>
      </w:r>
      <w:proofErr w:type="spellStart"/>
      <w:r w:rsidRPr="0015434D">
        <w:rPr>
          <w:sz w:val="20"/>
        </w:rPr>
        <w:t>Hubot</w:t>
      </w:r>
      <w:proofErr w:type="spellEnd"/>
      <w:r w:rsidRPr="0015434D">
        <w:rPr>
          <w:sz w:val="20"/>
        </w:rPr>
        <w:t xml:space="preserve"> interface integrated through the Slack API</w:t>
      </w:r>
      <w:r w:rsidR="00F2247D" w:rsidRPr="0015434D">
        <w:rPr>
          <w:sz w:val="20"/>
        </w:rPr>
        <w:t>.</w:t>
      </w:r>
    </w:p>
    <w:p w14:paraId="46C5F32C" w14:textId="77777777" w:rsidR="00283325" w:rsidRPr="003A2870" w:rsidRDefault="00283325" w:rsidP="00283325">
      <w:pPr>
        <w:pStyle w:val="Achievement"/>
        <w:spacing w:after="120" w:line="240" w:lineRule="auto"/>
        <w:rPr>
          <w:sz w:val="20"/>
          <w:szCs w:val="18"/>
        </w:rPr>
      </w:pPr>
      <w:bookmarkStart w:id="10" w:name="_GoBack"/>
      <w:bookmarkEnd w:id="10"/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700"/>
      </w:tblGrid>
      <w:tr w:rsidR="009C6D3D" w14:paraId="4A8F243C" w14:textId="77777777" w:rsidTr="00050210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70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515A88D6" w:rsidR="00F22E97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Owner of </w:t>
      </w:r>
      <w:r w:rsidR="00E75E29">
        <w:rPr>
          <w:sz w:val="20"/>
        </w:rPr>
        <w:t xml:space="preserve">a </w:t>
      </w:r>
      <w:r w:rsidRPr="00315D23">
        <w:rPr>
          <w:sz w:val="20"/>
        </w:rPr>
        <w:t xml:space="preserve">small business </w:t>
      </w:r>
      <w:r w:rsidR="00565CCF">
        <w:rPr>
          <w:sz w:val="20"/>
        </w:rPr>
        <w:t>developing</w:t>
      </w:r>
      <w:r w:rsidRPr="00315D23">
        <w:rPr>
          <w:sz w:val="20"/>
        </w:rPr>
        <w:t xml:space="preserve"> software solutions for s</w:t>
      </w:r>
      <w:r w:rsidR="00E75E29">
        <w:rPr>
          <w:sz w:val="20"/>
        </w:rPr>
        <w:t>mall to medium sized businesses.</w:t>
      </w:r>
    </w:p>
    <w:p w14:paraId="330EB441" w14:textId="5DCA055B" w:rsidR="00283325" w:rsidRPr="00F36EA4" w:rsidRDefault="00283325" w:rsidP="00885471">
      <w:pPr>
        <w:pStyle w:val="Achievement"/>
        <w:spacing w:line="240" w:lineRule="auto"/>
        <w:ind w:left="0" w:firstLine="0"/>
        <w:rPr>
          <w:sz w:val="20"/>
          <w:szCs w:val="18"/>
        </w:rPr>
      </w:pP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3060"/>
      </w:tblGrid>
      <w:tr w:rsidR="00BB5073" w14:paraId="7A781A65" w14:textId="77777777" w:rsidTr="00050210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306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00BCBCFA" w:rsidR="0080399B" w:rsidRPr="00315D23" w:rsidRDefault="003E203F" w:rsidP="00F22E97">
      <w:pPr>
        <w:pStyle w:val="Achievement"/>
        <w:ind w:left="540" w:firstLine="0"/>
        <w:rPr>
          <w:sz w:val="20"/>
        </w:rPr>
      </w:pPr>
      <w:ins w:id="11" w:author="Rocky Gray" w:date="2018-02-28T22:05:00Z">
        <w:r>
          <w:rPr>
            <w:sz w:val="20"/>
          </w:rPr>
          <w:t>M</w:t>
        </w:r>
      </w:ins>
      <w:r w:rsidR="0080399B" w:rsidRPr="00315D23">
        <w:rPr>
          <w:sz w:val="20"/>
        </w:rPr>
        <w:t xml:space="preserve">ember of the Enterprise API platform team that led the adoption of </w:t>
      </w:r>
      <w:proofErr w:type="spellStart"/>
      <w:r w:rsidR="0080399B" w:rsidRPr="00315D23">
        <w:rPr>
          <w:sz w:val="20"/>
        </w:rPr>
        <w:t>REST</w:t>
      </w:r>
      <w:ins w:id="12" w:author="Rocky Gray" w:date="2018-02-28T22:26:00Z">
        <w:r w:rsidR="001631A9">
          <w:rPr>
            <w:sz w:val="20"/>
          </w:rPr>
          <w:t>ful</w:t>
        </w:r>
      </w:ins>
      <w:proofErr w:type="spellEnd"/>
      <w:r w:rsidR="0080399B" w:rsidRPr="00315D23">
        <w:rPr>
          <w:sz w:val="20"/>
        </w:rPr>
        <w:t xml:space="preserve"> APIs </w:t>
      </w:r>
      <w:r w:rsidR="00F22E97" w:rsidRPr="00315D23">
        <w:rPr>
          <w:sz w:val="20"/>
        </w:rPr>
        <w:t>by</w:t>
      </w:r>
      <w:r w:rsidR="0080399B"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43222BFA" w:rsidR="00BA37E6" w:rsidRDefault="00BA37E6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</w:t>
      </w:r>
      <w:proofErr w:type="gramStart"/>
      <w:r w:rsidR="006B7153">
        <w:rPr>
          <w:sz w:val="20"/>
          <w:szCs w:val="18"/>
        </w:rPr>
        <w:t>Spring</w:t>
      </w:r>
      <w:proofErr w:type="gramEnd"/>
      <w:ins w:id="13" w:author="Rocky Gray" w:date="2018-02-28T22:03:00Z">
        <w:r w:rsidR="004A3A6A">
          <w:rPr>
            <w:sz w:val="20"/>
            <w:szCs w:val="18"/>
          </w:rPr>
          <w:t>.</w:t>
        </w:r>
      </w:ins>
    </w:p>
    <w:p w14:paraId="4CDAA540" w14:textId="10FDF97A" w:rsidR="00BA37E6" w:rsidRPr="004E7899" w:rsidRDefault="006B7153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 xml:space="preserve">Built a platform that provided a sandbox that allowed teams to deploy </w:t>
      </w:r>
      <w:proofErr w:type="gramStart"/>
      <w:r>
        <w:rPr>
          <w:sz w:val="20"/>
          <w:szCs w:val="18"/>
        </w:rPr>
        <w:t>APIs which</w:t>
      </w:r>
      <w:proofErr w:type="gramEnd"/>
      <w:r>
        <w:rPr>
          <w:sz w:val="20"/>
          <w:szCs w:val="18"/>
        </w:rPr>
        <w:t xml:space="preserve"> can be used by the enterprise through Swagger UI and development testing</w:t>
      </w:r>
      <w:ins w:id="14" w:author="Rocky Gray" w:date="2018-02-28T22:03:00Z">
        <w:r w:rsidR="004A3A6A">
          <w:rPr>
            <w:sz w:val="20"/>
            <w:szCs w:val="18"/>
          </w:rPr>
          <w:t>.</w:t>
        </w:r>
      </w:ins>
    </w:p>
    <w:p w14:paraId="7B027664" w14:textId="7A58871F" w:rsidR="00BA37E6" w:rsidRPr="004E7899" w:rsidRDefault="006B7153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  <w:ins w:id="15" w:author="Rocky Gray" w:date="2018-02-28T22:04:00Z">
        <w:r w:rsidR="004A3A6A">
          <w:rPr>
            <w:sz w:val="20"/>
            <w:szCs w:val="18"/>
          </w:rPr>
          <w:t>.</w:t>
        </w:r>
      </w:ins>
    </w:p>
    <w:p w14:paraId="049BE4E0" w14:textId="1A3ED92D" w:rsidR="004E3909" w:rsidRPr="009C6D3D" w:rsidRDefault="004A3A6A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ins w:id="16" w:author="Rocky Gray" w:date="2018-02-28T22:04:00Z">
        <w:r>
          <w:rPr>
            <w:sz w:val="20"/>
            <w:szCs w:val="18"/>
          </w:rPr>
          <w:t>Served as l</w:t>
        </w:r>
      </w:ins>
      <w:r w:rsidR="00BA37E6" w:rsidRPr="004E7899">
        <w:rPr>
          <w:sz w:val="20"/>
          <w:szCs w:val="18"/>
        </w:rPr>
        <w:t>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</w:t>
      </w:r>
      <w:ins w:id="17" w:author="Rocky Gray" w:date="2018-02-28T22:04:00Z">
        <w:r>
          <w:rPr>
            <w:sz w:val="20"/>
            <w:szCs w:val="18"/>
          </w:rPr>
          <w:t>-</w:t>
        </w:r>
      </w:ins>
      <w:r w:rsidR="0053726D">
        <w:rPr>
          <w:sz w:val="20"/>
          <w:szCs w:val="18"/>
        </w:rPr>
        <w:t>software engineering roles.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BB1D24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700"/>
      </w:tblGrid>
      <w:tr w:rsidR="007C0504" w14:paraId="6168E1A5" w14:textId="77777777" w:rsidTr="00050210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70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565CCF" w:rsidRDefault="00565CCF" w:rsidP="00326F9A">
      <w:r>
        <w:separator/>
      </w:r>
    </w:p>
  </w:endnote>
  <w:endnote w:type="continuationSeparator" w:id="0">
    <w:p w14:paraId="67406051" w14:textId="77777777" w:rsidR="00565CCF" w:rsidRDefault="00565CCF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66C5" w14:textId="77777777" w:rsidR="001B2140" w:rsidRDefault="001B21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209C3" w14:textId="77777777" w:rsidR="001B2140" w:rsidRDefault="001B214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C36EA" w14:textId="77777777" w:rsidR="001B2140" w:rsidRDefault="001B21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565CCF" w:rsidRDefault="00565CCF" w:rsidP="00326F9A">
      <w:r>
        <w:separator/>
      </w:r>
    </w:p>
  </w:footnote>
  <w:footnote w:type="continuationSeparator" w:id="0">
    <w:p w14:paraId="7DBEAC55" w14:textId="77777777" w:rsidR="00565CCF" w:rsidRDefault="00565CCF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F693" w14:textId="77777777" w:rsidR="001B2140" w:rsidRDefault="001B21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565CCF" w:rsidRDefault="00565CCF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77A912F7" w14:textId="77777777" w:rsidR="00565CCF" w:rsidRPr="004808C9" w:rsidRDefault="00565CCF" w:rsidP="00B100C5">
    <w:pPr>
      <w:spacing w:line="276" w:lineRule="auto"/>
      <w:jc w:val="center"/>
      <w:rPr>
        <w:rFonts w:ascii="Garamond" w:hAnsi="Garamond"/>
        <w:b/>
        <w:sz w:val="16"/>
        <w:szCs w:val="16"/>
      </w:rPr>
    </w:pPr>
  </w:p>
  <w:p w14:paraId="47268E03" w14:textId="07623194" w:rsidR="00565CCF" w:rsidRDefault="00565CCF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396FF9F8" w:rsidR="00565CCF" w:rsidRPr="00F806BA" w:rsidRDefault="00565CCF" w:rsidP="00F806BA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 w:rsidRPr="001523D6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sz w:val="18"/>
        <w:szCs w:val="18"/>
      </w:rPr>
      <w:t xml:space="preserve"> </w:t>
    </w:r>
    <w:hyperlink r:id="rId2" w:history="1">
      <w:r w:rsidRPr="00005AF1">
        <w:rPr>
          <w:rStyle w:val="Hyperlink"/>
          <w:rFonts w:ascii="Garamond" w:hAnsi="Garamond"/>
          <w:sz w:val="18"/>
          <w:szCs w:val="18"/>
        </w:rPr>
        <w:t>www.rockygray.com</w:t>
      </w:r>
    </w:hyperlink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color w:val="auto"/>
        <w:sz w:val="18"/>
        <w:szCs w:val="18"/>
        <w:u w:val="none"/>
      </w:rPr>
      <w:t xml:space="preserve"> 3</w:t>
    </w:r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>12-857-6259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1101C" w14:textId="77777777" w:rsidR="001B2140" w:rsidRDefault="001B21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7802FD"/>
    <w:multiLevelType w:val="hybridMultilevel"/>
    <w:tmpl w:val="998E51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0210"/>
    <w:rsid w:val="000558D0"/>
    <w:rsid w:val="000576F5"/>
    <w:rsid w:val="00057D9F"/>
    <w:rsid w:val="00071A75"/>
    <w:rsid w:val="0007745D"/>
    <w:rsid w:val="00085A57"/>
    <w:rsid w:val="000B497B"/>
    <w:rsid w:val="000C0614"/>
    <w:rsid w:val="000D2C6B"/>
    <w:rsid w:val="000D6DEE"/>
    <w:rsid w:val="000E7307"/>
    <w:rsid w:val="0012707F"/>
    <w:rsid w:val="001348E2"/>
    <w:rsid w:val="00137C31"/>
    <w:rsid w:val="0014711A"/>
    <w:rsid w:val="001523D6"/>
    <w:rsid w:val="0015434D"/>
    <w:rsid w:val="00162F13"/>
    <w:rsid w:val="001631A9"/>
    <w:rsid w:val="0017754C"/>
    <w:rsid w:val="001A4F8E"/>
    <w:rsid w:val="001B2140"/>
    <w:rsid w:val="00216CCC"/>
    <w:rsid w:val="002414F6"/>
    <w:rsid w:val="00273B02"/>
    <w:rsid w:val="002768A2"/>
    <w:rsid w:val="00283325"/>
    <w:rsid w:val="002A3693"/>
    <w:rsid w:val="002E5DB5"/>
    <w:rsid w:val="00306605"/>
    <w:rsid w:val="00315D23"/>
    <w:rsid w:val="00324C1F"/>
    <w:rsid w:val="00326F9A"/>
    <w:rsid w:val="003402A3"/>
    <w:rsid w:val="00350EA2"/>
    <w:rsid w:val="003753CD"/>
    <w:rsid w:val="003904DA"/>
    <w:rsid w:val="003A2870"/>
    <w:rsid w:val="003B6C87"/>
    <w:rsid w:val="003C4592"/>
    <w:rsid w:val="003C67DF"/>
    <w:rsid w:val="003E203F"/>
    <w:rsid w:val="004452C2"/>
    <w:rsid w:val="00447D1D"/>
    <w:rsid w:val="0045621C"/>
    <w:rsid w:val="00461F1F"/>
    <w:rsid w:val="004632DF"/>
    <w:rsid w:val="00470301"/>
    <w:rsid w:val="004808C9"/>
    <w:rsid w:val="00491DD5"/>
    <w:rsid w:val="004A3A6A"/>
    <w:rsid w:val="004C2728"/>
    <w:rsid w:val="004E3909"/>
    <w:rsid w:val="004E7899"/>
    <w:rsid w:val="0050352E"/>
    <w:rsid w:val="00516A94"/>
    <w:rsid w:val="00520151"/>
    <w:rsid w:val="0053726D"/>
    <w:rsid w:val="00560547"/>
    <w:rsid w:val="00565CCF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85471"/>
    <w:rsid w:val="0089646A"/>
    <w:rsid w:val="008D69F0"/>
    <w:rsid w:val="008E2FA3"/>
    <w:rsid w:val="008E3FE0"/>
    <w:rsid w:val="008F4851"/>
    <w:rsid w:val="00903F87"/>
    <w:rsid w:val="009102F5"/>
    <w:rsid w:val="00917ED1"/>
    <w:rsid w:val="009265AE"/>
    <w:rsid w:val="009518AF"/>
    <w:rsid w:val="00952044"/>
    <w:rsid w:val="0095507C"/>
    <w:rsid w:val="00985BC7"/>
    <w:rsid w:val="00990E52"/>
    <w:rsid w:val="009A7F6A"/>
    <w:rsid w:val="009C2D5C"/>
    <w:rsid w:val="009C6D3D"/>
    <w:rsid w:val="009F3235"/>
    <w:rsid w:val="00A011DC"/>
    <w:rsid w:val="00A12A1B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92A68"/>
    <w:rsid w:val="00BA1538"/>
    <w:rsid w:val="00BA37E6"/>
    <w:rsid w:val="00BA4037"/>
    <w:rsid w:val="00BB1D24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67449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449E8"/>
    <w:rsid w:val="00E60F66"/>
    <w:rsid w:val="00E739BE"/>
    <w:rsid w:val="00E75E29"/>
    <w:rsid w:val="00E85559"/>
    <w:rsid w:val="00E94CBE"/>
    <w:rsid w:val="00EA32C9"/>
    <w:rsid w:val="00ED1265"/>
    <w:rsid w:val="00EE5A72"/>
    <w:rsid w:val="00F12A8A"/>
    <w:rsid w:val="00F145F1"/>
    <w:rsid w:val="00F2247D"/>
    <w:rsid w:val="00F22E97"/>
    <w:rsid w:val="00F36EA4"/>
    <w:rsid w:val="00F806BA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://www.rockyg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55765-DB64-BE4D-9070-2FA9405E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2018-03-01T03:27:00Z</cp:lastPrinted>
  <dcterms:created xsi:type="dcterms:W3CDTF">2018-03-01T03:27:00Z</dcterms:created>
  <dcterms:modified xsi:type="dcterms:W3CDTF">2018-03-01T03:31:00Z</dcterms:modified>
</cp:coreProperties>
</file>