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149C294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45BA7D42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64307C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04A4C0EB" w14:textId="3BDE823F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Электроники и вычислительной техники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Информатика и вычислительная техника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Кафедра </w:t>
      </w:r>
      <w:r w:rsidR="00D06CDD" w:rsidRPr="00D06CDD"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Электронно-вычислительные машины и системы"</w:t>
      </w:r>
    </w:p>
    <w:p w14:paraId="3F89AFDE" w14:textId="67DE9FB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>Системы обработки больших данных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02CAFD7" w14:textId="7777777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Style w:val="a5"/>
        <w:tblW w:w="10068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673"/>
        <w:gridCol w:w="4395"/>
      </w:tblGrid>
      <w:tr w:rsidR="005F6C9B" w14:paraId="748ADE93" w14:textId="77777777">
        <w:trPr>
          <w:cantSplit/>
          <w:trHeight w:val="96"/>
        </w:trPr>
        <w:tc>
          <w:tcPr>
            <w:tcW w:w="5673" w:type="dxa"/>
          </w:tcPr>
          <w:p w14:paraId="6D629CE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7B2B176C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Утверждаю</w:t>
            </w:r>
          </w:p>
          <w:p w14:paraId="3F2E76A8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5F6C9B" w14:paraId="4AF50A8B" w14:textId="77777777">
        <w:trPr>
          <w:cantSplit/>
          <w:trHeight w:val="461"/>
        </w:trPr>
        <w:tc>
          <w:tcPr>
            <w:tcW w:w="5673" w:type="dxa"/>
          </w:tcPr>
          <w:p w14:paraId="0E899B8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5021244C" w14:textId="77777777" w:rsidR="005F6C9B" w:rsidRDefault="005F6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A5AAB" w14:textId="36C522A9" w:rsidR="005F6C9B" w:rsidRDefault="006C3C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«______</w:t>
            </w:r>
            <w:r w:rsidR="00D06CDD">
              <w:rPr>
                <w:rFonts w:ascii="Times New Roman" w:eastAsia="Times New Roman" w:hAnsi="Times New Roman" w:cs="Times New Roman"/>
                <w:sz w:val="24"/>
                <w:szCs w:val="24"/>
              </w:rPr>
              <w:t>_»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________________20 ___ г.</w:t>
            </w:r>
          </w:p>
        </w:tc>
      </w:tr>
    </w:tbl>
    <w:p w14:paraId="35A247B8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DA633CA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mallCaps/>
        </w:rPr>
        <w:t>ЗАДАНИЕ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1D8CF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курсовую работу (проект)</w:t>
      </w:r>
    </w:p>
    <w:p w14:paraId="74B5F5F5" w14:textId="77777777" w:rsidR="005F6C9B" w:rsidRDefault="005F6C9B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A9BF7A" w14:textId="162806E6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Перов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Даниил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Андреевич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22236E62" w14:textId="77777777" w:rsidR="005F6C9B" w:rsidRDefault="006C3C73">
      <w:pPr>
        <w:spacing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444E6EE2" w14:textId="60C4327A" w:rsidR="005F6C9B" w:rsidRPr="00D06CDD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06CD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1000A04F" w14:textId="1DDF3EF6" w:rsidR="005F6C9B" w:rsidRPr="006048AA" w:rsidRDefault="006C3C73" w:rsidP="006048A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D06CDD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7F76E467" w14:textId="0B05DF33" w:rsidR="005F6C9B" w:rsidRPr="006048AA" w:rsidRDefault="006C3C73" w:rsidP="006048A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</w:t>
      </w:r>
    </w:p>
    <w:p w14:paraId="0F254160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от «_____» ______________ 20___ г.  № _________</w:t>
      </w:r>
    </w:p>
    <w:p w14:paraId="2349C064" w14:textId="77777777" w:rsidR="005F6C9B" w:rsidRDefault="006C3C7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____________20__ г.</w:t>
      </w:r>
    </w:p>
    <w:p w14:paraId="5F667EDD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Содержание расчетно-пояснительной записки: ________________________</w:t>
      </w:r>
    </w:p>
    <w:p w14:paraId="7A1DC98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3C88FA3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B5388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материала: __________________________________</w:t>
      </w:r>
    </w:p>
    <w:p w14:paraId="1F0050C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A281AB0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 «_____» ____________________20 ___ г.</w:t>
      </w:r>
    </w:p>
    <w:p w14:paraId="1F94D2D1" w14:textId="6F9C7745" w:rsidR="005F6C9B" w:rsidRPr="006048AA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</w:p>
    <w:p w14:paraId="2B685F96" w14:textId="77777777" w:rsidR="005F6C9B" w:rsidRDefault="006C3C7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5E27D827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исполнению________________________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.</w:t>
      </w:r>
    </w:p>
    <w:p w14:paraId="399C4821" w14:textId="77777777" w:rsidR="005F6C9B" w:rsidRDefault="006C3C73">
      <w:pPr>
        <w:spacing w:line="240" w:lineRule="auto"/>
        <w:ind w:left="39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3B87EC69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Минобрнауки России</w:t>
      </w:r>
    </w:p>
    <w:p w14:paraId="68854A7D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878F26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578B9AAA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B9613F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Электроники и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FD48088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Системы автоматизированного проектирования и поискового конструирования</w:t>
      </w:r>
    </w:p>
    <w:p w14:paraId="7653C8A8" w14:textId="77777777" w:rsidR="005F6C9B" w:rsidRDefault="005F6C9B">
      <w:pPr>
        <w:keepNext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5BA6A" w14:textId="77777777" w:rsidR="005F6C9B" w:rsidRDefault="006C3C73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190D1ED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 курсовой работе (проекту)</w:t>
      </w:r>
    </w:p>
    <w:p w14:paraId="27651000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E84D0" w14:textId="77777777" w:rsid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Системы обработки больших данных </w:t>
      </w:r>
    </w:p>
    <w:p w14:paraId="4D01AAC9" w14:textId="60DDFF51" w:rsidR="005F6C9B" w:rsidRP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</w:t>
      </w:r>
      <w:proofErr w:type="gramStart"/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vertAlign w:val="subscript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</w:t>
      </w:r>
    </w:p>
    <w:p w14:paraId="5401B49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8E675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DF0CC" w14:textId="354D0988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Перов Даниил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Андреевич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006D206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proofErr w:type="gramStart"/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127B70DE" w14:textId="77777777" w:rsidR="005F6C9B" w:rsidRDefault="006C3C73">
      <w:pPr>
        <w:spacing w:line="240" w:lineRule="auto"/>
        <w:ind w:left="212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4A5B550" w14:textId="55B67244" w:rsidR="005F6C9B" w:rsidRPr="00344E75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04298E8A" w14:textId="418DF8E8" w:rsidR="005F6C9B" w:rsidRPr="006048AA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</w:t>
      </w:r>
    </w:p>
    <w:p w14:paraId="494DFAC1" w14:textId="77777777" w:rsidR="005F6C9B" w:rsidRDefault="006C3C73">
      <w:pPr>
        <w:spacing w:line="240" w:lineRule="auto"/>
        <w:ind w:left="37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(инициалы и фамилия)</w:t>
      </w:r>
    </w:p>
    <w:p w14:paraId="4F99A7E9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81C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E1A2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7E8E8E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комиссии:</w:t>
      </w:r>
    </w:p>
    <w:p w14:paraId="452FBA7F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53127CF7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0750FFF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4978D10B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3AF867D1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66B38814" w14:textId="77777777" w:rsidR="005F6C9B" w:rsidRDefault="006C3C73">
      <w:pPr>
        <w:spacing w:line="36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1078483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8E31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E5B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5C6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33ECC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      _____________________________</w:t>
      </w:r>
    </w:p>
    <w:p w14:paraId="65CCE31C" w14:textId="77777777" w:rsidR="005F6C9B" w:rsidRDefault="006C3C73">
      <w:pPr>
        <w:spacing w:line="240" w:lineRule="auto"/>
        <w:ind w:left="21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(подпись,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(инициалы и фамилия)</w:t>
      </w:r>
    </w:p>
    <w:p w14:paraId="0031A28F" w14:textId="77777777" w:rsidR="005F6C9B" w:rsidRDefault="005F6C9B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60552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3276C53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81667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032B0" w14:textId="77777777" w:rsidR="005F6C9B" w:rsidRDefault="006C3C73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 2023 г.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9A8FC8" wp14:editId="548AC618">
            <wp:simplePos x="0" y="0"/>
            <wp:positionH relativeFrom="column">
              <wp:posOffset>4857750</wp:posOffset>
            </wp:positionH>
            <wp:positionV relativeFrom="paragraph">
              <wp:posOffset>382879</wp:posOffset>
            </wp:positionV>
            <wp:extent cx="1571625" cy="723900"/>
            <wp:effectExtent l="0" t="0" r="0" b="0"/>
            <wp:wrapNone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57425" w14:textId="77777777" w:rsidR="005F6C9B" w:rsidRDefault="006C3C73">
      <w:pPr>
        <w:rPr>
          <w:rFonts w:ascii="Times New Roman" w:eastAsia="Times New Roman" w:hAnsi="Times New Roman" w:cs="Times New Roman"/>
        </w:rPr>
      </w:pPr>
      <w:r>
        <w:br w:type="page"/>
      </w:r>
    </w:p>
    <w:p w14:paraId="7AEAC071" w14:textId="77777777" w:rsidR="005F6C9B" w:rsidRDefault="005F6C9B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61205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2BA0F" w14:textId="3F3CFBB8" w:rsidR="00DC33FD" w:rsidRPr="00DC33FD" w:rsidRDefault="00DC33FD">
          <w:pPr>
            <w:pStyle w:val="aff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3F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 </w:t>
          </w:r>
        </w:p>
        <w:p w14:paraId="43DE1925" w14:textId="11B787D0" w:rsidR="00DC33FD" w:rsidRPr="00DC33FD" w:rsidRDefault="00DC33FD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86698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_Toc152286698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81EC" w14:textId="7904665E" w:rsidR="00DC33FD" w:rsidRPr="00DC33FD" w:rsidRDefault="00000000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699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Разведочный анализ данных с помощью PySpark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_Toc152286699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20A4" w14:textId="0A5F0E97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0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Постановка задачи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_Toc152286700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E842" w14:textId="1A7A3697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1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Определение типов признаков в датасете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_Toc152286701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AD3B0" w14:textId="478CF422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2" w:history="1"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пределение</w:t>
            </w:r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п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ропущенных значений и их устранени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_Toc152286702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7EB1E" w14:textId="0B99EC40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3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Определение и удаление выбросов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_Toc152286703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3B21D" w14:textId="26DA3C9B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4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 Расчет статистических показателей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_Toc152286704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50908" w14:textId="6A0591C2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5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 Визуализацией распределения наиболее важных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_Toc152286705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538C" w14:textId="11E0F4A9" w:rsidR="00DC33FD" w:rsidRPr="00DC33FD" w:rsidRDefault="00000000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6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 Корреляций между признаками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_Toc152286706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87DF5" w14:textId="7269DAF4" w:rsidR="00DC33FD" w:rsidRDefault="00DC33FD">
          <w:r w:rsidRPr="00DC33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44C7" w14:textId="65624E46" w:rsidR="005F6C9B" w:rsidRDefault="005F6C9B">
      <w:pPr>
        <w:widowControl w:val="0"/>
        <w:tabs>
          <w:tab w:val="right" w:pos="12000"/>
        </w:tabs>
        <w:spacing w:before="60" w:line="360" w:lineRule="auto"/>
        <w:jc w:val="both"/>
        <w:rPr>
          <w:b/>
          <w:color w:val="000000"/>
        </w:rPr>
      </w:pPr>
    </w:p>
    <w:p w14:paraId="1A9E3A85" w14:textId="66F91698" w:rsidR="005B3222" w:rsidRDefault="005B32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E4ACFE" w14:textId="31CDA076" w:rsidR="005B3222" w:rsidRDefault="005B3222" w:rsidP="00DC33FD">
      <w:pPr>
        <w:pStyle w:val="1"/>
        <w:rPr>
          <w:lang w:val="ru-RU"/>
        </w:rPr>
      </w:pPr>
      <w:bookmarkStart w:id="1" w:name="_Toc152286698"/>
      <w:r>
        <w:rPr>
          <w:lang w:val="ru-RU"/>
        </w:rPr>
        <w:lastRenderedPageBreak/>
        <w:t>Введение</w:t>
      </w:r>
      <w:bookmarkEnd w:id="1"/>
      <w:r>
        <w:rPr>
          <w:lang w:val="ru-RU"/>
        </w:rPr>
        <w:t xml:space="preserve"> </w:t>
      </w:r>
      <w:r>
        <w:rPr>
          <w:lang w:val="ru-RU"/>
        </w:rPr>
        <w:br/>
      </w:r>
    </w:p>
    <w:p w14:paraId="308E0C46" w14:textId="3D0ACAFF" w:rsidR="005B3222" w:rsidRDefault="00367603" w:rsidP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7603">
        <w:rPr>
          <w:rFonts w:ascii="Times New Roman" w:eastAsia="Times New Roman" w:hAnsi="Times New Roman" w:cs="Times New Roman"/>
          <w:sz w:val="28"/>
          <w:szCs w:val="28"/>
        </w:rPr>
        <w:t>В наше время, когда объемы информации растут с неимоверной быстротой, профессионалы в разных сферах сталкиваются с задачей анализа и обработки этих данных. Эти данные, которые называют "большими данными" (Big Data), отличаются своим размером, быстротой поступления и многообразием. Это предъявляет новые вызовы для исследователей и инженеров и требует специфического подхода к их обработке.</w:t>
      </w:r>
    </w:p>
    <w:p w14:paraId="65DC75D9" w14:textId="77777777" w:rsidR="00367603" w:rsidRPr="00367603" w:rsidRDefault="00367603" w:rsidP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BFECDB" w14:textId="3B8B65ED" w:rsidR="005B3222" w:rsidRPr="005B3222" w:rsidRDefault="00367603" w:rsidP="0036760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Выбранным основным инструментом стал 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представляющий собой интерфейс для языка программирования Python в Apache Spark. Благодаря использованию 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PySpark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>, были получены практические навыки работы с RDD (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Resilient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Distributed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Datasets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367603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  <w:r w:rsidRPr="00367603">
        <w:rPr>
          <w:rFonts w:ascii="Times New Roman" w:eastAsia="Times New Roman" w:hAnsi="Times New Roman" w:cs="Times New Roman"/>
          <w:sz w:val="28"/>
          <w:szCs w:val="28"/>
        </w:rPr>
        <w:t xml:space="preserve"> API - ключевыми абстракциями Apache Spark, которые обеспечивают эффективную и понятную обработку данных.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E769CDE" w14:textId="358196F3" w:rsidR="005F6C9B" w:rsidRDefault="005B3222" w:rsidP="00DC33FD">
      <w:pPr>
        <w:pStyle w:val="1"/>
        <w:rPr>
          <w:lang w:val="ru-RU"/>
        </w:rPr>
      </w:pPr>
      <w:bookmarkStart w:id="2" w:name="_Toc152286699"/>
      <w:r>
        <w:rPr>
          <w:lang w:val="ru-RU"/>
        </w:rPr>
        <w:lastRenderedPageBreak/>
        <w:t>1.</w:t>
      </w:r>
      <w:r w:rsidRPr="005B3222">
        <w:t xml:space="preserve"> </w:t>
      </w:r>
      <w:r w:rsidRPr="005B3222">
        <w:rPr>
          <w:lang w:val="ru-RU"/>
        </w:rPr>
        <w:t xml:space="preserve">Разведочный анализ данных с помощью </w:t>
      </w:r>
      <w:proofErr w:type="spellStart"/>
      <w:r w:rsidRPr="005B3222">
        <w:rPr>
          <w:lang w:val="ru-RU"/>
        </w:rPr>
        <w:t>PySpark</w:t>
      </w:r>
      <w:bookmarkEnd w:id="2"/>
      <w:proofErr w:type="spellEnd"/>
    </w:p>
    <w:p w14:paraId="11681661" w14:textId="1673D3B7" w:rsidR="00C1245B" w:rsidRDefault="005B3222" w:rsidP="00DC33FD">
      <w:pPr>
        <w:pStyle w:val="2"/>
        <w:rPr>
          <w:lang w:val="ru-RU"/>
        </w:rPr>
      </w:pPr>
      <w:bookmarkStart w:id="3" w:name="_Toc152286700"/>
      <w:r>
        <w:rPr>
          <w:lang w:val="ru-RU"/>
        </w:rPr>
        <w:t>1.1 Постановка задачи</w:t>
      </w:r>
      <w:bookmarkEnd w:id="3"/>
    </w:p>
    <w:p w14:paraId="1D949DF2" w14:textId="7D44A0BE" w:rsidR="00C1245B" w:rsidRDefault="00C1245B" w:rsidP="00C1245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50122">
        <w:rPr>
          <w:rFonts w:ascii="Times New Roman" w:hAnsi="Times New Roman" w:cs="Times New Roman"/>
          <w:sz w:val="28"/>
          <w:szCs w:val="28"/>
        </w:rPr>
        <w:t xml:space="preserve">Выполнить разведочный анализ </w:t>
      </w:r>
      <w:proofErr w:type="spellStart"/>
      <w:r w:rsidRPr="005501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C45">
        <w:rPr>
          <w:rFonts w:ascii="Times New Roman" w:hAnsi="Times New Roman" w:cs="Times New Roman"/>
          <w:sz w:val="28"/>
          <w:szCs w:val="28"/>
        </w:rPr>
        <w:t xml:space="preserve">авиабилетов из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550122">
        <w:rPr>
          <w:rFonts w:ascii="Times New Roman" w:hAnsi="Times New Roman" w:cs="Times New Roman"/>
          <w:sz w:val="28"/>
          <w:szCs w:val="28"/>
        </w:rPr>
        <w:t xml:space="preserve"> согласно варианту с определением:</w:t>
      </w:r>
    </w:p>
    <w:p w14:paraId="697C1419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1BE2FD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40DFF0EE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6A2ABF50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04FA4CA3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115AC443" w14:textId="29E84A63" w:rsidR="00C1245B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</w:p>
    <w:p w14:paraId="056CBEF9" w14:textId="36589B85" w:rsid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5B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Pr="00F77068">
          <w:rPr>
            <w:rStyle w:val="aff3"/>
            <w:rFonts w:ascii="Times New Roman" w:hAnsi="Times New Roman" w:cs="Times New Roman"/>
            <w:sz w:val="28"/>
            <w:szCs w:val="28"/>
          </w:rPr>
          <w:t>https://www.kaggle.com/datasets/dilwong/flightprices</w:t>
        </w:r>
      </w:hyperlink>
    </w:p>
    <w:p w14:paraId="2279BBA4" w14:textId="14FEB438" w:rsidR="00C1245B" w:rsidRDefault="00C1245B" w:rsidP="00DC33FD">
      <w:pPr>
        <w:pStyle w:val="2"/>
        <w:rPr>
          <w:lang w:val="ru-RU"/>
        </w:rPr>
      </w:pPr>
      <w:bookmarkStart w:id="4" w:name="_Toc152286701"/>
      <w:r>
        <w:rPr>
          <w:lang w:val="ru-RU"/>
        </w:rPr>
        <w:t xml:space="preserve">1.2 Определение типов признаков в </w:t>
      </w:r>
      <w:proofErr w:type="spellStart"/>
      <w:r>
        <w:rPr>
          <w:lang w:val="ru-RU"/>
        </w:rPr>
        <w:t>датасете</w:t>
      </w:r>
      <w:bookmarkEnd w:id="4"/>
      <w:proofErr w:type="spellEnd"/>
    </w:p>
    <w:p w14:paraId="058D11EE" w14:textId="591D846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ценах на полеты в одну сторону самолетами согласно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на период с 16.04.2022 до 05.10.2022.</w:t>
      </w:r>
    </w:p>
    <w:p w14:paraId="59DA2B1E" w14:textId="5C6D5A0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-файл, где каждая строка - купленный билет в/из следующих аэропортов: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ATL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DFW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CLT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JFK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EWR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SFO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DTW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PHL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4FF88" w14:textId="7777777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245B">
        <w:rPr>
          <w:rFonts w:ascii="Times New Roman" w:hAnsi="Times New Roman" w:cs="Times New Roman"/>
          <w:sz w:val="28"/>
          <w:szCs w:val="28"/>
          <w:lang w:val="ru-RU"/>
        </w:rPr>
        <w:t>Определения столбцов:</w:t>
      </w:r>
    </w:p>
    <w:p w14:paraId="37BBD1E2" w14:textId="18C61E8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legId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Идентификатор рейса.</w:t>
      </w:r>
    </w:p>
    <w:p w14:paraId="3B6F9DE6" w14:textId="340EDFB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searchDate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Дата (ГГГГ-ММ-ДД), когда эта запись была взята из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094F61" w14:textId="7AF9738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flightDate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Дата (ГГГГ-ММ-ДД) полета.</w:t>
      </w:r>
    </w:p>
    <w:p w14:paraId="34371960" w14:textId="4AE8EBA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начального местоположения.</w:t>
      </w:r>
    </w:p>
    <w:p w14:paraId="40D5493F" w14:textId="5CA9299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destinationAirport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прибытия.</w:t>
      </w:r>
    </w:p>
    <w:p w14:paraId="5167D9C4" w14:textId="1627B28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fareBasisCode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Код основного тарифа.</w:t>
      </w:r>
    </w:p>
    <w:p w14:paraId="181A12EA" w14:textId="39FA374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travelDuration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Продолжительность поездки в часах и минутах.</w:t>
      </w:r>
    </w:p>
    <w:p w14:paraId="3B546543" w14:textId="3582B5BB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Количество прошедших дней (обычно 0).</w:t>
      </w:r>
    </w:p>
    <w:p w14:paraId="2FBD9568" w14:textId="63B46882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isBasicEconomy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предназначен ли билет для базовой экономики.</w:t>
      </w:r>
    </w:p>
    <w:p w14:paraId="171976FF" w14:textId="3F9393A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isRefundable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можно ли вернуть деньги за билет.</w:t>
      </w:r>
    </w:p>
    <w:p w14:paraId="46F6E1AA" w14:textId="61E947D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isNonStop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является ли рейс беспосадочным.</w:t>
      </w:r>
    </w:p>
    <w:p w14:paraId="083C061C" w14:textId="493F5376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C3215D" w14:textId="4840D15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), включая налоги и другие сборы.</w:t>
      </w:r>
    </w:p>
    <w:p w14:paraId="35E3A150" w14:textId="1497F72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Целое число для количества оставшихся мест.</w:t>
      </w:r>
    </w:p>
    <w:p w14:paraId="78B03A33" w14:textId="0D000FC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Общее расстояние поездки в милях. Эти данные иногда отсутствуют.</w:t>
      </w:r>
    </w:p>
    <w:p w14:paraId="1BB5B9F4" w14:textId="3340990C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5AB9032" w14:textId="23E5C2F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41C79DBD" w14:textId="0E57749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1FB31C1" w14:textId="32217ED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3CB087A3" w14:textId="28B1BD6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segmentsArrivalAirportCode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 для каждого этапа поездки. Записи для каждого этапа разделяются символом '||'.</w:t>
      </w:r>
    </w:p>
    <w:p w14:paraId="5B505FD7" w14:textId="351CB68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отправления на каждом этапе путешествия. Записи для каждого этапа разделяются символом '||'.</w:t>
      </w:r>
    </w:p>
    <w:p w14:paraId="35799CF6" w14:textId="3A327C6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segmentsAirlineName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название авиакомпании, обслуживающей каждый этап путешествия. Записи для каждого этапа разделяются символом '||'.</w:t>
      </w:r>
    </w:p>
    <w:p w14:paraId="15876BC0" w14:textId="5E95682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двухбуквенный код авиакомпании, обслуживающей каждый этап путешествия. Записи для каждого этапа разделяются символом '||'.</w:t>
      </w:r>
    </w:p>
    <w:p w14:paraId="073D6B30" w14:textId="6A6BF6F9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segmentsEquipmentDescription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тип самолета, используемого на каждом этапе путешествия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Airbus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321" или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737-800"). Записи для каждого из этапов разделяются символом '||'.</w:t>
      </w:r>
    </w:p>
    <w:p w14:paraId="5A45BA05" w14:textId="05DD3B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segmentsDurationInSeconds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продолжительность полета (в секундах) для каждого этапа путешествия. Записи для каждого этапа разделяются символом '||'.</w:t>
      </w:r>
    </w:p>
    <w:p w14:paraId="3FFE4AC0" w14:textId="28AF8477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пройденное расстояние (в милях) для каждого этапа поездки. Записи для каждого этапа разделяются символом '||'.</w:t>
      </w:r>
    </w:p>
    <w:p w14:paraId="4F7A801F" w14:textId="6E5690EC" w:rsidR="00C1245B" w:rsidRPr="00C20542" w:rsidRDefault="00C1245B" w:rsidP="00C20542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segmentsCabinCode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код салона для каждого этапа поездки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"). Записи для каждого этапа разделяются символом '||'.</w:t>
      </w:r>
    </w:p>
    <w:p w14:paraId="1C358D5E" w14:textId="2E1046DC" w:rsidR="005B3222" w:rsidRDefault="00C1245B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42D">
        <w:rPr>
          <w:rFonts w:ascii="Times New Roman" w:hAnsi="Times New Roman" w:cs="Times New Roman"/>
          <w:sz w:val="28"/>
          <w:szCs w:val="28"/>
        </w:rPr>
        <w:t xml:space="preserve">Данные представляют собой значения следующих типов данных: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колонок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417B2623" w14:textId="2C72D9BE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81D5F" w14:textId="312BAD10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B19B3" w14:textId="77777777" w:rsidR="00C20542" w:rsidRP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F82B1" w14:textId="7BF32486" w:rsidR="005B3222" w:rsidRPr="005B3222" w:rsidRDefault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tbl>
      <w:tblPr>
        <w:tblStyle w:val="aff6"/>
        <w:tblW w:w="9493" w:type="dxa"/>
        <w:tblLook w:val="04A0" w:firstRow="1" w:lastRow="0" w:firstColumn="1" w:lastColumn="0" w:noHBand="0" w:noVBand="1"/>
      </w:tblPr>
      <w:tblGrid>
        <w:gridCol w:w="559"/>
        <w:gridCol w:w="4607"/>
        <w:gridCol w:w="1775"/>
        <w:gridCol w:w="2552"/>
      </w:tblGrid>
      <w:tr w:rsidR="00C1245B" w14:paraId="5DE5F4CC" w14:textId="06F85C18" w:rsidTr="00C20542">
        <w:trPr>
          <w:tblHeader/>
        </w:trPr>
        <w:tc>
          <w:tcPr>
            <w:tcW w:w="559" w:type="dxa"/>
          </w:tcPr>
          <w:p w14:paraId="1BEC09EC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07" w:type="dxa"/>
          </w:tcPr>
          <w:p w14:paraId="49456C77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1775" w:type="dxa"/>
          </w:tcPr>
          <w:p w14:paraId="075EE0E2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</w:tcPr>
          <w:p w14:paraId="00F1B8F3" w14:textId="2B26B489" w:rsid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признака</w:t>
            </w:r>
          </w:p>
        </w:tc>
      </w:tr>
      <w:tr w:rsidR="00C1245B" w:rsidRPr="000C656D" w14:paraId="46C54178" w14:textId="5450E68B" w:rsidTr="00C20542">
        <w:tc>
          <w:tcPr>
            <w:tcW w:w="559" w:type="dxa"/>
          </w:tcPr>
          <w:p w14:paraId="59ED26E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07" w:type="dxa"/>
          </w:tcPr>
          <w:p w14:paraId="79F9475F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  <w:proofErr w:type="spellEnd"/>
          </w:p>
        </w:tc>
        <w:tc>
          <w:tcPr>
            <w:tcW w:w="1775" w:type="dxa"/>
          </w:tcPr>
          <w:p w14:paraId="6B340C35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52" w:type="dxa"/>
          </w:tcPr>
          <w:p w14:paraId="3EA9390A" w14:textId="737186EA" w:rsidR="00C1245B" w:rsidRPr="00C1245B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9785362" w14:textId="7CFE1211" w:rsidTr="00C20542">
        <w:tc>
          <w:tcPr>
            <w:tcW w:w="559" w:type="dxa"/>
          </w:tcPr>
          <w:p w14:paraId="186D67F2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07" w:type="dxa"/>
          </w:tcPr>
          <w:p w14:paraId="3839701A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  <w:proofErr w:type="spellEnd"/>
          </w:p>
        </w:tc>
        <w:tc>
          <w:tcPr>
            <w:tcW w:w="1775" w:type="dxa"/>
          </w:tcPr>
          <w:p w14:paraId="0E8E7056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3A08036C" w14:textId="02FEC173" w:rsidR="00C1245B" w:rsidRPr="000C656D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13284048" w14:textId="607819C7" w:rsidTr="00C20542">
        <w:tc>
          <w:tcPr>
            <w:tcW w:w="559" w:type="dxa"/>
          </w:tcPr>
          <w:p w14:paraId="68239CA8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07" w:type="dxa"/>
          </w:tcPr>
          <w:p w14:paraId="393DD2DE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  <w:proofErr w:type="spellEnd"/>
          </w:p>
        </w:tc>
        <w:tc>
          <w:tcPr>
            <w:tcW w:w="1775" w:type="dxa"/>
          </w:tcPr>
          <w:p w14:paraId="13CF4F77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7A81D56F" w14:textId="6E937CC6" w:rsidR="00C1245B" w:rsidRP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51A6320D" w14:textId="61E603F9" w:rsidTr="00C20542">
        <w:tc>
          <w:tcPr>
            <w:tcW w:w="559" w:type="dxa"/>
          </w:tcPr>
          <w:p w14:paraId="0A36B88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07" w:type="dxa"/>
          </w:tcPr>
          <w:p w14:paraId="70524A51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  <w:proofErr w:type="spellEnd"/>
          </w:p>
        </w:tc>
        <w:tc>
          <w:tcPr>
            <w:tcW w:w="1775" w:type="dxa"/>
          </w:tcPr>
          <w:p w14:paraId="1FF9EA82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50336303" w14:textId="26904DE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6E6C8229" w14:textId="5E6A5815" w:rsidTr="00C20542">
        <w:tc>
          <w:tcPr>
            <w:tcW w:w="559" w:type="dxa"/>
          </w:tcPr>
          <w:p w14:paraId="6FDAF8B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7" w:type="dxa"/>
          </w:tcPr>
          <w:p w14:paraId="3E85203C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  <w:proofErr w:type="spellEnd"/>
          </w:p>
        </w:tc>
        <w:tc>
          <w:tcPr>
            <w:tcW w:w="1775" w:type="dxa"/>
          </w:tcPr>
          <w:p w14:paraId="143272D8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0C21058" w14:textId="6E9F900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8701ACA" w14:textId="1FF9DD55" w:rsidTr="00C20542">
        <w:tc>
          <w:tcPr>
            <w:tcW w:w="559" w:type="dxa"/>
          </w:tcPr>
          <w:p w14:paraId="53CA59D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7" w:type="dxa"/>
          </w:tcPr>
          <w:p w14:paraId="14E5DCE2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  <w:proofErr w:type="spellEnd"/>
          </w:p>
        </w:tc>
        <w:tc>
          <w:tcPr>
            <w:tcW w:w="1775" w:type="dxa"/>
          </w:tcPr>
          <w:p w14:paraId="51579807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FACC5CB" w14:textId="6AF1BFB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F3108DE" w14:textId="322CD443" w:rsidTr="00C20542">
        <w:tc>
          <w:tcPr>
            <w:tcW w:w="559" w:type="dxa"/>
          </w:tcPr>
          <w:p w14:paraId="6FC06D7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07" w:type="dxa"/>
          </w:tcPr>
          <w:p w14:paraId="4434E711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  <w:proofErr w:type="spellEnd"/>
          </w:p>
        </w:tc>
        <w:tc>
          <w:tcPr>
            <w:tcW w:w="1775" w:type="dxa"/>
          </w:tcPr>
          <w:p w14:paraId="3C9159DB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CD7EE2B" w14:textId="3AA7E0E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B3DBCAC" w14:textId="02D8F40A" w:rsidTr="00C20542">
        <w:tc>
          <w:tcPr>
            <w:tcW w:w="559" w:type="dxa"/>
          </w:tcPr>
          <w:p w14:paraId="072DEC1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07" w:type="dxa"/>
          </w:tcPr>
          <w:p w14:paraId="07C7E89C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  <w:proofErr w:type="spellEnd"/>
          </w:p>
        </w:tc>
        <w:tc>
          <w:tcPr>
            <w:tcW w:w="1775" w:type="dxa"/>
          </w:tcPr>
          <w:p w14:paraId="1B335482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5816E665" w14:textId="5DAB474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32A983BA" w14:textId="01918478" w:rsidTr="00C20542">
        <w:tc>
          <w:tcPr>
            <w:tcW w:w="559" w:type="dxa"/>
          </w:tcPr>
          <w:p w14:paraId="2A7BC3DD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07" w:type="dxa"/>
          </w:tcPr>
          <w:p w14:paraId="6915C3A8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  <w:proofErr w:type="spellEnd"/>
          </w:p>
        </w:tc>
        <w:tc>
          <w:tcPr>
            <w:tcW w:w="1775" w:type="dxa"/>
          </w:tcPr>
          <w:p w14:paraId="03000416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4693968E" w14:textId="783C923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71E8672B" w14:textId="2703B0D0" w:rsidTr="00C20542">
        <w:tc>
          <w:tcPr>
            <w:tcW w:w="559" w:type="dxa"/>
          </w:tcPr>
          <w:p w14:paraId="2C2F583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07" w:type="dxa"/>
          </w:tcPr>
          <w:p w14:paraId="2F57A75F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  <w:proofErr w:type="spellEnd"/>
          </w:p>
        </w:tc>
        <w:tc>
          <w:tcPr>
            <w:tcW w:w="1775" w:type="dxa"/>
          </w:tcPr>
          <w:p w14:paraId="50BCB13E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3A2D7BB" w14:textId="43D6A33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0DF29018" w14:textId="293AF54E" w:rsidTr="00C20542">
        <w:tc>
          <w:tcPr>
            <w:tcW w:w="559" w:type="dxa"/>
          </w:tcPr>
          <w:p w14:paraId="7BCAE00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07" w:type="dxa"/>
          </w:tcPr>
          <w:p w14:paraId="3101F6EA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  <w:proofErr w:type="spellEnd"/>
          </w:p>
        </w:tc>
        <w:tc>
          <w:tcPr>
            <w:tcW w:w="1775" w:type="dxa"/>
          </w:tcPr>
          <w:p w14:paraId="336A3EA8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5E1790B" w14:textId="721F2F01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2A6B36A0" w14:textId="45ED6E51" w:rsidTr="00C20542">
        <w:tc>
          <w:tcPr>
            <w:tcW w:w="559" w:type="dxa"/>
          </w:tcPr>
          <w:p w14:paraId="2D8EB32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07" w:type="dxa"/>
          </w:tcPr>
          <w:p w14:paraId="567A9443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  <w:proofErr w:type="spellEnd"/>
          </w:p>
        </w:tc>
        <w:tc>
          <w:tcPr>
            <w:tcW w:w="1775" w:type="dxa"/>
          </w:tcPr>
          <w:p w14:paraId="3796ACA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40ADF2AA" w14:textId="2755ED7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6C931DFA" w14:textId="6C434A68" w:rsidTr="00C20542">
        <w:tc>
          <w:tcPr>
            <w:tcW w:w="559" w:type="dxa"/>
          </w:tcPr>
          <w:p w14:paraId="6E1B60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07" w:type="dxa"/>
          </w:tcPr>
          <w:p w14:paraId="2B4F40AB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  <w:proofErr w:type="spellEnd"/>
          </w:p>
        </w:tc>
        <w:tc>
          <w:tcPr>
            <w:tcW w:w="1775" w:type="dxa"/>
          </w:tcPr>
          <w:p w14:paraId="1A709865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6C8A7223" w14:textId="0E1A150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36CE198E" w14:textId="16499A62" w:rsidTr="00C20542">
        <w:tc>
          <w:tcPr>
            <w:tcW w:w="559" w:type="dxa"/>
          </w:tcPr>
          <w:p w14:paraId="62F1DE01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07" w:type="dxa"/>
          </w:tcPr>
          <w:p w14:paraId="73DEB2A3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  <w:proofErr w:type="spellEnd"/>
          </w:p>
        </w:tc>
        <w:tc>
          <w:tcPr>
            <w:tcW w:w="1775" w:type="dxa"/>
          </w:tcPr>
          <w:p w14:paraId="41781518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20B46A36" w14:textId="74E22B6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7C141CF6" w14:textId="445B4D78" w:rsidTr="00C20542">
        <w:tc>
          <w:tcPr>
            <w:tcW w:w="559" w:type="dxa"/>
          </w:tcPr>
          <w:p w14:paraId="1BB71C4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07" w:type="dxa"/>
          </w:tcPr>
          <w:p w14:paraId="5AC49267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  <w:proofErr w:type="spellEnd"/>
          </w:p>
        </w:tc>
        <w:tc>
          <w:tcPr>
            <w:tcW w:w="1775" w:type="dxa"/>
          </w:tcPr>
          <w:p w14:paraId="4231659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7DB7C2BE" w14:textId="6F6F2F1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5D715CF7" w14:textId="0DB6DE2D" w:rsidTr="00C20542">
        <w:tc>
          <w:tcPr>
            <w:tcW w:w="559" w:type="dxa"/>
          </w:tcPr>
          <w:p w14:paraId="2AA7FCE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07" w:type="dxa"/>
          </w:tcPr>
          <w:p w14:paraId="099E2DB8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  <w:proofErr w:type="spellEnd"/>
          </w:p>
        </w:tc>
        <w:tc>
          <w:tcPr>
            <w:tcW w:w="1775" w:type="dxa"/>
          </w:tcPr>
          <w:p w14:paraId="144CB2BB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B760E3C" w14:textId="09D6D96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487D5CB0" w14:textId="3B0CDBE1" w:rsidTr="00C20542">
        <w:tc>
          <w:tcPr>
            <w:tcW w:w="559" w:type="dxa"/>
          </w:tcPr>
          <w:p w14:paraId="61084FF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07" w:type="dxa"/>
          </w:tcPr>
          <w:p w14:paraId="16EF8CB9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  <w:proofErr w:type="spellEnd"/>
          </w:p>
        </w:tc>
        <w:tc>
          <w:tcPr>
            <w:tcW w:w="1775" w:type="dxa"/>
          </w:tcPr>
          <w:p w14:paraId="7EF64336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75C1689" w14:textId="6930777C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78D2FF0C" w14:textId="22D970C5" w:rsidTr="00C20542">
        <w:tc>
          <w:tcPr>
            <w:tcW w:w="559" w:type="dxa"/>
          </w:tcPr>
          <w:p w14:paraId="0C599F5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607" w:type="dxa"/>
          </w:tcPr>
          <w:p w14:paraId="65426016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  <w:proofErr w:type="spellEnd"/>
          </w:p>
        </w:tc>
        <w:tc>
          <w:tcPr>
            <w:tcW w:w="1775" w:type="dxa"/>
          </w:tcPr>
          <w:p w14:paraId="3E6D0E86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0AC7F7BB" w14:textId="68FA1BC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0F5823D" w14:textId="34778352" w:rsidTr="00C20542">
        <w:tc>
          <w:tcPr>
            <w:tcW w:w="559" w:type="dxa"/>
          </w:tcPr>
          <w:p w14:paraId="518F5D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07" w:type="dxa"/>
          </w:tcPr>
          <w:p w14:paraId="0400185C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  <w:proofErr w:type="spellEnd"/>
          </w:p>
        </w:tc>
        <w:tc>
          <w:tcPr>
            <w:tcW w:w="1775" w:type="dxa"/>
          </w:tcPr>
          <w:p w14:paraId="12B33B45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7F5B814" w14:textId="39D33EA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E1CD932" w14:textId="58A3C88E" w:rsidTr="00C20542">
        <w:tc>
          <w:tcPr>
            <w:tcW w:w="559" w:type="dxa"/>
          </w:tcPr>
          <w:p w14:paraId="65920C2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07" w:type="dxa"/>
          </w:tcPr>
          <w:p w14:paraId="2EE99554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  <w:proofErr w:type="spellEnd"/>
          </w:p>
        </w:tc>
        <w:tc>
          <w:tcPr>
            <w:tcW w:w="1775" w:type="dxa"/>
          </w:tcPr>
          <w:p w14:paraId="5212964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E51E201" w14:textId="1FE3ED4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829A14" w14:textId="465801DA" w:rsidTr="00C20542">
        <w:tc>
          <w:tcPr>
            <w:tcW w:w="559" w:type="dxa"/>
          </w:tcPr>
          <w:p w14:paraId="23C5291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07" w:type="dxa"/>
          </w:tcPr>
          <w:p w14:paraId="5DC6D7C2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  <w:proofErr w:type="spellEnd"/>
          </w:p>
        </w:tc>
        <w:tc>
          <w:tcPr>
            <w:tcW w:w="1775" w:type="dxa"/>
          </w:tcPr>
          <w:p w14:paraId="30501D59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94BD898" w14:textId="5629662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510D91" w14:textId="2DC1153D" w:rsidTr="00C20542">
        <w:tc>
          <w:tcPr>
            <w:tcW w:w="559" w:type="dxa"/>
          </w:tcPr>
          <w:p w14:paraId="095DB45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07" w:type="dxa"/>
          </w:tcPr>
          <w:p w14:paraId="6ADBC3CB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  <w:proofErr w:type="spellEnd"/>
          </w:p>
        </w:tc>
        <w:tc>
          <w:tcPr>
            <w:tcW w:w="1775" w:type="dxa"/>
          </w:tcPr>
          <w:p w14:paraId="0BF33551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3588CB7" w14:textId="4582FAB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54D2AA5E" w14:textId="571B343A" w:rsidTr="00C20542">
        <w:tc>
          <w:tcPr>
            <w:tcW w:w="559" w:type="dxa"/>
          </w:tcPr>
          <w:p w14:paraId="1C821C7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07" w:type="dxa"/>
          </w:tcPr>
          <w:p w14:paraId="4689C755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  <w:proofErr w:type="spellEnd"/>
          </w:p>
        </w:tc>
        <w:tc>
          <w:tcPr>
            <w:tcW w:w="1775" w:type="dxa"/>
          </w:tcPr>
          <w:p w14:paraId="2EB0EF22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9AF768D" w14:textId="48149A1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3F70D49A" w14:textId="6B63E51F" w:rsidTr="00C20542">
        <w:tc>
          <w:tcPr>
            <w:tcW w:w="559" w:type="dxa"/>
          </w:tcPr>
          <w:p w14:paraId="30DEA8C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07" w:type="dxa"/>
          </w:tcPr>
          <w:p w14:paraId="68FD787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  <w:proofErr w:type="spellEnd"/>
          </w:p>
        </w:tc>
        <w:tc>
          <w:tcPr>
            <w:tcW w:w="1775" w:type="dxa"/>
          </w:tcPr>
          <w:p w14:paraId="5F0434F7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259D7A9" w14:textId="517847D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819C49F" w14:textId="7BB362E8" w:rsidTr="00C20542">
        <w:tc>
          <w:tcPr>
            <w:tcW w:w="559" w:type="dxa"/>
          </w:tcPr>
          <w:p w14:paraId="6698EED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07" w:type="dxa"/>
          </w:tcPr>
          <w:p w14:paraId="141062B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  <w:proofErr w:type="spellEnd"/>
          </w:p>
        </w:tc>
        <w:tc>
          <w:tcPr>
            <w:tcW w:w="1775" w:type="dxa"/>
          </w:tcPr>
          <w:p w14:paraId="53A8A6F4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BE64981" w14:textId="67F18A9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D35B1E6" w14:textId="3C9EB101" w:rsidTr="00C20542">
        <w:tc>
          <w:tcPr>
            <w:tcW w:w="559" w:type="dxa"/>
          </w:tcPr>
          <w:p w14:paraId="5F98C36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07" w:type="dxa"/>
          </w:tcPr>
          <w:p w14:paraId="028D36BD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  <w:proofErr w:type="spellEnd"/>
          </w:p>
        </w:tc>
        <w:tc>
          <w:tcPr>
            <w:tcW w:w="1775" w:type="dxa"/>
          </w:tcPr>
          <w:p w14:paraId="7E79AED9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EF956B8" w14:textId="747F672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0F02B48" w14:textId="2E80A524" w:rsidTr="00C20542">
        <w:tc>
          <w:tcPr>
            <w:tcW w:w="559" w:type="dxa"/>
          </w:tcPr>
          <w:p w14:paraId="2FF680B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07" w:type="dxa"/>
          </w:tcPr>
          <w:p w14:paraId="1EB50D94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  <w:proofErr w:type="spellEnd"/>
          </w:p>
        </w:tc>
        <w:tc>
          <w:tcPr>
            <w:tcW w:w="1775" w:type="dxa"/>
          </w:tcPr>
          <w:p w14:paraId="22D6AE79" w14:textId="77777777" w:rsidR="00C1245B" w:rsidRPr="000C656D" w:rsidRDefault="00C1245B" w:rsidP="006D206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84C16D2" w14:textId="232CD98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</w:tbl>
    <w:p w14:paraId="4337CAF2" w14:textId="77777777" w:rsidR="005F6C9B" w:rsidRDefault="005F6C9B">
      <w:pPr>
        <w:rPr>
          <w:rFonts w:ascii="Times New Roman" w:eastAsia="Times New Roman" w:hAnsi="Times New Roman" w:cs="Times New Roman"/>
        </w:rPr>
      </w:pPr>
    </w:p>
    <w:p w14:paraId="08CCAD63" w14:textId="7CD4FB91" w:rsidR="00E7219E" w:rsidRPr="007D0A73" w:rsidRDefault="00E7219E" w:rsidP="007D0A7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A73" w:rsidRPr="007D0A73">
        <w:rPr>
          <w:rFonts w:ascii="Times New Roman" w:hAnsi="Times New Roman" w:cs="Times New Roman"/>
          <w:sz w:val="28"/>
          <w:szCs w:val="28"/>
          <w:lang w:val="ru-RU"/>
        </w:rPr>
        <w:t>808661</w:t>
      </w:r>
      <w:r w:rsidR="007D0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строк.</w:t>
      </w:r>
    </w:p>
    <w:p w14:paraId="3A5EE4BA" w14:textId="16279D5D" w:rsidR="00344E75" w:rsidRDefault="00344E75"/>
    <w:p w14:paraId="34AC49DE" w14:textId="195FE952" w:rsidR="005F6C9B" w:rsidRDefault="006048AA" w:rsidP="00DC33FD">
      <w:pPr>
        <w:pStyle w:val="2"/>
        <w:rPr>
          <w:lang w:val="ru-RU"/>
        </w:rPr>
      </w:pPr>
      <w:r w:rsidRPr="006048AA">
        <w:rPr>
          <w:rFonts w:eastAsia="Times New Roman"/>
        </w:rPr>
        <w:t xml:space="preserve"> </w:t>
      </w:r>
      <w:bookmarkStart w:id="5" w:name="_Toc152286702"/>
      <w:r w:rsidR="00E7219E">
        <w:rPr>
          <w:rFonts w:eastAsia="Times New Roman"/>
          <w:lang w:val="ru-RU"/>
        </w:rPr>
        <w:t>1.</w:t>
      </w:r>
      <w:r w:rsidR="00DC33FD">
        <w:rPr>
          <w:rFonts w:eastAsia="Times New Roman"/>
          <w:lang w:val="ru-RU"/>
        </w:rPr>
        <w:t>3</w:t>
      </w:r>
      <w:r w:rsidR="00E7219E">
        <w:rPr>
          <w:rFonts w:eastAsia="Times New Roman"/>
          <w:lang w:val="ru-RU"/>
        </w:rPr>
        <w:t xml:space="preserve"> </w:t>
      </w:r>
      <w:r w:rsidR="00E7219E">
        <w:rPr>
          <w:lang w:val="ru-RU"/>
        </w:rPr>
        <w:t>О</w:t>
      </w:r>
      <w:proofErr w:type="spellStart"/>
      <w:r w:rsidR="00E7219E" w:rsidRPr="00550122">
        <w:t>пределение</w:t>
      </w:r>
      <w:proofErr w:type="spellEnd"/>
      <w:r w:rsidR="00E7219E">
        <w:rPr>
          <w:rFonts w:eastAsia="Times New Roman"/>
          <w:lang w:val="ru-RU"/>
        </w:rPr>
        <w:t xml:space="preserve"> п</w:t>
      </w:r>
      <w:proofErr w:type="spellStart"/>
      <w:r w:rsidR="00E7219E" w:rsidRPr="00381C45">
        <w:t>ропущенных</w:t>
      </w:r>
      <w:proofErr w:type="spellEnd"/>
      <w:r w:rsidR="00E7219E" w:rsidRPr="00381C45">
        <w:t xml:space="preserve"> значений и их </w:t>
      </w:r>
      <w:proofErr w:type="spellStart"/>
      <w:r w:rsidR="00E7219E" w:rsidRPr="00381C45">
        <w:t>устранени</w:t>
      </w:r>
      <w:proofErr w:type="spellEnd"/>
      <w:r w:rsidR="00E7219E">
        <w:rPr>
          <w:lang w:val="ru-RU"/>
        </w:rPr>
        <w:t>е</w:t>
      </w:r>
      <w:bookmarkEnd w:id="5"/>
    </w:p>
    <w:p w14:paraId="2D80AD49" w14:textId="5EDE988D" w:rsidR="00E7219E" w:rsidRPr="00262760" w:rsidRDefault="00377184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корректного анализа данных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необходимо убедиться,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19E" w:rsidRPr="002627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имеет </w:t>
      </w:r>
      <w:r w:rsidR="00E7219E" w:rsidRPr="00262760">
        <w:rPr>
          <w:rFonts w:ascii="Times New Roman" w:hAnsi="Times New Roman" w:cs="Times New Roman"/>
          <w:sz w:val="28"/>
          <w:szCs w:val="28"/>
        </w:rPr>
        <w:t>какие-либо пропущенные и аномальные нулевые значения.</w:t>
      </w:r>
    </w:p>
    <w:p w14:paraId="3C848B3B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строковых колонок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3DE3BBD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допускающих значения ноль,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3FA68B51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недопускающих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значения ноль, проверим на нули,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733B6B1A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988CBFE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lastRenderedPageBreak/>
        <w:t xml:space="preserve">Для колонок с датами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.</w:t>
      </w:r>
    </w:p>
    <w:p w14:paraId="32A0F40A" w14:textId="62358AF6" w:rsidR="00E7219E" w:rsidRDefault="00E7219E" w:rsidP="00E721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кода, изображённого на рисунке 1,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найдено количество пустых и нулевых значений,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каких колонках были найдены эти значения.</w:t>
      </w:r>
    </w:p>
    <w:p w14:paraId="3B20FC59" w14:textId="77777777" w:rsidR="00E7219E" w:rsidRDefault="00E7219E" w:rsidP="00E7219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37E61" w14:textId="4589786E" w:rsidR="00E7219E" w:rsidRDefault="00E7219E" w:rsidP="00E721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F4D764" wp14:editId="04EEB873">
            <wp:extent cx="5941060" cy="52616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D54" w14:textId="486B4AEE" w:rsidR="00E7219E" w:rsidRDefault="00E7219E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Поиск нулевых значений </w:t>
      </w:r>
    </w:p>
    <w:p w14:paraId="17E5A2B8" w14:textId="766632B2" w:rsidR="00C20542" w:rsidRDefault="00E7219E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удаленных записей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название колонок, содержащих пустые значения, </w:t>
      </w:r>
      <w:r>
        <w:rPr>
          <w:rFonts w:ascii="Times New Roman" w:hAnsi="Times New Roman" w:cs="Times New Roman"/>
          <w:sz w:val="28"/>
          <w:szCs w:val="28"/>
        </w:rPr>
        <w:t>представлен в таблице 2.</w:t>
      </w:r>
    </w:p>
    <w:p w14:paraId="13F3D891" w14:textId="6826144C" w:rsidR="00E7219E" w:rsidRDefault="00E7219E" w:rsidP="00E7219E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50"/>
        <w:gridCol w:w="3597"/>
        <w:gridCol w:w="5099"/>
      </w:tblGrid>
      <w:tr w:rsidR="00E7219E" w14:paraId="3BEC28C7" w14:textId="77777777" w:rsidTr="00FA16C8">
        <w:tc>
          <w:tcPr>
            <w:tcW w:w="667" w:type="dxa"/>
          </w:tcPr>
          <w:p w14:paraId="0CC7FA3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23" w:type="dxa"/>
          </w:tcPr>
          <w:p w14:paraId="6ED7952E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  <w:proofErr w:type="spellEnd"/>
          </w:p>
        </w:tc>
        <w:tc>
          <w:tcPr>
            <w:tcW w:w="5238" w:type="dxa"/>
          </w:tcPr>
          <w:p w14:paraId="5F82E731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  <w:proofErr w:type="spellEnd"/>
          </w:p>
        </w:tc>
      </w:tr>
      <w:tr w:rsidR="00E7219E" w14:paraId="03E8D63E" w14:textId="77777777" w:rsidTr="00FA16C8">
        <w:tc>
          <w:tcPr>
            <w:tcW w:w="667" w:type="dxa"/>
          </w:tcPr>
          <w:p w14:paraId="6DE53C4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E471FEE" w14:textId="2657B92D" w:rsidR="00E7219E" w:rsidRPr="00865FD7" w:rsidRDefault="007D0A73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A7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48700</w:t>
            </w:r>
          </w:p>
        </w:tc>
        <w:tc>
          <w:tcPr>
            <w:tcW w:w="5238" w:type="dxa"/>
          </w:tcPr>
          <w:p w14:paraId="59A0ABBA" w14:textId="69034687" w:rsidR="00E7219E" w:rsidRPr="00865FD7" w:rsidRDefault="007D0A73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0A7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15063</w:t>
            </w:r>
          </w:p>
        </w:tc>
      </w:tr>
    </w:tbl>
    <w:p w14:paraId="166FA992" w14:textId="1908BAD9" w:rsidR="00E7219E" w:rsidRPr="007D0A73" w:rsidRDefault="00E7219E" w:rsidP="007D0A7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строк после удаления пропущенных и аномальных нулевых значений – </w:t>
      </w:r>
      <w:r w:rsidR="007D0A73" w:rsidRPr="007D0A73">
        <w:rPr>
          <w:rFonts w:ascii="Times New Roman" w:hAnsi="Times New Roman" w:cs="Times New Roman"/>
          <w:sz w:val="28"/>
          <w:szCs w:val="28"/>
          <w:lang w:val="ru-RU"/>
        </w:rPr>
        <w:t>746902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3DC44" w14:textId="538C6542" w:rsidR="00E7219E" w:rsidRDefault="00E7219E" w:rsidP="00E721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57ABB" w14:textId="3EEB8FC2" w:rsidR="00E7219E" w:rsidRDefault="00E7219E" w:rsidP="00DC33FD">
      <w:pPr>
        <w:pStyle w:val="2"/>
        <w:rPr>
          <w:lang w:val="ru-RU"/>
        </w:rPr>
      </w:pPr>
      <w:bookmarkStart w:id="6" w:name="_Toc152286703"/>
      <w:r>
        <w:rPr>
          <w:lang w:val="ru-RU"/>
        </w:rPr>
        <w:t>1.</w:t>
      </w:r>
      <w:r w:rsidR="00DC33FD">
        <w:rPr>
          <w:lang w:val="ru-RU"/>
        </w:rPr>
        <w:t>4</w:t>
      </w:r>
      <w:r>
        <w:rPr>
          <w:lang w:val="ru-RU"/>
        </w:rPr>
        <w:t xml:space="preserve"> </w:t>
      </w:r>
      <w:r w:rsidRPr="00E7219E">
        <w:rPr>
          <w:lang w:val="ru-RU"/>
        </w:rPr>
        <w:t>Определение и удаление выбросов</w:t>
      </w:r>
      <w:bookmarkEnd w:id="6"/>
    </w:p>
    <w:p w14:paraId="7670FCD6" w14:textId="67A082E5" w:rsidR="00E6244C" w:rsidRDefault="00E6244C" w:rsidP="00E721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A6D6D" w14:textId="45E882AD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sz w:val="28"/>
          <w:szCs w:val="28"/>
        </w:rPr>
        <w:t>Для удаления выбросов их необходимо определить.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6244C">
        <w:rPr>
          <w:rFonts w:ascii="Times New Roman" w:eastAsia="Times New Roman" w:hAnsi="Times New Roman" w:cs="Times New Roman"/>
          <w:sz w:val="28"/>
          <w:szCs w:val="28"/>
        </w:rPr>
        <w:t>Воспользуемся Метод Z-оценки</w:t>
      </w:r>
    </w:p>
    <w:p w14:paraId="03E9FB72" w14:textId="425FFAAA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1F4A08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</w:t>
      </w:r>
    </w:p>
    <w:p w14:paraId="30C04B9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1B2A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Z-оценка, или “стандартная оценка”, — это статистическая мера, которая показывает, на сколько стандартных отклонений наблюдаемая точка удалена от среднего значения. При использовании этого метода необходимо определить порог: если точка данных имеет значение, превышающее пороговое, то она является выбросом.</w:t>
      </w:r>
    </w:p>
    <w:p w14:paraId="13D0A597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6D464E" w14:textId="6913C1B3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Вычисляем Z следующим образом: z = (X - μ) / </w:t>
      </w:r>
      <w:proofErr w:type="gram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</w:t>
      </w:r>
      <w:proofErr w:type="gram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этой формуле:</w:t>
      </w:r>
    </w:p>
    <w:p w14:paraId="692EFDD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E1E31" w14:textId="15ACAAA2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X — значение точки данных;</w:t>
      </w:r>
    </w:p>
    <w:p w14:paraId="606910E5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0BE4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μ - среднее значения;</w:t>
      </w:r>
    </w:p>
    <w:p w14:paraId="3166F67B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A9F8E" w14:textId="67978664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 - стандартное отклонен</w:t>
      </w:r>
      <w:r w:rsidR="006D2062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</w:p>
    <w:p w14:paraId="7097E060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34095D" w14:textId="74F566A1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 имеет несколько недостатков:</w:t>
      </w:r>
    </w:p>
    <w:p w14:paraId="056F30B8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C44F4A" w14:textId="77777777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можно использовать только с одномерными данными (один столбец </w:t>
      </w:r>
      <w:proofErr w:type="spell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датафреймов</w:t>
      </w:r>
      <w:proofErr w:type="spell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массивов, списков и т. д.); </w:t>
      </w:r>
    </w:p>
    <w:p w14:paraId="3F7038C3" w14:textId="43AB540D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Он должен использоваться только с нормально распределенными данными;</w:t>
      </w:r>
    </w:p>
    <w:p w14:paraId="772012B6" w14:textId="1C1ACDA3" w:rsid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Исследователю придется определить порог, зависящий данных.</w:t>
      </w:r>
    </w:p>
    <w:p w14:paraId="4B4FB650" w14:textId="0C3F0BF5" w:rsidR="00E6244C" w:rsidRDefault="00E6244C" w:rsidP="00E6244C">
      <w:pPr>
        <w:pStyle w:val="aff4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16A6B5" w14:textId="0B401282" w:rsidR="00E6244C" w:rsidRPr="00E974A8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выбросов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примем ,что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наблюдение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считается </w:t>
      </w:r>
      <w:r w:rsidRPr="00E974A8">
        <w:rPr>
          <w:rFonts w:ascii="Times New Roman" w:hAnsi="Times New Roman" w:cs="Times New Roman"/>
          <w:sz w:val="28"/>
          <w:szCs w:val="28"/>
        </w:rPr>
        <w:t>как выброс, если его z-оценка меньше -3 или больше 3.</w:t>
      </w:r>
    </w:p>
    <w:p w14:paraId="2A063589" w14:textId="3412C54B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с z-</w:t>
      </w:r>
      <w:proofErr w:type="gramStart"/>
      <w:r w:rsidRPr="00E974A8">
        <w:rPr>
          <w:rFonts w:ascii="Times New Roman" w:hAnsi="Times New Roman" w:cs="Times New Roman"/>
          <w:sz w:val="28"/>
          <w:szCs w:val="28"/>
        </w:rPr>
        <w:t>показателями &gt;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3 или &lt; 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78D56" w14:textId="7711AE06" w:rsidR="00E6244C" w:rsidRP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Используя код, который изображён на рисунке 2, вычислим количество выбросов и удалим их.</w:t>
      </w:r>
    </w:p>
    <w:p w14:paraId="69BA7B3C" w14:textId="6FF639A9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84AD4D" wp14:editId="5B8C3B09">
            <wp:extent cx="5941060" cy="34607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C6B" w14:textId="58464228" w:rsidR="00E6244C" w:rsidRDefault="00E6244C" w:rsidP="00E6244C">
      <w:pPr>
        <w:pStyle w:val="aff4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-оценки</w:t>
      </w:r>
    </w:p>
    <w:p w14:paraId="1A64E2A2" w14:textId="2B571C1F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AA3067" w14:textId="76A24D9A" w:rsidR="00E6244C" w:rsidRDefault="00E6244C" w:rsidP="00E6244C">
      <w:pPr>
        <w:pStyle w:val="aff4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использования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-оценки были найдены выбросы. Количество оставшихся после удаления данных составило </w:t>
      </w: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905835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</w:t>
      </w:r>
    </w:p>
    <w:p w14:paraId="47DE9EBD" w14:textId="59CD9FA4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723583" w14:textId="32779CE2" w:rsidR="00E6244C" w:rsidRDefault="00E6244C" w:rsidP="00DC33FD">
      <w:pPr>
        <w:pStyle w:val="2"/>
        <w:rPr>
          <w:lang w:val="ru-RU"/>
        </w:rPr>
      </w:pPr>
      <w:bookmarkStart w:id="7" w:name="_Toc152286704"/>
      <w:r>
        <w:rPr>
          <w:lang w:val="ru-RU"/>
        </w:rPr>
        <w:t>1.</w:t>
      </w:r>
      <w:r w:rsidR="00DC33FD">
        <w:rPr>
          <w:lang w:val="ru-RU"/>
        </w:rPr>
        <w:t>5</w:t>
      </w:r>
      <w:r>
        <w:rPr>
          <w:lang w:val="ru-RU"/>
        </w:rPr>
        <w:t xml:space="preserve"> </w:t>
      </w:r>
      <w:r w:rsidRPr="00E6244C">
        <w:rPr>
          <w:lang w:val="ru-RU"/>
        </w:rPr>
        <w:t>Расчет статистических показателей признаков</w:t>
      </w:r>
      <w:bookmarkEnd w:id="7"/>
    </w:p>
    <w:p w14:paraId="2E441981" w14:textId="77777777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такие показатели, как:</w:t>
      </w:r>
    </w:p>
    <w:p w14:paraId="71A1DC98" w14:textId="614636C4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Минимальное, среднее и максимальное значения;</w:t>
      </w:r>
    </w:p>
    <w:p w14:paraId="6998AA21" w14:textId="14574125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Среднеквадратичное отклонение;</w:t>
      </w:r>
    </w:p>
    <w:p w14:paraId="20C39805" w14:textId="083BBB48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Квартили;</w:t>
      </w:r>
    </w:p>
    <w:p w14:paraId="01D84500" w14:textId="5CB40AE5" w:rsidR="00E6244C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hAnsi="Times New Roman" w:cs="Times New Roman"/>
          <w:sz w:val="28"/>
          <w:szCs w:val="28"/>
        </w:rPr>
        <w:t>Коэффициент асимметрии;</w:t>
      </w:r>
    </w:p>
    <w:p w14:paraId="0212CE3C" w14:textId="1000689C" w:rsid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4A1A6B" w14:textId="7B0D8AC3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ратко рассмотрим каждый из этих статистических понятий:</w:t>
      </w:r>
    </w:p>
    <w:p w14:paraId="7AE4413A" w14:textId="77777777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73D6A" w14:textId="6D5D2417" w:rsidR="007B4AE5" w:rsidRPr="007B4AE5" w:rsidRDefault="007B4AE5" w:rsidP="007B4AE5">
      <w:pPr>
        <w:pStyle w:val="aff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Минимальное, среднее и максимальное значения:</w:t>
      </w:r>
    </w:p>
    <w:p w14:paraId="07B647E0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 значение — это наименьшее число в наборе данных.</w:t>
      </w:r>
    </w:p>
    <w:p w14:paraId="7B4ABDCD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Среднее значение (или среднее арифметическое) — это сумма всех чисел в наборе, деленная на их количество.</w:t>
      </w:r>
    </w:p>
    <w:p w14:paraId="478EB470" w14:textId="1545E7C1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Максимальное значение — это наибольшее число в наборе данных.</w:t>
      </w:r>
    </w:p>
    <w:p w14:paraId="35D894C8" w14:textId="77777777" w:rsidR="007B4AE5" w:rsidRDefault="007B4AE5" w:rsidP="007B4AE5">
      <w:pPr>
        <w:pStyle w:val="aff4"/>
        <w:spacing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CCDC2C" w14:textId="7163FDF3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 (или стандартное отклонение)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Стандартное отклонение показывает, насколько в среднем значения в наборе отличаются от среднего значения.</w:t>
      </w:r>
    </w:p>
    <w:p w14:paraId="5620458F" w14:textId="006F2E97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Квартили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значения, которые делят упорядоченный набор данных на </w:t>
      </w:r>
      <w:proofErr w:type="gramStart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равные</w:t>
      </w:r>
      <w:proofErr w:type="gramEnd"/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части. Они показывают распределение данных и включают в себя:</w:t>
      </w:r>
    </w:p>
    <w:p w14:paraId="223A0285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квартиль (Q1), который отделяет первые 25% данных;</w:t>
      </w:r>
    </w:p>
    <w:p w14:paraId="031E9C50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квартиль (Q2), который также известен как медиана, отделяет первые 50% данных;</w:t>
      </w:r>
    </w:p>
    <w:p w14:paraId="4F8D1A68" w14:textId="267F77AB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квартиль (Q3), который отделяет первые 75% данных;</w:t>
      </w:r>
    </w:p>
    <w:p w14:paraId="733AEE48" w14:textId="77777777" w:rsidR="007B4AE5" w:rsidRPr="007B4AE5" w:rsidRDefault="007B4AE5" w:rsidP="007B4AE5">
      <w:pPr>
        <w:pStyle w:val="aff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DAE48" w14:textId="73847FE9" w:rsidR="00400597" w:rsidRDefault="007B4AE5" w:rsidP="00400597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асимметрии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статистический показатель, который описывает степень асимметрии распределения данных относительно его среднего значения. Нормальное распределение имеет коэффициент асимметрии, равный 0, что указывает на симметричность данных.</w:t>
      </w:r>
      <w:r w:rsid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Положительное значение означает правостороннюю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а отрицательное значение указывает на левостороннюю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2C0AA0" w14:textId="6FB7D7F4" w:rsidR="00C20542" w:rsidRPr="00C20542" w:rsidRDefault="00C20542" w:rsidP="00C20542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84C8C" w14:textId="2953FA31" w:rsid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Код реализации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вычислений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изображён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Благодаря результат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 вычислений, 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которых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показан на рисунке 4, можно сделать следующие выводы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A92C361" w14:textId="77777777" w:rsidR="00C20542" w:rsidRDefault="00C20542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02ACC1" w14:textId="2F63B38B" w:rsidR="00400597" w:rsidRDefault="00400597" w:rsidP="00400597">
      <w:pPr>
        <w:pStyle w:val="aff4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в колонке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elapsedDays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варьируется от 0 до 1, что предполагает, что данные охватывают как минимум один день.</w:t>
      </w:r>
    </w:p>
    <w:p w14:paraId="223D1E33" w14:textId="6C55E9BE" w:rsidR="00400597" w:rsidRPr="00400597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для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колонк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seatsRemaining</w:t>
      </w:r>
      <w:proofErr w:type="spellEnd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 количество оставшихся мест колеблется от 1 до 10. Стандартное отклонение равно 2.654, что указывает на умеренное разнообразие в количестве оставшихся мест между различными случаями.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Отрицательное значение асимметрии говорит о том, что распределение немного смещено влево,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 большим количеством случаев, когда оставшихся мест меньше среднего.</w:t>
      </w:r>
    </w:p>
    <w:p w14:paraId="69F2C9CF" w14:textId="1EFBC624" w:rsidR="00C20542" w:rsidRPr="00C20542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для колон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baseFare</w:t>
      </w:r>
      <w:proofErr w:type="spellEnd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totalFare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стоимость проезда варьируется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на широкий диапазон цен. Положительное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асимметрии указывает на то, что распределение смещено вправо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5C7579" w14:textId="7B5E36ED" w:rsidR="00C20542" w:rsidRDefault="00C20542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для колонки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totalTravelDistance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 общее расстояние путешествия колеблется от 97 до 3958, что указывает на значительное разнообразие в расстояниях между различными маршрутами. Значение асимметрии близко к нулю, но положительно, что указывает на небольшое правостороннее смещение в распределении общего расстояния путешествия. Это может говорить о том, что более длинные поездки встречаются не так часто, но имеют место в данных.</w:t>
      </w:r>
    </w:p>
    <w:p w14:paraId="686E285E" w14:textId="7A04BE59" w:rsidR="00C20542" w:rsidRDefault="00C20542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07575E" w14:textId="3C82BE1B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31B96A" wp14:editId="70B2D2C7">
            <wp:extent cx="5941060" cy="33318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B32" w14:textId="05D147DF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– Вычисление статистических параметров</w:t>
      </w:r>
    </w:p>
    <w:p w14:paraId="48BEE1FF" w14:textId="6629EA28" w:rsidR="00C20542" w:rsidRDefault="00154F39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4F3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108DC8A" wp14:editId="22099BD5">
            <wp:extent cx="2169368" cy="7286625"/>
            <wp:effectExtent l="0" t="0" r="2540" b="0"/>
            <wp:docPr id="198962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2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232" cy="7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555E" w14:textId="6FC58B24" w:rsidR="009775B0" w:rsidRPr="00C20542" w:rsidRDefault="009775B0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– Результат вычисления статистических параметров</w:t>
      </w:r>
    </w:p>
    <w:p w14:paraId="695EEB46" w14:textId="77777777" w:rsidR="009775B0" w:rsidRDefault="009775B0" w:rsidP="00C205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5D549" w14:textId="3C35288D" w:rsidR="00C20542" w:rsidRPr="00C20542" w:rsidRDefault="00C20542" w:rsidP="00DC33FD">
      <w:pPr>
        <w:pStyle w:val="2"/>
        <w:rPr>
          <w:lang w:val="ru-RU"/>
        </w:rPr>
      </w:pPr>
      <w:bookmarkStart w:id="8" w:name="_Toc152286705"/>
      <w:r>
        <w:rPr>
          <w:lang w:val="ru-RU"/>
        </w:rPr>
        <w:t>1.</w:t>
      </w:r>
      <w:r w:rsidR="00DC33FD">
        <w:rPr>
          <w:lang w:val="ru-RU"/>
        </w:rPr>
        <w:t>6</w:t>
      </w:r>
      <w:r>
        <w:rPr>
          <w:lang w:val="ru-RU"/>
        </w:rPr>
        <w:t xml:space="preserve"> </w:t>
      </w:r>
      <w:r w:rsidRPr="00C20542">
        <w:rPr>
          <w:lang w:val="ru-RU"/>
        </w:rPr>
        <w:t>Визуализацией распределения наиболее важных признаков</w:t>
      </w:r>
      <w:bookmarkEnd w:id="8"/>
    </w:p>
    <w:p w14:paraId="1EEBB27D" w14:textId="7974CE8B" w:rsidR="00400597" w:rsidRDefault="00400597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12B59" w14:textId="2D2EAB26" w:rsidR="009775B0" w:rsidRDefault="009775B0" w:rsidP="009775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использованы следующие графики:</w:t>
      </w:r>
    </w:p>
    <w:p w14:paraId="11249CD7" w14:textId="652F9CD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Гистограммы, пример которых иллюстрирует рисунок 5;</w:t>
      </w:r>
    </w:p>
    <w:p w14:paraId="569EE760" w14:textId="2CF725C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, пример изображён на рисунке 6;</w:t>
      </w:r>
    </w:p>
    <w:p w14:paraId="3D1230B0" w14:textId="7EE5F106" w:rsid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Круговая диаграмма пример изображён на рисунке 7.</w:t>
      </w:r>
    </w:p>
    <w:p w14:paraId="354CE9B5" w14:textId="3F453237" w:rsidR="009775B0" w:rsidRPr="009775B0" w:rsidRDefault="00EC719D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9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CA44CFB" wp14:editId="07C6E321">
            <wp:extent cx="5941060" cy="3579495"/>
            <wp:effectExtent l="0" t="0" r="2540" b="1905"/>
            <wp:docPr id="23467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2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049" w14:textId="526BAB63" w:rsidR="009775B0" w:rsidRPr="00C20542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 – Визуализация гистограммы распределения базовых цен</w:t>
      </w:r>
    </w:p>
    <w:p w14:paraId="0484D83D" w14:textId="7DE294CB" w:rsidR="00400597" w:rsidRP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FB6F3" w14:textId="68CB7D8B" w:rsidR="007B4AE5" w:rsidRDefault="00EC719D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9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19C2F03" wp14:editId="598EFD57">
            <wp:extent cx="4714875" cy="3062955"/>
            <wp:effectExtent l="0" t="0" r="0" b="4445"/>
            <wp:docPr id="986345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5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822" cy="30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866" w14:textId="1754C76E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– Визуализация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распределения количества оставшихся мест.</w:t>
      </w:r>
    </w:p>
    <w:p w14:paraId="2A7375F1" w14:textId="2A80741F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38D60" w14:textId="1E4EAB1E" w:rsidR="009775B0" w:rsidRDefault="00EC719D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077364" wp14:editId="15DEED84">
            <wp:extent cx="4248150" cy="4229080"/>
            <wp:effectExtent l="0" t="0" r="0" b="635"/>
            <wp:docPr id="141417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4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829" cy="42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B45" w14:textId="5FCE70F1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 – Визуализация круговой диаграммы распределения индексов начальных аэропортов.</w:t>
      </w:r>
    </w:p>
    <w:p w14:paraId="267E9C52" w14:textId="623FAE5C" w:rsidR="009775B0" w:rsidRDefault="009775B0" w:rsidP="009775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0DE95" w14:textId="5D7AD3A8" w:rsidR="009775B0" w:rsidRPr="009775B0" w:rsidRDefault="009775B0" w:rsidP="00DC33FD">
      <w:pPr>
        <w:pStyle w:val="2"/>
      </w:pPr>
      <w:bookmarkStart w:id="9" w:name="_Toc152286706"/>
      <w:r>
        <w:rPr>
          <w:lang w:val="ru-RU"/>
        </w:rPr>
        <w:t>1.</w:t>
      </w:r>
      <w:r w:rsidR="00DC33FD">
        <w:rPr>
          <w:lang w:val="ru-RU"/>
        </w:rPr>
        <w:t>7</w:t>
      </w:r>
      <w:r>
        <w:rPr>
          <w:lang w:val="ru-RU"/>
        </w:rPr>
        <w:t xml:space="preserve"> </w:t>
      </w:r>
      <w:r w:rsidRPr="009775B0">
        <w:rPr>
          <w:lang w:val="ru-RU"/>
        </w:rPr>
        <w:t>Корреляций между признаками</w:t>
      </w:r>
      <w:bookmarkEnd w:id="9"/>
    </w:p>
    <w:p w14:paraId="2F545657" w14:textId="01789E20" w:rsidR="009775B0" w:rsidRPr="00C20542" w:rsidRDefault="009775B0" w:rsidP="00DC33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0AEB59" w14:textId="06F5A93E" w:rsidR="009775B0" w:rsidRDefault="009775B0" w:rsidP="009775B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D68">
        <w:rPr>
          <w:rFonts w:ascii="Times New Roman" w:hAnsi="Times New Roman" w:cs="Times New Roman"/>
          <w:sz w:val="28"/>
          <w:szCs w:val="28"/>
        </w:rPr>
        <w:t>Чтобы выявить связи между признаками, можно построить матрицу корреляций.</w:t>
      </w:r>
      <w:r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</w:t>
      </w:r>
      <w:r w:rsidR="00C72ED3">
        <w:rPr>
          <w:rFonts w:ascii="Times New Roman" w:hAnsi="Times New Roman" w:cs="Times New Roman"/>
          <w:sz w:val="28"/>
          <w:szCs w:val="28"/>
          <w:lang w:val="ru-RU"/>
        </w:rPr>
        <w:t>рисунке 8.</w:t>
      </w:r>
    </w:p>
    <w:p w14:paraId="0689D980" w14:textId="05B6777C" w:rsidR="009775B0" w:rsidRDefault="00EC719D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9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412707E" wp14:editId="5686E95F">
            <wp:extent cx="5941060" cy="2019300"/>
            <wp:effectExtent l="0" t="0" r="2540" b="0"/>
            <wp:docPr id="143701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7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4D5" w14:textId="75DDD5F1" w:rsidR="00C72ED3" w:rsidRDefault="00C72ED3" w:rsidP="00C72E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3F1FF34F" w14:textId="47C5FA89" w:rsidR="00C72ED3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935A3" w14:textId="413B89D8" w:rsidR="00C72ED3" w:rsidRPr="00C72ED3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Из корреляционной матрицы видно, что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baseFare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totalFare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демонстрируют тесную положительную взаимосвязь, поскольку цена билета всегда включает одну и ту же сумму налогов.</w:t>
      </w:r>
    </w:p>
    <w:sectPr w:rsidR="00C72ED3" w:rsidRPr="00C72ED3">
      <w:footerReference w:type="default" r:id="rId18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F35D3" w14:textId="77777777" w:rsidR="00987CE3" w:rsidRDefault="00987CE3">
      <w:pPr>
        <w:spacing w:line="240" w:lineRule="auto"/>
      </w:pPr>
      <w:r>
        <w:separator/>
      </w:r>
    </w:p>
  </w:endnote>
  <w:endnote w:type="continuationSeparator" w:id="0">
    <w:p w14:paraId="5B242DC3" w14:textId="77777777" w:rsidR="00987CE3" w:rsidRDefault="00987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2898" w14:textId="77777777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596F6" w14:textId="77777777" w:rsidR="00987CE3" w:rsidRDefault="00987CE3">
      <w:pPr>
        <w:spacing w:line="240" w:lineRule="auto"/>
      </w:pPr>
      <w:r>
        <w:separator/>
      </w:r>
    </w:p>
  </w:footnote>
  <w:footnote w:type="continuationSeparator" w:id="0">
    <w:p w14:paraId="06FE55E4" w14:textId="77777777" w:rsidR="00987CE3" w:rsidRDefault="00987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4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6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7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254822969">
    <w:abstractNumId w:val="8"/>
  </w:num>
  <w:num w:numId="2" w16cid:durableId="563682673">
    <w:abstractNumId w:val="13"/>
  </w:num>
  <w:num w:numId="3" w16cid:durableId="928733426">
    <w:abstractNumId w:val="5"/>
  </w:num>
  <w:num w:numId="4" w16cid:durableId="214050759">
    <w:abstractNumId w:val="1"/>
  </w:num>
  <w:num w:numId="5" w16cid:durableId="79453734">
    <w:abstractNumId w:val="9"/>
  </w:num>
  <w:num w:numId="6" w16cid:durableId="897203992">
    <w:abstractNumId w:val="17"/>
  </w:num>
  <w:num w:numId="7" w16cid:durableId="712120168">
    <w:abstractNumId w:val="10"/>
  </w:num>
  <w:num w:numId="8" w16cid:durableId="971861055">
    <w:abstractNumId w:val="21"/>
  </w:num>
  <w:num w:numId="9" w16cid:durableId="1976982243">
    <w:abstractNumId w:val="19"/>
  </w:num>
  <w:num w:numId="10" w16cid:durableId="2120949537">
    <w:abstractNumId w:val="7"/>
  </w:num>
  <w:num w:numId="11" w16cid:durableId="537283419">
    <w:abstractNumId w:val="18"/>
  </w:num>
  <w:num w:numId="12" w16cid:durableId="628627482">
    <w:abstractNumId w:val="2"/>
  </w:num>
  <w:num w:numId="13" w16cid:durableId="1978875977">
    <w:abstractNumId w:val="2"/>
  </w:num>
  <w:num w:numId="14" w16cid:durableId="974067847">
    <w:abstractNumId w:val="20"/>
  </w:num>
  <w:num w:numId="15" w16cid:durableId="1239366104">
    <w:abstractNumId w:val="11"/>
  </w:num>
  <w:num w:numId="16" w16cid:durableId="1948542878">
    <w:abstractNumId w:val="6"/>
  </w:num>
  <w:num w:numId="17" w16cid:durableId="302349797">
    <w:abstractNumId w:val="4"/>
  </w:num>
  <w:num w:numId="18" w16cid:durableId="745111056">
    <w:abstractNumId w:val="16"/>
  </w:num>
  <w:num w:numId="19" w16cid:durableId="1097865728">
    <w:abstractNumId w:val="15"/>
  </w:num>
  <w:num w:numId="20" w16cid:durableId="1128209269">
    <w:abstractNumId w:val="3"/>
  </w:num>
  <w:num w:numId="21" w16cid:durableId="1389035986">
    <w:abstractNumId w:val="22"/>
  </w:num>
  <w:num w:numId="22" w16cid:durableId="197013212">
    <w:abstractNumId w:val="12"/>
  </w:num>
  <w:num w:numId="23" w16cid:durableId="1763263341">
    <w:abstractNumId w:val="14"/>
  </w:num>
  <w:num w:numId="24" w16cid:durableId="8612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154F39"/>
    <w:rsid w:val="00217F26"/>
    <w:rsid w:val="00344E75"/>
    <w:rsid w:val="00367603"/>
    <w:rsid w:val="00377184"/>
    <w:rsid w:val="003D2E88"/>
    <w:rsid w:val="00400597"/>
    <w:rsid w:val="00430947"/>
    <w:rsid w:val="00432367"/>
    <w:rsid w:val="0059645B"/>
    <w:rsid w:val="005B3222"/>
    <w:rsid w:val="005F6C9B"/>
    <w:rsid w:val="006048AA"/>
    <w:rsid w:val="00605D37"/>
    <w:rsid w:val="006A3BCF"/>
    <w:rsid w:val="006C3C73"/>
    <w:rsid w:val="006D2062"/>
    <w:rsid w:val="007B4AE5"/>
    <w:rsid w:val="007D0A73"/>
    <w:rsid w:val="009775B0"/>
    <w:rsid w:val="00987CE3"/>
    <w:rsid w:val="009A4088"/>
    <w:rsid w:val="00AD2EC6"/>
    <w:rsid w:val="00B1596B"/>
    <w:rsid w:val="00C1245B"/>
    <w:rsid w:val="00C20542"/>
    <w:rsid w:val="00C72ED3"/>
    <w:rsid w:val="00D06CDD"/>
    <w:rsid w:val="00DC33FD"/>
    <w:rsid w:val="00E560DA"/>
    <w:rsid w:val="00E6244C"/>
    <w:rsid w:val="00E7219E"/>
    <w:rsid w:val="00E96858"/>
    <w:rsid w:val="00EC719D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d">
    <w:name w:val="header"/>
    <w:basedOn w:val="a"/>
    <w:link w:val="afe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59645B"/>
  </w:style>
  <w:style w:type="paragraph" w:styleId="aff">
    <w:name w:val="foot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59645B"/>
  </w:style>
  <w:style w:type="character" w:customStyle="1" w:styleId="apple-tab-span">
    <w:name w:val="apple-tab-span"/>
    <w:basedOn w:val="a0"/>
    <w:rsid w:val="00E96858"/>
  </w:style>
  <w:style w:type="paragraph" w:styleId="aff1">
    <w:name w:val="No Spacing"/>
    <w:uiPriority w:val="1"/>
    <w:qFormat/>
    <w:rsid w:val="00E96858"/>
    <w:pPr>
      <w:spacing w:line="240" w:lineRule="auto"/>
    </w:pPr>
  </w:style>
  <w:style w:type="paragraph" w:styleId="aff2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3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4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6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Strong"/>
    <w:basedOn w:val="a0"/>
    <w:uiPriority w:val="22"/>
    <w:qFormat/>
    <w:rsid w:val="00C124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0A7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A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lwong/flightpric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SeaRook</dc:creator>
  <cp:lastModifiedBy>данил перов</cp:lastModifiedBy>
  <cp:revision>14</cp:revision>
  <dcterms:created xsi:type="dcterms:W3CDTF">2023-11-30T20:22:00Z</dcterms:created>
  <dcterms:modified xsi:type="dcterms:W3CDTF">2024-03-26T17:21:00Z</dcterms:modified>
</cp:coreProperties>
</file>