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547" w:rsidRPr="00E64547" w:rsidRDefault="00E64547" w:rsidP="00E64547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</w:pPr>
      <w:proofErr w:type="gramStart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閃打兄弟</w:t>
      </w:r>
      <w:proofErr w:type="gramEnd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會最後成員</w:t>
      </w:r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-</w:t>
      </w:r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耐力</w:t>
      </w:r>
      <w:proofErr w:type="gramStart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球閃打</w:t>
      </w:r>
      <w:proofErr w:type="gramEnd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之奉獻之路．持久，毀滅你的敵人與你的雙眼</w:t>
      </w:r>
    </w:p>
    <w:p w:rsidR="00E64547" w:rsidRP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  <w:bookmarkStart w:id="0" w:name="_GoBack"/>
      <w:bookmarkEnd w:id="0"/>
    </w:p>
    <w:p w:rsid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狂怒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球閃打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、暴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擊球閃打通通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都有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就是沒有屬於耐力球的閃現打擊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那麼今後只好自己創造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這個故事，就是描寫一個擁有青光眼的野蠻人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..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進入主題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我們今天的主角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  <w:shd w:val="clear" w:color="auto" w:fill="FFFFFF"/>
        </w:rPr>
        <w:t>奉獻之路．持久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重擊目標位置地面。如果目標位置附近有敵人，你會在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重擊前傳送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一小段距離至該位置，並額外製造奉獻地面。可以消耗耐力球無視冷卻時間。不能被多重打擊輔助。限定劍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、斧、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錘、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長杖或空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手。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秒冷卻時間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+4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秒基礎持續時間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50%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物理傷害轉化至火焰傷害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對近距離目標造成最多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20%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更多擊中傷害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每顆耐力球有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10%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更多範圍效果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每顆耐力球有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10%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更多攻擊傷害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原本沒有冷卻的奉獻之路，雖然本來就能傳送到怪物旁邊打擊，但由於範圍太小，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攻速太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慢，所以乏人問津。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但經過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版的變異寶石洗禮，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攻速雖然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沒變，多了消耗耐力球的限制之後，耐力球可以給予大量的範圍與傷害，這弭補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了攻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速的不足。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因此我們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只要撐爆耐力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球上限就能收獲大量的範圍。但還遠遠不止於此。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可以從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赤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紅珠寶霸佔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以及第二昇華荒野行者的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個飾物獲得每顆耐力球增加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(5–6)%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範圍效果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。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加上勇士昇華屹立不搖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6%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以及耐力球天賦樹的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所以只要有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10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顆耐力球，就相當於有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耐力球給的範圍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(5x6% + 3%) x10 = 330%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再乘上奉獻之路的更多範圍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(1 + 10% x10) =   200%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奉獻之路．持久的範圍就會是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原本沒稱範圍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效果的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6.6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本文機體就是撐到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顆耐力球，來達到全螢幕的範圍重擊。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由於我是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個坦系</w:t>
      </w:r>
      <w:r w:rsidRPr="00C3359E">
        <w:rPr>
          <w:rFonts w:ascii="Helvetica" w:eastAsia="新細明體" w:hAnsi="Helvetica" w:cs="Helvetica"/>
          <w:strike/>
          <w:kern w:val="0"/>
          <w:sz w:val="23"/>
          <w:szCs w:val="23"/>
        </w:rPr>
        <w:t>娘泡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玩家，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所以選裝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與天賦上有配置很多防禦機制，你當然可以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選擇閃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打兄弟會的傳統，當個玻璃大砲的話那可以選擇暴徒，但無論如何取得勇士昇華的永不動搖幾乎是必要的。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proofErr w:type="spellStart"/>
      <w:r w:rsidRPr="00C3359E">
        <w:rPr>
          <w:rFonts w:ascii="Helvetica" w:eastAsia="新細明體" w:hAnsi="Helvetica" w:cs="Helvetica"/>
          <w:kern w:val="0"/>
          <w:sz w:val="27"/>
          <w:szCs w:val="27"/>
        </w:rPr>
        <w:t>POB:</w:t>
      </w:r>
      <w:hyperlink r:id="rId4" w:tgtFrame="_blank" w:history="1">
        <w:r w:rsidRPr="00C3359E">
          <w:rPr>
            <w:rFonts w:ascii="Helvetica" w:eastAsia="新細明體" w:hAnsi="Helvetica" w:cs="Helvetica"/>
            <w:kern w:val="0"/>
            <w:sz w:val="27"/>
            <w:szCs w:val="27"/>
            <w:u w:val="single"/>
          </w:rPr>
          <w:t>https</w:t>
        </w:r>
        <w:proofErr w:type="spellEnd"/>
        <w:r w:rsidRPr="00C3359E">
          <w:rPr>
            <w:rFonts w:ascii="Helvetica" w:eastAsia="新細明體" w:hAnsi="Helvetica" w:cs="Helvetica"/>
            <w:kern w:val="0"/>
            <w:sz w:val="27"/>
            <w:szCs w:val="27"/>
            <w:u w:val="single"/>
          </w:rPr>
          <w:t>://poedb.tw/pob/YOPYy4P8_vcH</w:t>
        </w:r>
      </w:hyperlink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技能串法以及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裝備詳細素質都在上方編年史連結內我就不再貼在這裡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優點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1.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爆幹大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掃圖能力優異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2.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免疫元素異常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偽免暈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3.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打圖怪物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幾乎都暈到死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4.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常駐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萬護甲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77/76/76/75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抗性，猛攻，護體，盛怒，幾乎常駐狂戰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5.12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耐力球搭配堅決戰吼常駐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72%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物理減傷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6.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技能本體的奉獻地板有不錯的秒回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4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甲蟲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點金沙丘幾乎不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看詞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藍王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祭壇能開就開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開場必定進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洞吸粉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吸到最滿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98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等打到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99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等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只死過一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次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因為眼睛太累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閉眼打深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淵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然後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被吸魔光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環宿敵吸死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睜眼才發現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)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缺點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不是很好的打王流派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輸出不是爆炸高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打王會被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閃瞎看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不到招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除非配置改成玻璃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大砲秒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不然打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uber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之類的王可能要換個技能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t>!!!</w:t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裝備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天賦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寶石自由度很高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基本上你能穩定取得耐力球的話愛怎麼改就怎麼改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以下只是個人的配裝思維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裝備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武器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萬能長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桿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劫盜基底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耐力球與暴擊球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更多耐力球就是好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有財力能做多大把就多大把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當然雙手斧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雙手錘等其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他選擇也可以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但天賦配置要變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頭部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深淵之喚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自殺頭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)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t>由於耐力球帶來的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大量物減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，可以毫無負擔的戴上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身體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烏圖拉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的飢餓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給予大量的生命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同時其他裝備不用再考慮血詞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spacing w:after="240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手套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命中黃裝手套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由於缺命中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靠手套補一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剩下詞條其實不是很重要所以用化石點了個深淵洞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鞋子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芮勒蓋許的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急躁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俗稱球鞋，本季最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MVP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傳奇沒有之一，救活無數流派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由於奉獻之路會消耗一顆耐力球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若沒有球鞋維持最大球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那永遠會少一顆球的能力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有點財力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可瓦出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最大耐力球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項鍊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磨難之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單純手上搞不出好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的增傷項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所以找這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1C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便宜貨頂替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其他像是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高爆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元素攻擊黃項鍊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或領導力代價等等都是個選擇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戒指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:+1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最大耐力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球黃戒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用精髓點出個物理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附火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跟元素攻擊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上減削就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是個畢業戒指了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後墜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能做出什麼能力全靠運氣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礦坑戒的先引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之征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給的詞條很難比得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上黃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戒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幾乎不用考慮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除非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黃戒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基底實在太貴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腰帶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深淵腰帶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高三抗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有能力就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多護甲或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元素攻擊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湊兩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格深淵珠寶洞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裝上有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50%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免疫感電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的配合靜電之源珠寶免疫全元素異常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珠寶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對對碰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圖克哈瑪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完全沒必要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單純我想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多串個拳霸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達到極限範圍效果的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MEME,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用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高爆傷黃珠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寶都能輕易替代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靜電之源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配合手套腰帶的深淵珠寶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50%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免疫感電來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達到全元素免疫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崇高願景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選擇堅定效果的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最大耐力球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越多耐力球越好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不變之力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數的暈眩回復來達到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偽免暈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巨型星團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錘與長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杖重點在封建霸主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的護體效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果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其他隨意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中型星團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竭盡攻擊星團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重點在模範領導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讓我們常駐猛攻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霸佔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以及第二昇華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-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荒野始者的咒語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):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特產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效果是從聯盟特產的咒語中無論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前後墜抽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4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條詞墜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為了完成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MEME,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前墜必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選耐力球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t>另外一個重要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前墜選擇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是若怒氣低於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25,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點戰吼強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度給予怒氣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這條是讓我們常駐怒氣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與狂戰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的關鍵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其餘後墜部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分則選一些堪用的即可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像是耐力球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混抗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傷害立即偷取等等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心得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這絕對是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POE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數一數二的光害流派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傷害會直接穿透螢幕打到你的雙眼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緩解辦法只有購買藍色奉獻之路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MTX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或是到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WIN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系統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設定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系統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顯示器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夜間光線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調低藍光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但是畫面會變橘色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因為我的雙眼無法再負荷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所以現在正在用同樣配置改玩其他不同的新變異技能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目前測試下來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炎火脈動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表現十分強悍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破體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之擊很酷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但運作實際很垃圾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..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這季的變異技能可玩性真的很多</w:t>
      </w:r>
    </w:p>
    <w:p w:rsidR="00E85031" w:rsidRPr="00C3359E" w:rsidRDefault="00E85031"/>
    <w:sectPr w:rsidR="00E85031" w:rsidRPr="00C335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C3359E"/>
    <w:rsid w:val="00E40CFD"/>
    <w:rsid w:val="00E64547"/>
    <w:rsid w:val="00E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6897"/>
  <w15:chartTrackingRefBased/>
  <w15:docId w15:val="{A07CD9B7-1EE8-45F4-BF53-00CBC46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645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59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6454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.gamer.com.tw/redir.php?url=https%3A%2F%2Fpoedb.tw%2Fpob%2FYOPYy4P8_vc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2023-12-21T01:31:00Z</dcterms:created>
  <dcterms:modified xsi:type="dcterms:W3CDTF">2023-12-21T03:53:00Z</dcterms:modified>
</cp:coreProperties>
</file>