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spacing w:after="400"/>
        <w:jc w:val="center"/>
      </w:pPr>
      <w:r>
        <w:rPr>
          <w:rFonts w:ascii="Times New Roman" w:cs="Times New Roman" w:eastAsia="Times New Roman" w:hAnsi="Times New Roman"/>
          <w:b/>
          <w:bCs/>
          <w:color w:val="020617"/>
          <w:sz w:val="72"/>
          <w:szCs w:val="72"/>
        </w:rPr>
        <w:t xml:space="preserve">RICCO ERP</w:t>
      </w:r>
    </w:p>
    <w:p>
      <w:pPr>
        <w:spacing w:after="200"/>
        <w:jc w:val="center"/>
      </w:pPr>
      <w:r>
        <w:rPr>
          <w:rFonts w:ascii="Times New Roman" w:cs="Times New Roman" w:eastAsia="Times New Roman" w:hAnsi="Times New Roman"/>
          <w:b/>
          <w:bCs/>
          <w:color w:val="64748B"/>
          <w:sz w:val="36"/>
          <w:szCs w:val="36"/>
        </w:rPr>
        <w:t xml:space="preserve">Análisis Exhaustivo de Aplicaciones Frappe/ERPNext</w:t>
      </w:r>
    </w:p>
    <w:p>
      <w:pPr>
        <w:spacing w:after="600"/>
        <w:jc w:val="center"/>
      </w:pPr>
      <w:r>
        <w:rPr>
          <w:rFonts w:ascii="Times New Roman" w:cs="Times New Roman" w:eastAsia="Times New Roman" w:hAnsi="Times New Roman"/>
          <w:color w:val="94A3B8"/>
          <w:sz w:val="28"/>
          <w:szCs w:val="28"/>
        </w:rPr>
        <w:t xml:space="preserve">Consolidación, Conflictos y Fusiones</w:t>
      </w:r>
    </w:p>
    <w:p>
      <w:pPr>
        <w:spacing w:before="2000"/>
        <w:jc w:val="center"/>
      </w:pPr>
      <w:r>
        <w:rPr>
          <w:rFonts w:ascii="Times New Roman" w:cs="Times New Roman" w:eastAsia="Times New Roman" w:hAnsi="Times New Roman"/>
          <w:color w:val="64748B"/>
          <w:sz w:val="24"/>
          <w:szCs w:val="24"/>
        </w:rPr>
        <w:t xml:space="preserve">Especificación de Ingeniería - Versión 1.0</w:t>
      </w:r>
    </w:p>
    <w:p>
      <w:pPr>
        <w:spacing w:before="200"/>
        <w:jc w:val="center"/>
      </w:pPr>
      <w:r>
        <w:rPr>
          <w:rFonts w:ascii="Times New Roman" w:cs="Times New Roman" w:eastAsia="Times New Roman" w:hAnsi="Times New Roman"/>
          <w:color w:val="94A3B8"/>
          <w:sz w:val="22"/>
          <w:szCs w:val="22"/>
        </w:rPr>
        <w:t xml:space="preserve">Fecha: Abril 2026</w:t>
      </w:r>
    </w:p>
    <w:p>
      <w:pPr>
        <w:spacing w:before="200"/>
        <w:jc w:val="center"/>
      </w:pPr>
      <w:r>
        <w:rPr>
          <w:rFonts w:ascii="Times New Roman" w:cs="Times New Roman" w:eastAsia="Times New Roman" w:hAnsi="Times New Roman"/>
          <w:color w:val="94A3B8"/>
          <w:sz w:val="22"/>
          <w:szCs w:val="22"/>
        </w:rPr>
        <w:t xml:space="preserve">RICCO ERP Architecture Team</w:t>
      </w:r>
    </w:p>
    <w:p>
      <w:r>
        <w:br w:type="page"/>
      </w:r>
    </w:p>
    <w:sdt>
      <w:sdtPr>
        <w:alias w:val="Tabla de Contenidos"/>
      </w:sdtPr>
      <w:sdtContent>
        <w:p>
          <w:r>
            <w:fldChar w:fldCharType="begin" w:dirty="true"/>
            <w:instrText xml:space="preserve">TOC \h \o "1-3"</w:instrText>
            <w:fldChar w:fldCharType="separate"/>
          </w:r>
        </w:p>
        <w:p>
          <w:pPr>
            <w:pStyle w:val="9"/>
            <w:tabs>
              <w:tab w:val="right" w:leader="dot" w:pos="9026"/>
            </w:tabs>
          </w:pPr>
          <w:r>
            <w:t>1. Resumen Ejecutivo</w:t>
          </w:r>
          <w:r>
            <w:tab/>
          </w:r>
          <w:r>
            <w:t>3</w:t>
          </w:r>
        </w:p>
        <w:p>
          <w:pPr>
            <w:pStyle w:val="11"/>
            <w:ind w:left="360"/>
            <w:tabs>
              <w:tab w:val="right" w:leader="dot" w:pos="9026"/>
            </w:tabs>
          </w:pPr>
          <w:r>
            <w:t>1.1 Estadísticas Generales</w:t>
          </w:r>
          <w:r>
            <w:tab/>
          </w:r>
          <w:r>
            <w:t>3</w:t>
          </w:r>
        </w:p>
        <w:p>
          <w:pPr>
            <w:pStyle w:val="11"/>
            <w:ind w:left="360"/>
            <w:tabs>
              <w:tab w:val="right" w:leader="dot" w:pos="9026"/>
            </w:tabs>
          </w:pPr>
          <w:r>
            <w:t>1.2 Top 10 Apps por Popularidad</w:t>
          </w:r>
          <w:r>
            <w:tab/>
          </w:r>
          <w:r>
            <w:t>4</w:t>
          </w:r>
        </w:p>
        <w:p>
          <w:pPr>
            <w:pStyle w:val="9"/>
            <w:tabs>
              <w:tab w:val="right" w:leader="dot" w:pos="9026"/>
            </w:tabs>
          </w:pPr>
          <w:r>
            <w:t>2. Análisis por Categorías</w:t>
          </w:r>
          <w:r>
            <w:tab/>
          </w:r>
          <w:r>
            <w:t>5</w:t>
          </w:r>
        </w:p>
        <w:p>
          <w:pPr>
            <w:pStyle w:val="11"/>
            <w:ind w:left="360"/>
            <w:tabs>
              <w:tab w:val="right" w:leader="dot" w:pos="9026"/>
            </w:tabs>
          </w:pPr>
          <w:r>
            <w:t>2.1 Distribución de Aplicaciones por Categoría</w:t>
          </w:r>
          <w:r>
            <w:tab/>
          </w:r>
          <w:r>
            <w:t>5</w:t>
          </w:r>
        </w:p>
        <w:p>
          <w:pPr>
            <w:pStyle w:val="9"/>
            <w:tabs>
              <w:tab w:val="right" w:leader="dot" w:pos="9026"/>
            </w:tabs>
          </w:pPr>
          <w:r>
            <w:t>3. Análisis de Conflictos</w:t>
          </w:r>
          <w:r>
            <w:tab/>
          </w:r>
          <w:r>
            <w:t>6</w:t>
          </w:r>
        </w:p>
        <w:p>
          <w:pPr>
            <w:pStyle w:val="11"/>
            <w:ind w:left="360"/>
            <w:tabs>
              <w:tab w:val="right" w:leader="dot" w:pos="9026"/>
            </w:tabs>
          </w:pPr>
          <w:r>
            <w:t>3.1 Conflicto CRÍTICO: Sistemas POS</w:t>
          </w:r>
          <w:r>
            <w:tab/>
          </w:r>
          <w:r>
            <w:t>6</w:t>
          </w:r>
        </w:p>
        <w:p>
          <w:pPr>
            <w:pStyle w:val="11"/>
            <w:ind w:left="360"/>
            <w:tabs>
              <w:tab w:val="right" w:leader="dot" w:pos="9026"/>
            </w:tabs>
          </w:pPr>
          <w:r>
            <w:t>3.2 Conflicto ALTO: Integraciones WhatsApp</w:t>
          </w:r>
          <w:r>
            <w:tab/>
          </w:r>
          <w:r>
            <w:t>7</w:t>
          </w:r>
        </w:p>
        <w:p>
          <w:pPr>
            <w:pStyle w:val="11"/>
            <w:ind w:left="360"/>
            <w:tabs>
              <w:tab w:val="right" w:leader="dot" w:pos="9026"/>
            </w:tabs>
          </w:pPr>
          <w:r>
            <w:t>3.3 Conflicto ALTO: Integraciones WooCommerce</w:t>
          </w:r>
          <w:r>
            <w:tab/>
          </w:r>
          <w:r>
            <w:t>8</w:t>
          </w:r>
        </w:p>
        <w:p>
          <w:pPr>
            <w:pStyle w:val="11"/>
            <w:ind w:left="360"/>
            <w:tabs>
              <w:tab w:val="right" w:leader="dot" w:pos="9026"/>
            </w:tabs>
          </w:pPr>
          <w:r>
            <w:t>3.4 Conflicto ALTO: Pasarelas de Pago</w:t>
          </w:r>
          <w:r>
            <w:tab/>
          </w:r>
          <w:r>
            <w:t>8</w:t>
          </w:r>
        </w:p>
        <w:p>
          <w:pPr>
            <w:pStyle w:val="11"/>
            <w:ind w:left="360"/>
            <w:tabs>
              <w:tab w:val="right" w:leader="dot" w:pos="9026"/>
            </w:tabs>
          </w:pPr>
          <w:r>
            <w:t>3.5 Conflicto MEDIO: Temas/UI</w:t>
          </w:r>
          <w:r>
            <w:tab/>
          </w:r>
          <w:r>
            <w:t>9</w:t>
          </w:r>
        </w:p>
        <w:p>
          <w:pPr>
            <w:pStyle w:val="11"/>
            <w:ind w:left="360"/>
            <w:tabs>
              <w:tab w:val="right" w:leader="dot" w:pos="9026"/>
            </w:tabs>
          </w:pPr>
          <w:r>
            <w:t>3.6 Conflicto MEDIO: Chat/Messaging</w:t>
          </w:r>
          <w:r>
            <w:tab/>
          </w:r>
          <w:r>
            <w:t>9</w:t>
          </w:r>
        </w:p>
        <w:p>
          <w:pPr>
            <w:pStyle w:val="11"/>
            <w:ind w:left="360"/>
            <w:tabs>
              <w:tab w:val="right" w:leader="dot" w:pos="9026"/>
            </w:tabs>
          </w:pPr>
          <w:r>
            <w:t>3.7 Conflicto BAJO: Integraciones Telegram</w:t>
          </w:r>
          <w:r>
            <w:tab/>
          </w:r>
          <w:r>
            <w:t>9</w:t>
          </w:r>
        </w:p>
        <w:p>
          <w:pPr>
            <w:pStyle w:val="9"/>
            <w:tabs>
              <w:tab w:val="right" w:leader="dot" w:pos="9026"/>
            </w:tabs>
          </w:pPr>
          <w:r>
            <w:t>4. Aplicaciones Mutuamente Excluyentes</w:t>
          </w:r>
          <w:r>
            <w:tab/>
          </w:r>
          <w:r>
            <w:t>10</w:t>
          </w:r>
        </w:p>
        <w:p>
          <w:pPr>
            <w:pStyle w:val="9"/>
            <w:tabs>
              <w:tab w:val="right" w:leader="dot" w:pos="9026"/>
            </w:tabs>
          </w:pPr>
          <w:r>
            <w:t>5. Oportunidades de Fusión</w:t>
          </w:r>
          <w:r>
            <w:tab/>
          </w:r>
          <w:r>
            <w:t>11</w:t>
          </w:r>
        </w:p>
        <w:p>
          <w:pPr>
            <w:pStyle w:val="11"/>
            <w:ind w:left="360"/>
            <w:tabs>
              <w:tab w:val="right" w:leader="dot" w:pos="9026"/>
            </w:tabs>
          </w:pPr>
          <w:r>
            <w:t>5.1 RICCO POS</w:t>
          </w:r>
          <w:r>
            <w:tab/>
          </w:r>
          <w:r>
            <w:t>11</w:t>
          </w:r>
        </w:p>
        <w:p>
          <w:pPr>
            <w:pStyle w:val="11"/>
            <w:ind w:left="360"/>
            <w:tabs>
              <w:tab w:val="right" w:leader="dot" w:pos="9026"/>
            </w:tabs>
          </w:pPr>
          <w:r>
            <w:t>5.2 RICCO WhatsApp</w:t>
          </w:r>
          <w:r>
            <w:tab/>
          </w:r>
          <w:r>
            <w:t>12</w:t>
          </w:r>
        </w:p>
        <w:p>
          <w:pPr>
            <w:pStyle w:val="11"/>
            <w:ind w:left="360"/>
            <w:tabs>
              <w:tab w:val="right" w:leader="dot" w:pos="9026"/>
            </w:tabs>
          </w:pPr>
          <w:r>
            <w:t>5.3 RICCO Payments</w:t>
          </w:r>
          <w:r>
            <w:tab/>
          </w:r>
          <w:r>
            <w:t>12</w:t>
          </w:r>
        </w:p>
        <w:p>
          <w:pPr>
            <w:pStyle w:val="11"/>
            <w:ind w:left="360"/>
            <w:tabs>
              <w:tab w:val="right" w:leader="dot" w:pos="9026"/>
            </w:tabs>
          </w:pPr>
          <w:r>
            <w:t>5.4 RICCO WooCommerce</w:t>
          </w:r>
          <w:r>
            <w:tab/>
          </w:r>
          <w:r>
            <w:t>13</w:t>
          </w:r>
        </w:p>
        <w:p>
          <w:pPr>
            <w:pStyle w:val="11"/>
            <w:ind w:left="360"/>
            <w:tabs>
              <w:tab w:val="right" w:leader="dot" w:pos="9026"/>
            </w:tabs>
          </w:pPr>
          <w:r>
            <w:t>5.5 RICCO Theme</w:t>
          </w:r>
          <w:r>
            <w:tab/>
          </w:r>
          <w:r>
            <w:t>13</w:t>
          </w:r>
        </w:p>
        <w:p>
          <w:pPr>
            <w:pStyle w:val="11"/>
            <w:ind w:left="360"/>
            <w:tabs>
              <w:tab w:val="right" w:leader="dot" w:pos="9026"/>
            </w:tabs>
          </w:pPr>
          <w:r>
            <w:t>5.6 RICCO Messaging</w:t>
          </w:r>
          <w:r>
            <w:tab/>
          </w:r>
          <w:r>
            <w:t>13</w:t>
          </w:r>
        </w:p>
        <w:p>
          <w:pPr>
            <w:pStyle w:val="9"/>
            <w:tabs>
              <w:tab w:val="right" w:leader="dot" w:pos="9026"/>
            </w:tabs>
          </w:pPr>
          <w:r>
            <w:t>6. Especificaciones de Nuevas Apps</w:t>
          </w:r>
          <w:r>
            <w:tab/>
          </w:r>
          <w:r>
            <w:t>14</w:t>
          </w:r>
        </w:p>
        <w:p>
          <w:pPr>
            <w:pStyle w:val="9"/>
            <w:tabs>
              <w:tab w:val="right" w:leader="dot" w:pos="9026"/>
            </w:tabs>
          </w:pPr>
          <w:r>
            <w:t>7. Roadmap de Implementación</w:t>
          </w:r>
          <w:r>
            <w:tab/>
          </w:r>
          <w:r>
            <w:t>16</w:t>
          </w:r>
        </w:p>
        <w:p>
          <w:pPr>
            <w:pStyle w:val="9"/>
            <w:tabs>
              <w:tab w:val="right" w:leader="dot" w:pos="9026"/>
            </w:tabs>
          </w:pPr>
          <w:r>
            <w:t>8. Evaluación de Riesgos</w:t>
          </w:r>
          <w:r>
            <w:tab/>
          </w:r>
          <w:r>
            <w:t>17</w:t>
          </w:r>
        </w:p>
        <w:p>
          <w:pPr>
            <w:pStyle w:val="9"/>
            <w:tabs>
              <w:tab w:val="right" w:leader="dot" w:pos="9026"/>
            </w:tabs>
          </w:pPr>
          <w:r>
            <w:t>9. Conclusiones y Recomendaciones</w:t>
          </w:r>
          <w:r>
            <w:tab/>
          </w:r>
          <w:r>
            <w:t>18</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Nota: Esta tabla de contenidos se genera mediante códigos de campo. Para asegurar la precisión de los números de página, haga clic derecho en la tabla y seleccione 'Actualizar campo'.</w:t>
      </w:r>
    </w:p>
    <w:p>
      <w:r>
        <w:br w:type="page"/>
      </w:r>
    </w:p>
    <w:p>
      <w:pPr>
        <w:pStyle w:val="Heading1"/>
        <w:spacing w:after="200" w:before="400"/>
      </w:pPr>
      <w:r>
        <w:rPr>
          <w:rFonts w:ascii="Times New Roman" w:cs="Times New Roman" w:eastAsia="Times New Roman" w:hAnsi="Times New Roman"/>
          <w:b/>
          <w:bCs/>
          <w:color w:val="020617"/>
          <w:sz w:val="32"/>
          <w:szCs w:val="32"/>
        </w:rPr>
        <w:t xml:space="preserve">1. Resumen Ejecutivo</w:t>
      </w:r>
    </w:p>
    <w:p>
      <w:pPr>
        <w:spacing w:after="120" w:line="260"/>
        <w:jc w:val="both"/>
      </w:pPr>
      <w:r>
        <w:rPr>
          <w:rFonts w:ascii="Times New Roman" w:cs="Times New Roman" w:eastAsia="Times New Roman" w:hAnsi="Times New Roman"/>
          <w:b w:val="false"/>
          <w:bCs w:val="false"/>
          <w:color w:val="1E293B"/>
          <w:sz w:val="22"/>
          <w:szCs w:val="22"/>
        </w:rPr>
        <w:t xml:space="preserve">Este documento presenta un análisis exhaustivo de todas las aplicaciones disponibles en el ecosistema Frappe/ERPNext, identificando conflictos técnicos, exclusiones mutuas, y oportunidades de fusión. El objetivo es proporcionar una especificación de nivel de ingeniería para la creación de aplicaciones consolidadas bajo la marca RICCO ERP, optimizadas para los mercados objetivo del Caribe, Centroamérica y África Occidental.</w:t>
      </w:r>
    </w:p>
    <w:p>
      <w:pPr>
        <w:spacing w:after="120" w:line="260"/>
        <w:jc w:val="both"/>
      </w:pPr>
      <w:r>
        <w:rPr>
          <w:rFonts w:ascii="Times New Roman" w:cs="Times New Roman" w:eastAsia="Times New Roman" w:hAnsi="Times New Roman"/>
          <w:b w:val="false"/>
          <w:bCs w:val="false"/>
          <w:color w:val="1E293B"/>
          <w:sz w:val="22"/>
          <w:szCs w:val="22"/>
        </w:rPr>
        <w:t xml:space="preserve">El análisis abarca un total de 303 aplicaciones del marketplace de Frappe Cloud, clasificadas en 25 categorías. Se han identificado 7 áreas de conflicto crítico que afectan a más de 30 aplicaciones, 7 grupos de aplicaciones mutuamente excluyentes, y 6 oportunidades de fusión para crear nuevas aplicaciones consolidadas.</w:t>
      </w:r>
    </w:p>
    <w:p>
      <w:pPr>
        <w:pStyle w:val="Heading2"/>
        <w:spacing w:after="150" w:before="300"/>
      </w:pPr>
      <w:r>
        <w:rPr>
          <w:rFonts w:ascii="Times New Roman" w:cs="Times New Roman" w:eastAsia="Times New Roman" w:hAnsi="Times New Roman"/>
          <w:b/>
          <w:bCs/>
          <w:color w:val="020617"/>
          <w:sz w:val="28"/>
          <w:szCs w:val="28"/>
        </w:rPr>
        <w:t xml:space="preserve">1.1 Estadísticas Generales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234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Métrica</w:t>
            </w:r>
          </w:p>
        </w:tc>
        <w:tc>
          <w:tcPr>
            <w:tcW w:type="dxa" w:w="234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Valor</w:t>
            </w:r>
          </w:p>
        </w:tc>
      </w:tr>
      <w:tr>
        <w:tc>
          <w:tcPr>
            <w:tcW w:type="dxa" w:w="468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Total de Aplicaciones Analizadas</w:t>
            </w:r>
          </w:p>
        </w:tc>
        <w:tc>
          <w:tcPr>
            <w:tcW w:type="dxa" w:w="234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303</w:t>
            </w:r>
          </w:p>
        </w:tc>
      </w:tr>
      <w:tr>
        <w:tc>
          <w:tcPr>
            <w:tcW w:type="dxa" w:w="468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Total de Categorías</w:t>
            </w:r>
          </w:p>
        </w:tc>
        <w:tc>
          <w:tcPr>
            <w:tcW w:type="dxa" w:w="234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25</w:t>
            </w:r>
          </w:p>
        </w:tc>
      </w:tr>
      <w:tr>
        <w:tc>
          <w:tcPr>
            <w:tcW w:type="dxa" w:w="468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Apps con Repositorio GitHub</w:t>
            </w:r>
          </w:p>
        </w:tc>
        <w:tc>
          <w:tcPr>
            <w:tcW w:type="dxa" w:w="234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177 (58%)</w:t>
            </w:r>
          </w:p>
        </w:tc>
      </w:tr>
      <w:tr>
        <w:tc>
          <w:tcPr>
            <w:tcW w:type="dxa" w:w="468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Apps sin GitHub Público</w:t>
            </w:r>
          </w:p>
        </w:tc>
        <w:tc>
          <w:tcPr>
            <w:tcW w:type="dxa" w:w="234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126 (42%)</w:t>
            </w:r>
          </w:p>
        </w:tc>
      </w:tr>
      <w:tr>
        <w:tc>
          <w:tcPr>
            <w:tcW w:type="dxa" w:w="468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Conflictos Identificados</w:t>
            </w:r>
          </w:p>
        </w:tc>
        <w:tc>
          <w:tcPr>
            <w:tcW w:type="dxa" w:w="234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7 áreas</w:t>
            </w:r>
          </w:p>
        </w:tc>
      </w:tr>
      <w:tr>
        <w:tc>
          <w:tcPr>
            <w:tcW w:type="dxa" w:w="468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Apps en Conflicto</w:t>
            </w:r>
          </w:p>
        </w:tc>
        <w:tc>
          <w:tcPr>
            <w:tcW w:type="dxa" w:w="234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30+</w:t>
            </w:r>
          </w:p>
        </w:tc>
      </w:tr>
      <w:tr>
        <w:tc>
          <w:tcPr>
            <w:tcW w:type="dxa" w:w="468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Oportunidades de Fusión</w:t>
            </w:r>
          </w:p>
        </w:tc>
        <w:tc>
          <w:tcPr>
            <w:tcW w:type="dxa" w:w="234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6</w:t>
            </w:r>
          </w:p>
        </w:tc>
      </w:tr>
    </w:tbl>
    <w:p>
      <w:pPr>
        <w:spacing w:after="200"/>
      </w:pPr>
    </w:p>
    <w:p>
      <w:pPr>
        <w:pStyle w:val="Heading2"/>
        <w:spacing w:after="150" w:before="300"/>
      </w:pPr>
      <w:r>
        <w:rPr>
          <w:rFonts w:ascii="Times New Roman" w:cs="Times New Roman" w:eastAsia="Times New Roman" w:hAnsi="Times New Roman"/>
          <w:b/>
          <w:bCs/>
          <w:color w:val="020617"/>
          <w:sz w:val="28"/>
          <w:szCs w:val="28"/>
        </w:rPr>
        <w:t xml:space="preserve">1.2 Top 10 Apps por Popularidad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700"/>
        <w:gridCol w:w="3500"/>
        <w:gridCol w:w="1500"/>
        <w:gridCol w:w="3660"/>
      </w:tblGrid>
      <w:tr>
        <w:tc>
          <w:tcPr>
            <w:tcW w:type="dxa" w:w="7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w:t>
            </w:r>
          </w:p>
        </w:tc>
        <w:tc>
          <w:tcPr>
            <w:tcW w:type="dxa" w:w="35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Aplicación</w:t>
            </w:r>
          </w:p>
        </w:tc>
        <w:tc>
          <w:tcPr>
            <w:tcW w:type="dxa" w:w="15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Estrellas</w:t>
            </w:r>
          </w:p>
        </w:tc>
        <w:tc>
          <w:tcPr>
            <w:tcW w:type="dxa" w:w="36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Repositorio</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ERPNext</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23.5k</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frappe/erpnext</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HR &amp; Payroll</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2.1k</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frappe/hrms</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3</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Learning (LMS)</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1.4k</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frappe/lms</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Builder</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731</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frappe/builder</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5</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CRM</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574</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frappe/crm</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6</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Helpdesk</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526</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frappe/helpdesk</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7</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Drive</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422</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frappe/drive</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8</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Insights</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415</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frappe/insights</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9</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India Compliance</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340</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resilient-tech/india-compliance</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Raven</w:t>
            </w:r>
          </w:p>
        </w:tc>
        <w:tc>
          <w:tcPr>
            <w:tcW w:type="dxa" w:w="1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330</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The-Commit-Company/Raven</w:t>
            </w:r>
          </w:p>
        </w:tc>
      </w:tr>
    </w:tbl>
    <w:p>
      <w:pPr>
        <w:spacing w:after="300"/>
      </w:pPr>
    </w:p>
    <w:p>
      <w:pPr>
        <w:pStyle w:val="Heading1"/>
        <w:spacing w:after="200" w:before="400"/>
      </w:pPr>
      <w:r>
        <w:rPr>
          <w:rFonts w:ascii="Times New Roman" w:cs="Times New Roman" w:eastAsia="Times New Roman" w:hAnsi="Times New Roman"/>
          <w:b/>
          <w:bCs/>
          <w:color w:val="020617"/>
          <w:sz w:val="32"/>
          <w:szCs w:val="32"/>
        </w:rPr>
        <w:t xml:space="preserve">2. Análisis por Categorías</w:t>
      </w:r>
    </w:p>
    <w:p>
      <w:pPr>
        <w:spacing w:after="120" w:line="260"/>
        <w:jc w:val="both"/>
      </w:pPr>
      <w:r>
        <w:rPr>
          <w:rFonts w:ascii="Times New Roman" w:cs="Times New Roman" w:eastAsia="Times New Roman" w:hAnsi="Times New Roman"/>
          <w:b w:val="false"/>
          <w:bCs w:val="false"/>
          <w:color w:val="1E293B"/>
          <w:sz w:val="22"/>
          <w:szCs w:val="22"/>
        </w:rPr>
        <w:t xml:space="preserve">El marketplace de Frappe Cloud organiza las aplicaciones en 25 categorías principales. A continuación se presenta el análisis detallado de cada categoría con el número de aplicaciones y las principales funcionalidades disponibles.</w:t>
      </w:r>
    </w:p>
    <w:p>
      <w:pPr>
        <w:pStyle w:val="Heading2"/>
        <w:spacing w:after="150" w:before="300"/>
      </w:pPr>
      <w:r>
        <w:rPr>
          <w:rFonts w:ascii="Times New Roman" w:cs="Times New Roman" w:eastAsia="Times New Roman" w:hAnsi="Times New Roman"/>
          <w:b/>
          <w:bCs/>
          <w:color w:val="020617"/>
          <w:sz w:val="28"/>
          <w:szCs w:val="28"/>
        </w:rPr>
        <w:t xml:space="preserve">2.1 Distribución de Aplicaciones por Categoría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700"/>
        <w:gridCol w:w="4500"/>
        <w:gridCol w:w="1600"/>
        <w:gridCol w:w="2560"/>
      </w:tblGrid>
      <w:tr>
        <w:tc>
          <w:tcPr>
            <w:tcW w:type="dxa" w:w="7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w:t>
            </w:r>
          </w:p>
        </w:tc>
        <w:tc>
          <w:tcPr>
            <w:tcW w:type="dxa" w:w="45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Categoría</w:t>
            </w:r>
          </w:p>
        </w:tc>
        <w:tc>
          <w:tcPr>
            <w:tcW w:type="dxa" w:w="16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Apps</w:t>
            </w:r>
          </w:p>
        </w:tc>
        <w:tc>
          <w:tcPr>
            <w:tcW w:type="dxa" w:w="25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Prioridad</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ERP Core</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42</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CRÍTICA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Contabilidad &amp; Finanzas</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36</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ALTA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3</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Utilidades &amp; Extensiones</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22</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Recursos Humanos &amp; Nómina</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20</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ALTA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5</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Localización &amp; Cumplimiento</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18</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ALTA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6</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Industrias Específicas</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17</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7</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WhatsApp &amp; Mensajería</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13</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CRÍTICA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8</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Archivos &amp; Almacenamiento</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13</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9</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Pasarelas de Pago</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CRÍTICA</w:t>
            </w:r>
          </w:p>
        </w:tc>
      </w:tr>
      <w:tr>
        <w:tc>
          <w:tcPr>
            <w:tcW w:type="dxa" w:w="7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w:t>
            </w:r>
          </w:p>
        </w:tc>
        <w:tc>
          <w:tcPr>
            <w:tcW w:type="dxa" w:w="4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 Temas &amp; Personalización UI</w:t>
            </w:r>
          </w:p>
        </w:tc>
        <w:tc>
          <w:tcPr>
            <w:tcW w:type="dxa" w:w="16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w:t>
            </w:r>
          </w:p>
        </w:tc>
        <w:tc>
          <w:tcPr>
            <w:tcW w:type="dxa" w:w="25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MEDIA</w:t>
            </w:r>
          </w:p>
        </w:tc>
      </w:tr>
    </w:tbl>
    <w:p>
      <w:pPr>
        <w:spacing w:after="300"/>
      </w:pPr>
    </w:p>
    <w:p>
      <w:pPr>
        <w:pStyle w:val="Heading1"/>
        <w:spacing w:after="200" w:before="400"/>
      </w:pPr>
      <w:r>
        <w:rPr>
          <w:rFonts w:ascii="Times New Roman" w:cs="Times New Roman" w:eastAsia="Times New Roman" w:hAnsi="Times New Roman"/>
          <w:b/>
          <w:bCs/>
          <w:color w:val="020617"/>
          <w:sz w:val="32"/>
          <w:szCs w:val="32"/>
        </w:rPr>
        <w:t xml:space="preserve">3. Análisis de Conflictos</w:t>
      </w:r>
    </w:p>
    <w:p>
      <w:pPr>
        <w:spacing w:after="120" w:line="260"/>
        <w:jc w:val="both"/>
      </w:pPr>
      <w:r>
        <w:rPr>
          <w:rFonts w:ascii="Times New Roman" w:cs="Times New Roman" w:eastAsia="Times New Roman" w:hAnsi="Times New Roman"/>
          <w:b w:val="false"/>
          <w:bCs w:val="false"/>
          <w:color w:val="1E293B"/>
          <w:sz w:val="22"/>
          <w:szCs w:val="22"/>
        </w:rPr>
        <w:t xml:space="preserve">Se han identificado 7 áreas de conflicto técnico que impiden la coexistencia de múltiples aplicaciones en una misma instancia de ERPNext. Estos conflictos se clasifican por severidad: CRÍTICA, ALTA, MEDIA y BAJA.</w:t>
      </w:r>
    </w:p>
    <w:p>
      <w:pPr>
        <w:pStyle w:val="Heading2"/>
        <w:spacing w:after="150" w:before="300"/>
      </w:pPr>
      <w:r>
        <w:rPr>
          <w:rFonts w:ascii="Times New Roman" w:cs="Times New Roman" w:eastAsia="Times New Roman" w:hAnsi="Times New Roman"/>
          <w:b/>
          <w:bCs/>
          <w:color w:val="020617"/>
          <w:sz w:val="28"/>
          <w:szCs w:val="28"/>
        </w:rPr>
        <w:t xml:space="preserve">3.1 Conflicto CRÍTICO: Sistemas POS (CONF-001)</w:t>
      </w:r>
    </w:p>
    <w:p>
      <w:pPr>
        <w:spacing w:after="120" w:line="260"/>
        <w:jc w:val="both"/>
      </w:pPr>
      <w:r>
        <w:rPr>
          <w:rFonts w:ascii="Times New Roman" w:cs="Times New Roman" w:eastAsia="Times New Roman" w:hAnsi="Times New Roman"/>
          <w:b w:val="false"/>
          <w:bCs w:val="false"/>
          <w:color w:val="1E293B"/>
          <w:sz w:val="22"/>
          <w:szCs w:val="22"/>
        </w:rPr>
        <w:t xml:space="preserve">Múltiples aplicaciones de Point of Sale con DocTypes, hooks y componentes UI superpuestos que no pueden coexistir. Este conflicto afecta a 5 aplicaciones principales y representa el área de mayor riesgo técnico.</w:t>
      </w:r>
    </w:p>
    <w:p>
      <w:pPr>
        <w:pStyle w:val="Heading3"/>
        <w:spacing w:after="100" w:before="200"/>
      </w:pPr>
      <w:r>
        <w:rPr>
          <w:rFonts w:ascii="Times New Roman" w:cs="Times New Roman" w:eastAsia="Times New Roman" w:hAnsi="Times New Roman"/>
          <w:b/>
          <w:bCs/>
          <w:color w:val="1E293B"/>
          <w:sz w:val="24"/>
          <w:szCs w:val="24"/>
        </w:rPr>
        <w:t xml:space="preserve">Aplicaciones en Conflicto: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restaurant_management - POS para restaurantes con kitchen display y gestión de mesas (85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klik_pos - POS retail con soporte multi-tienda (45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posnext - POS de propósito general con soporte offline (120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erpnext_builtin_pos - POS nativo de ERPNext (básico) (23,500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getpos - POS híbrido restaurante y retail (95 estrellas)</w:t>
      </w:r>
    </w:p>
    <w:p>
      <w:pPr>
        <w:pStyle w:val="Heading3"/>
        <w:spacing w:after="100" w:before="200"/>
      </w:pPr>
      <w:r>
        <w:rPr>
          <w:rFonts w:ascii="Times New Roman" w:cs="Times New Roman" w:eastAsia="Times New Roman" w:hAnsi="Times New Roman"/>
          <w:b/>
          <w:bCs/>
          <w:color w:val="1E293B"/>
          <w:sz w:val="24"/>
          <w:szCs w:val="24"/>
        </w:rPr>
        <w:t xml:space="preserve">Detalles Técnicos del Conflicto:</w:t>
      </w:r>
    </w:p>
    <w:p>
      <w:pPr>
        <w:spacing w:after="120" w:line="260"/>
        <w:jc w:val="both"/>
      </w:pPr>
      <w:r>
        <w:rPr>
          <w:rFonts w:ascii="Times New Roman" w:cs="Times New Roman" w:eastAsia="Times New Roman" w:hAnsi="Times New Roman"/>
          <w:b/>
          <w:bCs/>
          <w:color w:val="1E293B"/>
          <w:sz w:val="22"/>
          <w:szCs w:val="22"/>
        </w:rPr>
        <w:t xml:space="preserve">DocTypes en Conflicto: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POS Profile: Definido por 5 apps con estructuras de campo incompatibles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POS Invoice: Hooks en conflicto causando ejecución duplicada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Restaurant Table: Definición duplicada con diferentes conjuntos de campos</w:t>
      </w:r>
    </w:p>
    <w:p>
      <w:pPr>
        <w:spacing w:after="120" w:line="260"/>
        <w:jc w:val="both"/>
      </w:pPr>
      <w:r>
        <w:rPr>
          <w:rFonts w:ascii="Times New Roman" w:cs="Times New Roman" w:eastAsia="Times New Roman" w:hAnsi="Times New Roman"/>
          <w:b/>
          <w:bCs/>
          <w:color w:val="1E293B"/>
          <w:sz w:val="22"/>
          <w:szCs w:val="22"/>
        </w:rPr>
        <w:t xml:space="preserve">Hooks en Conflicto: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doc_events['Sales Invoice']['on_submit']: Múltiples manejadores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doc_events['POS Invoice']['before_insert']: Lógica de validación conflictiva</w:t>
      </w:r>
    </w:p>
    <w:p>
      <w:pPr>
        <w:spacing w:after="120" w:line="260"/>
        <w:jc w:val="both"/>
      </w:pPr>
      <w:r>
        <w:rPr>
          <w:rFonts w:ascii="Times New Roman" w:cs="Times New Roman" w:eastAsia="Times New Roman" w:hAnsi="Times New Roman"/>
          <w:b/>
          <w:bCs/>
          <w:color w:val="1E293B"/>
          <w:sz w:val="22"/>
          <w:szCs w:val="22"/>
        </w:rPr>
        <w:t xml:space="preserve">Rutas UI en Conflicto: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/pos: Todas las apps registran rutas conflictivas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/pos/closing: Múltiples interfaces de cierre de turno</w:t>
      </w:r>
    </w:p>
    <w:p>
      <w:pPr>
        <w:spacing w:after="120" w:line="260"/>
        <w:jc w:val="both"/>
      </w:pPr>
      <w:r>
        <w:rPr>
          <w:rFonts w:ascii="Times New Roman" w:cs="Times New Roman" w:eastAsia="Times New Roman" w:hAnsi="Times New Roman"/>
          <w:b/>
          <w:bCs/>
          <w:color w:val="1E293B"/>
          <w:sz w:val="22"/>
          <w:szCs w:val="22"/>
        </w:rPr>
        <w:t xml:space="preserve">Resolución Recomendada: Crear aplicación unificada RICCO POS con componentes modulares para perfiles Retail, Restaurant e Híbrido.</w:t>
      </w:r>
    </w:p>
    <w:p>
      <w:pPr>
        <w:pStyle w:val="Heading2"/>
        <w:spacing w:after="150" w:before="300"/>
      </w:pPr>
      <w:r>
        <w:rPr>
          <w:rFonts w:ascii="Times New Roman" w:cs="Times New Roman" w:eastAsia="Times New Roman" w:hAnsi="Times New Roman"/>
          <w:b/>
          <w:bCs/>
          <w:color w:val="020617"/>
          <w:sz w:val="28"/>
          <w:szCs w:val="28"/>
        </w:rPr>
        <w:t xml:space="preserve">3.2 Conflicto ALTO: Integraciones WhatsApp (CONF-002)</w:t>
      </w:r>
    </w:p>
    <w:p>
      <w:pPr>
        <w:spacing w:after="120" w:line="260"/>
        <w:jc w:val="both"/>
      </w:pPr>
      <w:r>
        <w:rPr>
          <w:rFonts w:ascii="Times New Roman" w:cs="Times New Roman" w:eastAsia="Times New Roman" w:hAnsi="Times New Roman"/>
          <w:b w:val="false"/>
          <w:bCs w:val="false"/>
          <w:color w:val="1E293B"/>
          <w:sz w:val="22"/>
          <w:szCs w:val="22"/>
        </w:rPr>
        <w:t xml:space="preserve">Múltiples aplicaciones de integración WhatsApp con manejadores webhook y DocTypes de configuración superpuestos.</w:t>
      </w:r>
    </w:p>
    <w:p>
      <w:pPr>
        <w:pStyle w:val="Heading3"/>
        <w:spacing w:after="100" w:before="200"/>
      </w:pPr>
      <w:r>
        <w:rPr>
          <w:rFonts w:ascii="Times New Roman" w:cs="Times New Roman" w:eastAsia="Times New Roman" w:hAnsi="Times New Roman"/>
          <w:b/>
          <w:bCs/>
          <w:color w:val="1E293B"/>
          <w:sz w:val="24"/>
          <w:szCs w:val="24"/>
        </w:rPr>
        <w:t xml:space="preserve">Aplicaciones en Conflicto: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frappe_whatsapp - WhatsApp Business API directa (180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whatsapp_integration - WhatsApp Cloud API con features avanzados (95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frappe_whatsapp_chatbot - Chatbot con IA integrada (65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wati_integration - WhatsApp Team Inbox (35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ultramsg_whatsapp - Proveedor UltraMsg (42 estrellas)</w:t>
      </w:r>
    </w:p>
    <w:p>
      <w:pPr>
        <w:spacing w:after="120" w:line="260"/>
        <w:jc w:val="both"/>
      </w:pPr>
      <w:r>
        <w:rPr>
          <w:rFonts w:ascii="Times New Roman" w:cs="Times New Roman" w:eastAsia="Times New Roman" w:hAnsi="Times New Roman"/>
          <w:b w:val="false"/>
          <w:bCs w:val="false"/>
          <w:color w:val="1E293B"/>
          <w:sz w:val="22"/>
          <w:szCs w:val="22"/>
        </w:rPr>
        <w:t xml:space="preserve">Conflicto Principal: Webhook endpoint /api/method/whatsapp_webhook registrado por múltiples apps causando conflictos de routing.</w:t>
      </w:r>
    </w:p>
    <w:p>
      <w:pPr>
        <w:spacing w:after="120" w:line="260"/>
        <w:jc w:val="both"/>
      </w:pPr>
      <w:r>
        <w:rPr>
          <w:rFonts w:ascii="Times New Roman" w:cs="Times New Roman" w:eastAsia="Times New Roman" w:hAnsi="Times New Roman"/>
          <w:b/>
          <w:bCs/>
          <w:color w:val="1E293B"/>
          <w:sz w:val="22"/>
          <w:szCs w:val="22"/>
        </w:rPr>
        <w:t xml:space="preserve">Resolución Recomendada: Crear RICCO WhatsApp con capa de abstracción de proveedores.</w:t>
      </w:r>
    </w:p>
    <w:p>
      <w:pPr>
        <w:pStyle w:val="Heading2"/>
        <w:spacing w:after="150" w:before="300"/>
      </w:pPr>
      <w:r>
        <w:rPr>
          <w:rFonts w:ascii="Times New Roman" w:cs="Times New Roman" w:eastAsia="Times New Roman" w:hAnsi="Times New Roman"/>
          <w:b/>
          <w:bCs/>
          <w:color w:val="020617"/>
          <w:sz w:val="28"/>
          <w:szCs w:val="28"/>
        </w:rPr>
        <w:t xml:space="preserve">3.3 Conflicto ALTO: Integraciones WooCommerce (CONF-003)</w:t>
      </w:r>
    </w:p>
    <w:p>
      <w:pPr>
        <w:spacing w:after="120" w:line="260"/>
        <w:jc w:val="both"/>
      </w:pPr>
      <w:r>
        <w:rPr>
          <w:rFonts w:ascii="Times New Roman" w:cs="Times New Roman" w:eastAsia="Times New Roman" w:hAnsi="Times New Roman"/>
          <w:b w:val="false"/>
          <w:bCs w:val="false"/>
          <w:color w:val="1E293B"/>
          <w:sz w:val="22"/>
          <w:szCs w:val="22"/>
        </w:rPr>
        <w:t xml:space="preserve">Múltiples conectores WooCommerce con mecanismos de sincronización superpuestos.</w:t>
      </w:r>
    </w:p>
    <w:p>
      <w:pPr>
        <w:pStyle w:val="Heading3"/>
        <w:spacing w:after="100" w:before="200"/>
      </w:pPr>
      <w:r>
        <w:rPr>
          <w:rFonts w:ascii="Times New Roman" w:cs="Times New Roman" w:eastAsia="Times New Roman" w:hAnsi="Times New Roman"/>
          <w:b/>
          <w:bCs/>
          <w:color w:val="1E293B"/>
          <w:sz w:val="24"/>
          <w:szCs w:val="24"/>
        </w:rPr>
        <w:t xml:space="preserve">Aplicaciones en Conflicto: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woocommerce_connector - Integración oficial de Frappe (145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woocommerce_fusion - Gestión multi-tienda (78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woocommerceconnector_libracore - WooCommerce mejorado con shipping (92 estrellas)</w:t>
      </w:r>
    </w:p>
    <w:p>
      <w:pPr>
        <w:spacing w:after="120" w:line="260"/>
        <w:jc w:val="both"/>
      </w:pPr>
      <w:r>
        <w:rPr>
          <w:rFonts w:ascii="Times New Roman" w:cs="Times New Roman" w:eastAsia="Times New Roman" w:hAnsi="Times New Roman"/>
          <w:b/>
          <w:bCs/>
          <w:color w:val="1E293B"/>
          <w:sz w:val="22"/>
          <w:szCs w:val="22"/>
        </w:rPr>
        <w:t xml:space="preserve">Resolución Recomendada: Mejorar conector oficial con features de multi-tienda.</w:t>
      </w:r>
    </w:p>
    <w:p>
      <w:pPr>
        <w:pStyle w:val="Heading2"/>
        <w:spacing w:after="150" w:before="300"/>
      </w:pPr>
      <w:r>
        <w:rPr>
          <w:rFonts w:ascii="Times New Roman" w:cs="Times New Roman" w:eastAsia="Times New Roman" w:hAnsi="Times New Roman"/>
          <w:b/>
          <w:bCs/>
          <w:color w:val="020617"/>
          <w:sz w:val="28"/>
          <w:szCs w:val="28"/>
        </w:rPr>
        <w:t xml:space="preserve">3.4 Conflicto ALTO: Pasarelas de Pago (CONF-006)</w:t>
      </w:r>
    </w:p>
    <w:p>
      <w:pPr>
        <w:spacing w:after="120" w:line="260"/>
        <w:jc w:val="both"/>
      </w:pPr>
      <w:r>
        <w:rPr>
          <w:rFonts w:ascii="Times New Roman" w:cs="Times New Roman" w:eastAsia="Times New Roman" w:hAnsi="Times New Roman"/>
          <w:b w:val="false"/>
          <w:bCs w:val="false"/>
          <w:color w:val="1E293B"/>
          <w:sz w:val="22"/>
          <w:szCs w:val="22"/>
        </w:rPr>
        <w:t xml:space="preserve">Múltiples aplicaciones de pasarelas de pago con soporte de proveedores superpuesto.</w:t>
      </w:r>
    </w:p>
    <w:p>
      <w:pPr>
        <w:pStyle w:val="Heading3"/>
        <w:spacing w:after="100" w:before="200"/>
      </w:pPr>
      <w:r>
        <w:rPr>
          <w:rFonts w:ascii="Times New Roman" w:cs="Times New Roman" w:eastAsia="Times New Roman" w:hAnsi="Times New Roman"/>
          <w:b/>
          <w:bCs/>
          <w:color w:val="1E293B"/>
          <w:sz w:val="24"/>
          <w:szCs w:val="24"/>
        </w:rPr>
        <w:t xml:space="preserve">Aplicaciones en Conflicto: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payments - Integraciones oficiales (Stripe, PayPal, Razorpay) (210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stripe_integration - Integración básica Stripe (45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stripe2_payment_integration - Stripe con suscripciones (78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paypal_integration - Pasarela PayPal (35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mercadopago_integration - MercadoPago para LATAM (28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frappe_paystack - Paystack para África (32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frappe_tingg_payments - Tingg para Kenia (15 estrellas)</w:t>
      </w:r>
    </w:p>
    <w:p>
      <w:pPr>
        <w:spacing w:after="120" w:line="260"/>
        <w:jc w:val="both"/>
      </w:pPr>
      <w:r>
        <w:rPr>
          <w:rFonts w:ascii="Times New Roman" w:cs="Times New Roman" w:eastAsia="Times New Roman" w:hAnsi="Times New Roman"/>
          <w:b/>
          <w:bCs/>
          <w:color w:val="1E293B"/>
          <w:sz w:val="22"/>
          <w:szCs w:val="22"/>
        </w:rPr>
        <w:t xml:space="preserve">Resolución Recomendada: Usar app payments como base, agregar gateways regionales como plugins.</w:t>
      </w:r>
    </w:p>
    <w:p>
      <w:pPr>
        <w:pStyle w:val="Heading2"/>
        <w:spacing w:after="150" w:before="300"/>
      </w:pPr>
      <w:r>
        <w:rPr>
          <w:rFonts w:ascii="Times New Roman" w:cs="Times New Roman" w:eastAsia="Times New Roman" w:hAnsi="Times New Roman"/>
          <w:b/>
          <w:bCs/>
          <w:color w:val="020617"/>
          <w:sz w:val="28"/>
          <w:szCs w:val="28"/>
        </w:rPr>
        <w:t xml:space="preserve">3.5 Conflicto MEDIO: Temas/UI (CONF-004)</w:t>
      </w:r>
    </w:p>
    <w:p>
      <w:pPr>
        <w:spacing w:after="120" w:line="260"/>
        <w:jc w:val="both"/>
      </w:pPr>
      <w:r>
        <w:rPr>
          <w:rFonts w:ascii="Times New Roman" w:cs="Times New Roman" w:eastAsia="Times New Roman" w:hAnsi="Times New Roman"/>
          <w:b w:val="false"/>
          <w:bCs w:val="false"/>
          <w:color w:val="1E293B"/>
          <w:sz w:val="22"/>
          <w:szCs w:val="22"/>
        </w:rPr>
        <w:t xml:space="preserve">Apps de temas que modifican UI core pueden entrar en conflicto cuando se usan juntas.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frappe_desk_theme - Tema personalizado del desk (55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colorful_material_theme - Tema inspirado en Material Design (42 estrellas)</w:t>
      </w:r>
    </w:p>
    <w:p>
      <w:pPr>
        <w:spacing w:after="120" w:line="260"/>
        <w:jc w:val="both"/>
      </w:pPr>
      <w:r>
        <w:rPr>
          <w:rFonts w:ascii="Times New Roman" w:cs="Times New Roman" w:eastAsia="Times New Roman" w:hAnsi="Times New Roman"/>
          <w:b/>
          <w:bCs/>
          <w:color w:val="1E293B"/>
          <w:sz w:val="22"/>
          <w:szCs w:val="22"/>
        </w:rPr>
        <w:t xml:space="preserve">Resolución Recomendada: Crear configurador de tema unificado RICCO Theme.</w:t>
      </w:r>
    </w:p>
    <w:p>
      <w:pPr>
        <w:pStyle w:val="Heading2"/>
        <w:spacing w:after="150" w:before="300"/>
      </w:pPr>
      <w:r>
        <w:rPr>
          <w:rFonts w:ascii="Times New Roman" w:cs="Times New Roman" w:eastAsia="Times New Roman" w:hAnsi="Times New Roman"/>
          <w:b/>
          <w:bCs/>
          <w:color w:val="020617"/>
          <w:sz w:val="28"/>
          <w:szCs w:val="28"/>
        </w:rPr>
        <w:t xml:space="preserve">3.6 Conflicto MEDIO: Chat/Messaging (CONF-005)</w:t>
      </w:r>
    </w:p>
    <w:p>
      <w:pPr>
        <w:spacing w:after="120" w:line="260"/>
        <w:jc w:val="both"/>
      </w:pPr>
      <w:r>
        <w:rPr>
          <w:rFonts w:ascii="Times New Roman" w:cs="Times New Roman" w:eastAsia="Times New Roman" w:hAnsi="Times New Roman"/>
          <w:b w:val="false"/>
          <w:bCs w:val="false"/>
          <w:color w:val="1E293B"/>
          <w:sz w:val="22"/>
          <w:szCs w:val="22"/>
        </w:rPr>
        <w:t xml:space="preserve">Múltiples apps de chat con funcionalidad superpuesta.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raven - Plataforma completa de mensajería (330 estrellas) - RECOMENDADO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clefincode_chat - Chat interno simple (25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chat_integration - Framework de chat Frappe (85 estrellas)</w:t>
      </w:r>
    </w:p>
    <w:p>
      <w:pPr>
        <w:spacing w:after="120" w:line="260"/>
        <w:jc w:val="both"/>
      </w:pPr>
      <w:r>
        <w:rPr>
          <w:rFonts w:ascii="Times New Roman" w:cs="Times New Roman" w:eastAsia="Times New Roman" w:hAnsi="Times New Roman"/>
          <w:b/>
          <w:bCs/>
          <w:color w:val="1E293B"/>
          <w:sz w:val="22"/>
          <w:szCs w:val="22"/>
        </w:rPr>
        <w:t xml:space="preserve">Resolución Recomendada: Adoptar Raven como plataforma principal de mensajería.</w:t>
      </w:r>
    </w:p>
    <w:p>
      <w:pPr>
        <w:pStyle w:val="Heading2"/>
        <w:spacing w:after="150" w:before="300"/>
      </w:pPr>
      <w:r>
        <w:rPr>
          <w:rFonts w:ascii="Times New Roman" w:cs="Times New Roman" w:eastAsia="Times New Roman" w:hAnsi="Times New Roman"/>
          <w:b/>
          <w:bCs/>
          <w:color w:val="020617"/>
          <w:sz w:val="28"/>
          <w:szCs w:val="28"/>
        </w:rPr>
        <w:t xml:space="preserve">3.7 Conflicto BAJO: Integraciones Telegram (CONF-007)</w:t>
      </w:r>
    </w:p>
    <w:p>
      <w:pPr>
        <w:spacing w:after="120" w:line="260"/>
        <w:jc w:val="both"/>
      </w:pPr>
      <w:r>
        <w:rPr>
          <w:rFonts w:ascii="Times New Roman" w:cs="Times New Roman" w:eastAsia="Times New Roman" w:hAnsi="Times New Roman"/>
          <w:b w:val="false"/>
          <w:bCs w:val="false"/>
          <w:color w:val="1E293B"/>
          <w:sz w:val="22"/>
          <w:szCs w:val="22"/>
        </w:rPr>
        <w:t xml:space="preserve">Múltiples integraciones de bot de Telegram.</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telegram - Bot oficial de Telegram (65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frappe_telegram_connector - Features extendidas (25 estrellas)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telegram_bot_integration - Integración enfocada en bots (18 estrellas)</w:t>
      </w:r>
    </w:p>
    <w:p>
      <w:pPr>
        <w:spacing w:after="120" w:line="260"/>
        <w:jc w:val="both"/>
      </w:pPr>
      <w:r>
        <w:rPr>
          <w:rFonts w:ascii="Times New Roman" w:cs="Times New Roman" w:eastAsia="Times New Roman" w:hAnsi="Times New Roman"/>
          <w:b/>
          <w:bCs/>
          <w:color w:val="1E293B"/>
          <w:sz w:val="22"/>
          <w:szCs w:val="22"/>
        </w:rPr>
        <w:t xml:space="preserve">Resolución Recomendada: Fusionar todas las features en una integración unificada.</w:t>
      </w:r>
    </w:p>
    <w:p>
      <w:pPr>
        <w:pStyle w:val="Heading1"/>
        <w:spacing w:after="200" w:before="400"/>
      </w:pPr>
      <w:r>
        <w:rPr>
          <w:rFonts w:ascii="Times New Roman" w:cs="Times New Roman" w:eastAsia="Times New Roman" w:hAnsi="Times New Roman"/>
          <w:b/>
          <w:bCs/>
          <w:color w:val="020617"/>
          <w:sz w:val="32"/>
          <w:szCs w:val="32"/>
        </w:rPr>
        <w:t xml:space="preserve">4. Aplicaciones Mutuamente Excluyentes</w:t>
      </w:r>
    </w:p>
    <w:p>
      <w:pPr>
        <w:spacing w:after="120" w:line="260"/>
        <w:jc w:val="both"/>
      </w:pPr>
      <w:r>
        <w:rPr>
          <w:rFonts w:ascii="Times New Roman" w:cs="Times New Roman" w:eastAsia="Times New Roman" w:hAnsi="Times New Roman"/>
          <w:b w:val="false"/>
          <w:bCs w:val="false"/>
          <w:color w:val="1E293B"/>
          <w:sz w:val="22"/>
          <w:szCs w:val="22"/>
        </w:rPr>
        <w:t xml:space="preserve">Las siguientes aplicaciones no pueden coexistir en una misma instancia debido a conflictos técnicos insalvables.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3500"/>
        <w:gridCol w:w="3660"/>
      </w:tblGrid>
      <w:tr>
        <w:tc>
          <w:tcPr>
            <w:tcW w:type="dxa" w:w="22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Grupo</w:t>
            </w:r>
          </w:p>
        </w:tc>
        <w:tc>
          <w:tcPr>
            <w:tcW w:type="dxa" w:w="35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Aplicaciones</w:t>
            </w:r>
          </w:p>
        </w:tc>
        <w:tc>
          <w:tcPr>
            <w:tcW w:type="dxa" w:w="36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Razón</w:t>
            </w:r>
          </w:p>
        </w:tc>
      </w:tr>
      <w:tr>
        <w:tc>
          <w:tcPr>
            <w:tcW w:type="dxa" w:w="22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POS Apps</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restaurant_management, klik_pos, posnext, getpos</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DocTypes y rutas UI conflictivas</w:t>
            </w:r>
          </w:p>
        </w:tc>
      </w:tr>
      <w:tr>
        <w:tc>
          <w:tcPr>
            <w:tcW w:type="dxa" w:w="22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WhatsApp Apps</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frappe_whatsapp, whatsapp_integration, ultramsg_whatsapp, wati_integration</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Webhooks y settings superpuestos</w:t>
            </w:r>
          </w:p>
        </w:tc>
      </w:tr>
      <w:tr>
        <w:tc>
          <w:tcPr>
            <w:tcW w:type="dxa" w:w="22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WooCommerce Apps</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woocommerce_connector, woocommerce_fusion, woocommerceconnector_libracore</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Mecanismos de sync duplicados</w:t>
            </w:r>
          </w:p>
        </w:tc>
      </w:tr>
      <w:tr>
        <w:tc>
          <w:tcPr>
            <w:tcW w:type="dxa" w:w="22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Theme Apps</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frappe_desk_theme, colorful_material_theme</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Conflictos CSS y JS</w:t>
            </w:r>
          </w:p>
        </w:tc>
      </w:tr>
      <w:tr>
        <w:tc>
          <w:tcPr>
            <w:tcW w:type="dxa" w:w="22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Chat Apps</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raven, clefincode_chat, chat_integration</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Rutas y infraestructura duplicada</w:t>
            </w:r>
          </w:p>
        </w:tc>
      </w:tr>
      <w:tr>
        <w:tc>
          <w:tcPr>
            <w:tcW w:type="dxa" w:w="22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Stripe Apps</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payments, stripe_integration, stripe2_payment_integration</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Registro de gateway superpuesto</w:t>
            </w:r>
          </w:p>
        </w:tc>
      </w:tr>
      <w:tr>
        <w:tc>
          <w:tcPr>
            <w:tcW w:type="dxa" w:w="22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Localization Apps</w:t>
            </w:r>
          </w:p>
        </w:tc>
        <w:tc>
          <w:tcPr>
            <w:tcW w:type="dxa" w:w="35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india_compliance, ksa_compliance, kenya_compliance, uae_compliance</w:t>
            </w:r>
          </w:p>
        </w:tc>
        <w:tc>
          <w:tcPr>
            <w:tcW w:type="dxa" w:w="36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Conflictos de plantillas de impuestos</w:t>
            </w:r>
          </w:p>
        </w:tc>
      </w:tr>
    </w:tbl>
    <w:p>
      <w:pPr>
        <w:spacing w:after="300"/>
      </w:pPr>
    </w:p>
    <w:p>
      <w:pPr>
        <w:pStyle w:val="Heading1"/>
        <w:spacing w:after="200" w:before="400"/>
      </w:pPr>
      <w:r>
        <w:rPr>
          <w:rFonts w:ascii="Times New Roman" w:cs="Times New Roman" w:eastAsia="Times New Roman" w:hAnsi="Times New Roman"/>
          <w:b/>
          <w:bCs/>
          <w:color w:val="020617"/>
          <w:sz w:val="32"/>
          <w:szCs w:val="32"/>
        </w:rPr>
        <w:t xml:space="preserve">5. Oportunidades de Fusión</w:t>
      </w:r>
    </w:p>
    <w:p>
      <w:pPr>
        <w:spacing w:after="120" w:line="260"/>
        <w:jc w:val="both"/>
      </w:pPr>
      <w:r>
        <w:rPr>
          <w:rFonts w:ascii="Times New Roman" w:cs="Times New Roman" w:eastAsia="Times New Roman" w:hAnsi="Times New Roman"/>
          <w:b w:val="false"/>
          <w:bCs w:val="false"/>
          <w:color w:val="1E293B"/>
          <w:sz w:val="22"/>
          <w:szCs w:val="22"/>
        </w:rPr>
        <w:t xml:space="preserve">Se han identificado 6 oportunidades de fusión para crear aplicaciones consolidadas bajo la marca RICCO ERP, optimizadas para los mercados objetivo.</w:t>
      </w:r>
    </w:p>
    <w:p>
      <w:pPr>
        <w:pStyle w:val="Heading2"/>
        <w:spacing w:after="150" w:before="300"/>
      </w:pPr>
      <w:r>
        <w:rPr>
          <w:rFonts w:ascii="Times New Roman" w:cs="Times New Roman" w:eastAsia="Times New Roman" w:hAnsi="Times New Roman"/>
          <w:b/>
          <w:bCs/>
          <w:color w:val="020617"/>
          <w:sz w:val="28"/>
          <w:szCs w:val="28"/>
        </w:rPr>
        <w:t xml:space="preserve">5.1 RICCO POS (MERGE-001) - Prioridad CRÍTICA</w:t>
      </w:r>
    </w:p>
    <w:p>
      <w:pPr>
        <w:spacing w:after="120" w:line="260"/>
        <w:jc w:val="both"/>
      </w:pPr>
      <w:r>
        <w:rPr>
          <w:rFonts w:ascii="Times New Roman" w:cs="Times New Roman" w:eastAsia="Times New Roman" w:hAnsi="Times New Roman"/>
          <w:b w:val="false"/>
          <w:bCs w:val="false"/>
          <w:color w:val="1E293B"/>
          <w:sz w:val="22"/>
          <w:szCs w:val="22"/>
        </w:rPr>
        <w:t xml:space="preserve">Aplicación unificada de Point of Sale con perfiles modulares para retail, restaurante e híbrido.</w:t>
      </w:r>
    </w:p>
    <w:p>
      <w:pPr>
        <w:pStyle w:val="Heading3"/>
        <w:spacing w:after="100" w:before="200"/>
      </w:pPr>
      <w:r>
        <w:rPr>
          <w:rFonts w:ascii="Times New Roman" w:cs="Times New Roman" w:eastAsia="Times New Roman" w:hAnsi="Times New Roman"/>
          <w:b/>
          <w:bCs/>
          <w:color w:val="1E293B"/>
          <w:sz w:val="24"/>
          <w:szCs w:val="24"/>
        </w:rPr>
        <w:t xml:space="preserve">Apps Fuente:</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restaurant_management: Features de restaurante (mesas, kitchen display, menú)</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klik_pos: Features retail (multi-tienda, gestión de caja, cierre de turno)</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posnext: Infraestructura core (soporte offline, UI responsive)</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getpos: Features híbridas (restaurante + retail)</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erpnext_builtin_pos: DocTypes base e integración core</w:t>
      </w:r>
    </w:p>
    <w:p>
      <w:pPr>
        <w:pStyle w:val="Heading3"/>
        <w:spacing w:after="100" w:before="200"/>
      </w:pPr>
      <w:r>
        <w:rPr>
          <w:rFonts w:ascii="Times New Roman" w:cs="Times New Roman" w:eastAsia="Times New Roman" w:hAnsi="Times New Roman"/>
          <w:b/>
          <w:bCs/>
          <w:color w:val="1E293B"/>
          <w:sz w:val="24"/>
          <w:szCs w:val="24"/>
        </w:rPr>
        <w:t xml:space="preserve">Features Principales: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Arquitectura offline-first con sincronización automática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Gestión multi-tienda con configuración centralizada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Actualizaciones de inventario en tiempo real</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Soporte de display de cliente</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Escaneo de códigos de barras y QR</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Múltiples métodos de pago por transacción</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Impresión de recibos con plantillas personalizables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Gestión de turnos y conciliación de caja</w:t>
      </w:r>
    </w:p>
    <w:p>
      <w:pPr>
        <w:pStyle w:val="Heading3"/>
        <w:spacing w:after="100" w:before="200"/>
      </w:pPr>
      <w:r>
        <w:rPr>
          <w:rFonts w:ascii="Times New Roman" w:cs="Times New Roman" w:eastAsia="Times New Roman" w:hAnsi="Times New Roman"/>
          <w:b/>
          <w:bCs/>
          <w:color w:val="1E293B"/>
          <w:sz w:val="24"/>
          <w:szCs w:val="24"/>
        </w:rPr>
        <w:t xml:space="preserve">Perfiles Disponibles: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Retail: Quick sale, búsqueda de productos, códigos PLU, programa de lealtad</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Restaurant: Gestión de mesas, KDS, menú con modificadores, coursing de órdenes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Híbrido: Combinación de features retail y restaurante</w:t>
      </w:r>
    </w:p>
    <w:p>
      <w:pPr>
        <w:pStyle w:val="Heading2"/>
        <w:spacing w:after="150" w:before="300"/>
      </w:pPr>
      <w:r>
        <w:rPr>
          <w:rFonts w:ascii="Times New Roman" w:cs="Times New Roman" w:eastAsia="Times New Roman" w:hAnsi="Times New Roman"/>
          <w:b/>
          <w:bCs/>
          <w:color w:val="020617"/>
          <w:sz w:val="28"/>
          <w:szCs w:val="28"/>
        </w:rPr>
        <w:t xml:space="preserve">5.2 RICCO WhatsApp (MERGE-002) - Prioridad ALTA</w:t>
      </w:r>
    </w:p>
    <w:p>
      <w:pPr>
        <w:spacing w:after="120" w:line="260"/>
        <w:jc w:val="both"/>
      </w:pPr>
      <w:r>
        <w:rPr>
          <w:rFonts w:ascii="Times New Roman" w:cs="Times New Roman" w:eastAsia="Times New Roman" w:hAnsi="Times New Roman"/>
          <w:b w:val="false"/>
          <w:bCs w:val="false"/>
          <w:color w:val="1E293B"/>
          <w:sz w:val="22"/>
          <w:szCs w:val="22"/>
        </w:rPr>
        <w:t xml:space="preserve">Integración unificada de WhatsApp Business API con capa de abstracción de proveedores.</w:t>
      </w:r>
    </w:p>
    <w:p>
      <w:pPr>
        <w:pStyle w:val="Heading3"/>
        <w:spacing w:after="100" w:before="200"/>
      </w:pPr>
      <w:r>
        <w:rPr>
          <w:rFonts w:ascii="Times New Roman" w:cs="Times New Roman" w:eastAsia="Times New Roman" w:hAnsi="Times New Roman"/>
          <w:b/>
          <w:bCs/>
          <w:color w:val="1E293B"/>
          <w:sz w:val="24"/>
          <w:szCs w:val="24"/>
        </w:rPr>
        <w:t xml:space="preserve">Apps Fuente:</w:t>
      </w:r>
    </w:p>
    <w:p>
      <w:pPr>
        <w:pStyle w:val="ListParagraph"/>
        <w:numPr>
          <w:ilvl w:val="0"/>
          <w:numId w:val="4"/>
        </w:numPr>
        <w:spacing w:after="60" w:line="260"/>
      </w:pPr>
      <w:r>
        <w:rPr>
          <w:rFonts w:ascii="Times New Roman" w:cs="Times New Roman" w:eastAsia="Times New Roman" w:hAnsi="Times New Roman"/>
          <w:color w:val="1E293B"/>
          <w:sz w:val="22"/>
          <w:szCs w:val="22"/>
        </w:rPr>
        <w:t xml:space="preserve">frappe_whatsapp: WhatsApp Business API directa sin dependencias de terceros</w:t>
      </w:r>
    </w:p>
    <w:p>
      <w:pPr>
        <w:pStyle w:val="ListParagraph"/>
        <w:numPr>
          <w:ilvl w:val="0"/>
          <w:numId w:val="4"/>
        </w:numPr>
        <w:spacing w:after="60" w:line="260"/>
      </w:pPr>
      <w:r>
        <w:rPr>
          <w:rFonts w:ascii="Times New Roman" w:cs="Times New Roman" w:eastAsia="Times New Roman" w:hAnsi="Times New Roman"/>
          <w:color w:val="1E293B"/>
          <w:sz w:val="22"/>
          <w:szCs w:val="22"/>
        </w:rPr>
        <w:t xml:space="preserve">whatsapp_integration: Features avanzados (grupos, broadcasts, analytics)</w:t>
      </w:r>
    </w:p>
    <w:p>
      <w:pPr>
        <w:pStyle w:val="ListParagraph"/>
        <w:numPr>
          <w:ilvl w:val="0"/>
          <w:numId w:val="4"/>
        </w:numPr>
        <w:spacing w:after="60" w:line="260"/>
      </w:pPr>
      <w:r>
        <w:rPr>
          <w:rFonts w:ascii="Times New Roman" w:cs="Times New Roman" w:eastAsia="Times New Roman" w:hAnsi="Times New Roman"/>
          <w:color w:val="1E293B"/>
          <w:sz w:val="22"/>
          <w:szCs w:val="22"/>
        </w:rPr>
        <w:t xml:space="preserve">frappe_whatsapp_chatbot: Capacidades de chatbot con IA, flow builder</w:t>
      </w:r>
    </w:p>
    <w:p>
      <w:pPr>
        <w:pStyle w:val="ListParagraph"/>
        <w:numPr>
          <w:ilvl w:val="0"/>
          <w:numId w:val="4"/>
        </w:numPr>
        <w:spacing w:after="60" w:line="260"/>
      </w:pPr>
      <w:r>
        <w:rPr>
          <w:rFonts w:ascii="Times New Roman" w:cs="Times New Roman" w:eastAsia="Times New Roman" w:hAnsi="Times New Roman"/>
          <w:color w:val="1E293B"/>
          <w:sz w:val="22"/>
          <w:szCs w:val="22"/>
        </w:rPr>
        <w:t xml:space="preserve">wati_integration: Concepto de team inbox, asignación de agentes</w:t>
      </w:r>
    </w:p>
    <w:p>
      <w:pPr>
        <w:pStyle w:val="Heading3"/>
        <w:spacing w:after="100" w:before="200"/>
      </w:pPr>
      <w:r>
        <w:rPr>
          <w:rFonts w:ascii="Times New Roman" w:cs="Times New Roman" w:eastAsia="Times New Roman" w:hAnsi="Times New Roman"/>
          <w:b/>
          <w:bCs/>
          <w:color w:val="1E293B"/>
          <w:sz w:val="24"/>
          <w:szCs w:val="24"/>
        </w:rPr>
        <w:t xml:space="preserve">Features Principales: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Soporte multi-proveedor (Meta Cloud API, WATI, UltraMsg)</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Gestión de plantillas de mensajes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Soporte de mensajes multimedia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Chatbot con IA integrada (OpenAI)</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Team inbox multi-agente</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Sincronización bidireccional con documentos ERPNext</w:t>
      </w:r>
    </w:p>
    <w:p>
      <w:pPr>
        <w:pStyle w:val="Heading2"/>
        <w:spacing w:after="150" w:before="300"/>
      </w:pPr>
      <w:r>
        <w:rPr>
          <w:rFonts w:ascii="Times New Roman" w:cs="Times New Roman" w:eastAsia="Times New Roman" w:hAnsi="Times New Roman"/>
          <w:b/>
          <w:bCs/>
          <w:color w:val="020617"/>
          <w:sz w:val="28"/>
          <w:szCs w:val="28"/>
        </w:rPr>
        <w:t xml:space="preserve">5.3 RICCO Payments (MERGE-004) - Prioridad ALTA</w:t>
      </w:r>
    </w:p>
    <w:p>
      <w:pPr>
        <w:spacing w:after="120" w:line="260"/>
        <w:jc w:val="both"/>
      </w:pPr>
      <w:r>
        <w:rPr>
          <w:rFonts w:ascii="Times New Roman" w:cs="Times New Roman" w:eastAsia="Times New Roman" w:hAnsi="Times New Roman"/>
          <w:b w:val="false"/>
          <w:bCs w:val="false"/>
          <w:color w:val="1E293B"/>
          <w:sz w:val="22"/>
          <w:szCs w:val="22"/>
        </w:rPr>
        <w:t xml:space="preserve">Framework extendido de pasarelas de pago con arquitectura de plugins para proveedores globales y regionales.</w:t>
      </w:r>
    </w:p>
    <w:p>
      <w:pPr>
        <w:pStyle w:val="Heading3"/>
        <w:spacing w:after="100" w:before="200"/>
      </w:pPr>
      <w:r>
        <w:rPr>
          <w:rFonts w:ascii="Times New Roman" w:cs="Times New Roman" w:eastAsia="Times New Roman" w:hAnsi="Times New Roman"/>
          <w:b/>
          <w:bCs/>
          <w:color w:val="1E293B"/>
          <w:sz w:val="24"/>
          <w:szCs w:val="24"/>
        </w:rPr>
        <w:t xml:space="preserve">Apps Fuente:</w:t>
      </w:r>
    </w:p>
    <w:p>
      <w:pPr>
        <w:pStyle w:val="ListParagraph"/>
        <w:numPr>
          <w:ilvl w:val="0"/>
          <w:numId w:val="5"/>
        </w:numPr>
        <w:spacing w:after="60" w:line="260"/>
      </w:pPr>
      <w:r>
        <w:rPr>
          <w:rFonts w:ascii="Times New Roman" w:cs="Times New Roman" w:eastAsia="Times New Roman" w:hAnsi="Times New Roman"/>
          <w:color w:val="1E293B"/>
          <w:sz w:val="22"/>
          <w:szCs w:val="22"/>
        </w:rPr>
        <w:t xml:space="preserve">payments: Infraestructura core de pagos, múltiples gateways</w:t>
      </w:r>
    </w:p>
    <w:p>
      <w:pPr>
        <w:pStyle w:val="ListParagraph"/>
        <w:numPr>
          <w:ilvl w:val="0"/>
          <w:numId w:val="5"/>
        </w:numPr>
        <w:spacing w:after="60" w:line="260"/>
      </w:pPr>
      <w:r>
        <w:rPr>
          <w:rFonts w:ascii="Times New Roman" w:cs="Times New Roman" w:eastAsia="Times New Roman" w:hAnsi="Times New Roman"/>
          <w:color w:val="1E293B"/>
          <w:sz w:val="22"/>
          <w:szCs w:val="22"/>
        </w:rPr>
        <w:t xml:space="preserve">stripe2_payment_integration: Suscripciones Stripe, billing avanzado</w:t>
      </w:r>
    </w:p>
    <w:p>
      <w:pPr>
        <w:pStyle w:val="ListParagraph"/>
        <w:numPr>
          <w:ilvl w:val="0"/>
          <w:numId w:val="5"/>
        </w:numPr>
        <w:spacing w:after="60" w:line="260"/>
      </w:pPr>
      <w:r>
        <w:rPr>
          <w:rFonts w:ascii="Times New Roman" w:cs="Times New Roman" w:eastAsia="Times New Roman" w:hAnsi="Times New Roman"/>
          <w:color w:val="1E293B"/>
          <w:sz w:val="22"/>
          <w:szCs w:val="22"/>
        </w:rPr>
        <w:t xml:space="preserve">mercadopago_integration: Soporte LATAM</w:t>
      </w:r>
    </w:p>
    <w:p>
      <w:pPr>
        <w:pStyle w:val="ListParagraph"/>
        <w:numPr>
          <w:ilvl w:val="0"/>
          <w:numId w:val="5"/>
        </w:numPr>
        <w:spacing w:after="60" w:line="260"/>
      </w:pPr>
      <w:r>
        <w:rPr>
          <w:rFonts w:ascii="Times New Roman" w:cs="Times New Roman" w:eastAsia="Times New Roman" w:hAnsi="Times New Roman"/>
          <w:color w:val="1E293B"/>
          <w:sz w:val="22"/>
          <w:szCs w:val="22"/>
        </w:rPr>
        <w:t xml:space="preserve">frappe_paystack: Soporte África</w:t>
      </w:r>
    </w:p>
    <w:p>
      <w:pPr>
        <w:pStyle w:val="ListParagraph"/>
        <w:numPr>
          <w:ilvl w:val="0"/>
          <w:numId w:val="5"/>
        </w:numPr>
        <w:spacing w:after="60" w:line="260"/>
      </w:pPr>
      <w:r>
        <w:rPr>
          <w:rFonts w:ascii="Times New Roman" w:cs="Times New Roman" w:eastAsia="Times New Roman" w:hAnsi="Times New Roman"/>
          <w:color w:val="1E293B"/>
          <w:sz w:val="22"/>
          <w:szCs w:val="22"/>
        </w:rPr>
        <w:t xml:space="preserve">frappe_tingg_payments: M-Pesa Kenia</w:t>
      </w:r>
    </w:p>
    <w:p>
      <w:pPr>
        <w:pStyle w:val="ListParagraph"/>
        <w:numPr>
          <w:ilvl w:val="0"/>
          <w:numId w:val="5"/>
        </w:numPr>
        <w:spacing w:after="60" w:line="260"/>
      </w:pPr>
      <w:r>
        <w:rPr>
          <w:rFonts w:ascii="Times New Roman" w:cs="Times New Roman" w:eastAsia="Times New Roman" w:hAnsi="Times New Roman"/>
          <w:color w:val="1E293B"/>
          <w:sz w:val="22"/>
          <w:szCs w:val="22"/>
        </w:rPr>
        <w:t xml:space="preserve">razorpayx_integration: Payouts y pagos a proveedores</w:t>
      </w:r>
    </w:p>
    <w:p>
      <w:pPr>
        <w:pStyle w:val="Heading3"/>
        <w:spacing w:after="100" w:before="200"/>
      </w:pPr>
      <w:r>
        <w:rPr>
          <w:rFonts w:ascii="Times New Roman" w:cs="Times New Roman" w:eastAsia="Times New Roman" w:hAnsi="Times New Roman"/>
          <w:b/>
          <w:bCs/>
          <w:color w:val="1E293B"/>
          <w:sz w:val="24"/>
          <w:szCs w:val="24"/>
        </w:rPr>
        <w:t xml:space="preserve">Proveedores Soportados por Región:</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Global: Stripe, PayPal, Braintree, Adyen</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Américas: MercadoPago, Stripe (US, Canada, Brazil)</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África: Paystack, Flutterwave, Tingg (M-Pesa)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Asia: Razorpay, Paytm</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Medio Oriente: Tap Payments, Telr</w:t>
      </w:r>
    </w:p>
    <w:p>
      <w:pPr>
        <w:pStyle w:val="Heading2"/>
        <w:spacing w:after="150" w:before="300"/>
      </w:pPr>
      <w:r>
        <w:rPr>
          <w:rFonts w:ascii="Times New Roman" w:cs="Times New Roman" w:eastAsia="Times New Roman" w:hAnsi="Times New Roman"/>
          <w:b/>
          <w:bCs/>
          <w:color w:val="020617"/>
          <w:sz w:val="28"/>
          <w:szCs w:val="28"/>
        </w:rPr>
        <w:t xml:space="preserve">5.4 RICCO WooCommerce (MERGE-003) - Prioridad ALTA</w:t>
      </w:r>
    </w:p>
    <w:p>
      <w:pPr>
        <w:spacing w:after="120" w:line="260"/>
        <w:jc w:val="both"/>
      </w:pPr>
      <w:r>
        <w:rPr>
          <w:rFonts w:ascii="Times New Roman" w:cs="Times New Roman" w:eastAsia="Times New Roman" w:hAnsi="Times New Roman"/>
          <w:b w:val="false"/>
          <w:bCs w:val="false"/>
          <w:color w:val="1E293B"/>
          <w:sz w:val="22"/>
          <w:szCs w:val="22"/>
        </w:rPr>
        <w:t xml:space="preserve">Integración mejorada de WooCommerce con gestión multi-tienda y agregación de inventario.</w:t>
      </w:r>
    </w:p>
    <w:p>
      <w:pPr>
        <w:pStyle w:val="Heading3"/>
        <w:spacing w:after="100" w:before="200"/>
      </w:pPr>
      <w:r>
        <w:rPr>
          <w:rFonts w:ascii="Times New Roman" w:cs="Times New Roman" w:eastAsia="Times New Roman" w:hAnsi="Times New Roman"/>
          <w:b/>
          <w:bCs/>
          <w:color w:val="1E293B"/>
          <w:sz w:val="24"/>
          <w:szCs w:val="24"/>
        </w:rPr>
        <w:t xml:space="preserve">Apps Fuente:</w:t>
      </w:r>
    </w:p>
    <w:p>
      <w:pPr>
        <w:pStyle w:val="ListParagraph"/>
        <w:numPr>
          <w:ilvl w:val="0"/>
          <w:numId w:val="6"/>
        </w:numPr>
        <w:spacing w:after="60" w:line="260"/>
      </w:pPr>
      <w:r>
        <w:rPr>
          <w:rFonts w:ascii="Times New Roman" w:cs="Times New Roman" w:eastAsia="Times New Roman" w:hAnsi="Times New Roman"/>
          <w:color w:val="1E293B"/>
          <w:sz w:val="22"/>
          <w:szCs w:val="22"/>
        </w:rPr>
        <w:t xml:space="preserve">woocommerce_connector: Motor de sync oficial, integración API estable</w:t>
      </w:r>
    </w:p>
    <w:p>
      <w:pPr>
        <w:pStyle w:val="ListParagraph"/>
        <w:numPr>
          <w:ilvl w:val="0"/>
          <w:numId w:val="6"/>
        </w:numPr>
        <w:spacing w:after="60" w:line="260"/>
      </w:pPr>
      <w:r>
        <w:rPr>
          <w:rFonts w:ascii="Times New Roman" w:cs="Times New Roman" w:eastAsia="Times New Roman" w:hAnsi="Times New Roman"/>
          <w:color w:val="1E293B"/>
          <w:sz w:val="22"/>
          <w:szCs w:val="22"/>
        </w:rPr>
        <w:t xml:space="preserve">woocommerce_fusion: Gestión multi-tienda, agregación de inventario</w:t>
      </w:r>
    </w:p>
    <w:p>
      <w:pPr>
        <w:pStyle w:val="ListParagraph"/>
        <w:numPr>
          <w:ilvl w:val="0"/>
          <w:numId w:val="6"/>
        </w:numPr>
        <w:spacing w:after="60" w:line="260"/>
      </w:pPr>
      <w:r>
        <w:rPr>
          <w:rFonts w:ascii="Times New Roman" w:cs="Times New Roman" w:eastAsia="Times New Roman" w:hAnsi="Times New Roman"/>
          <w:color w:val="1E293B"/>
          <w:sz w:val="22"/>
          <w:szCs w:val="22"/>
        </w:rPr>
        <w:t xml:space="preserve">woocommerceconnector_libracore: Integración de shipping, mapeo de impuestos</w:t>
      </w:r>
    </w:p>
    <w:p>
      <w:pPr>
        <w:pStyle w:val="Heading3"/>
        <w:spacing w:after="100" w:before="200"/>
      </w:pPr>
      <w:r>
        <w:rPr>
          <w:rFonts w:ascii="Times New Roman" w:cs="Times New Roman" w:eastAsia="Times New Roman" w:hAnsi="Times New Roman"/>
          <w:b/>
          <w:bCs/>
          <w:color w:val="1E293B"/>
          <w:sz w:val="24"/>
          <w:szCs w:val="24"/>
        </w:rPr>
        <w:t xml:space="preserve">Features Principales: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Gestión multi-tienda centralizada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Sync bidireccional de productos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Importación de órdenes con webhooks en tiempo real</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Agregación de inventario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Mapeo de carriers de shipping</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Dashboard de rendimiento por tienda</w:t>
      </w:r>
    </w:p>
    <w:p>
      <w:pPr>
        <w:pStyle w:val="Heading2"/>
        <w:spacing w:after="150" w:before="300"/>
      </w:pPr>
      <w:r>
        <w:rPr>
          <w:rFonts w:ascii="Times New Roman" w:cs="Times New Roman" w:eastAsia="Times New Roman" w:hAnsi="Times New Roman"/>
          <w:b/>
          <w:bCs/>
          <w:color w:val="020617"/>
          <w:sz w:val="28"/>
          <w:szCs w:val="28"/>
        </w:rPr>
        <w:t xml:space="preserve">5.5 RICCO Theme (MERGE-005) - Prioridad MEDIA</w:t>
      </w:r>
    </w:p>
    <w:p>
      <w:pPr>
        <w:spacing w:after="120" w:line="260"/>
        <w:jc w:val="both"/>
      </w:pPr>
      <w:r>
        <w:rPr>
          <w:rFonts w:ascii="Times New Roman" w:cs="Times New Roman" w:eastAsia="Times New Roman" w:hAnsi="Times New Roman"/>
          <w:b w:val="false"/>
          <w:bCs w:val="false"/>
          <w:color w:val="1E293B"/>
          <w:sz w:val="22"/>
          <w:szCs w:val="22"/>
        </w:rPr>
        <w:t xml:space="preserve">Configurador de tema unificado para Frappe/ERPNext con componentes Material Design y branding personalizado.</w:t>
      </w:r>
    </w:p>
    <w:p>
      <w:pPr>
        <w:pStyle w:val="Heading3"/>
        <w:spacing w:after="100" w:before="200"/>
      </w:pPr>
      <w:r>
        <w:rPr>
          <w:rFonts w:ascii="Times New Roman" w:cs="Times New Roman" w:eastAsia="Times New Roman" w:hAnsi="Times New Roman"/>
          <w:b/>
          <w:bCs/>
          <w:color w:val="1E293B"/>
          <w:sz w:val="24"/>
          <w:szCs w:val="24"/>
        </w:rPr>
        <w:t xml:space="preserve">Apps Fuente:</w:t>
      </w:r>
    </w:p>
    <w:p>
      <w:pPr>
        <w:pStyle w:val="ListParagraph"/>
        <w:numPr>
          <w:ilvl w:val="0"/>
          <w:numId w:val="7"/>
        </w:numPr>
        <w:spacing w:after="60" w:line="260"/>
      </w:pPr>
      <w:r>
        <w:rPr>
          <w:rFonts w:ascii="Times New Roman" w:cs="Times New Roman" w:eastAsia="Times New Roman" w:hAnsi="Times New Roman"/>
          <w:color w:val="1E293B"/>
          <w:sz w:val="22"/>
          <w:szCs w:val="22"/>
        </w:rPr>
        <w:t xml:space="preserve">frappe_desk_theme: Personalización de layout del desk, branding</w:t>
      </w:r>
    </w:p>
    <w:p>
      <w:pPr>
        <w:pStyle w:val="ListParagraph"/>
        <w:numPr>
          <w:ilvl w:val="0"/>
          <w:numId w:val="7"/>
        </w:numPr>
        <w:spacing w:after="60" w:line="260"/>
      </w:pPr>
      <w:r>
        <w:rPr>
          <w:rFonts w:ascii="Times New Roman" w:cs="Times New Roman" w:eastAsia="Times New Roman" w:hAnsi="Times New Roman"/>
          <w:color w:val="1E293B"/>
          <w:sz w:val="22"/>
          <w:szCs w:val="22"/>
        </w:rPr>
        <w:t xml:space="preserve">colorful_material_theme: Componentes Material Design, esquemas de color</w:t>
      </w:r>
    </w:p>
    <w:p>
      <w:pPr>
        <w:pStyle w:val="Heading3"/>
        <w:spacing w:after="100" w:before="200"/>
      </w:pPr>
      <w:r>
        <w:rPr>
          <w:rFonts w:ascii="Times New Roman" w:cs="Times New Roman" w:eastAsia="Times New Roman" w:hAnsi="Times New Roman"/>
          <w:b/>
          <w:bCs/>
          <w:color w:val="1E293B"/>
          <w:sz w:val="24"/>
          <w:szCs w:val="24"/>
        </w:rPr>
        <w:t xml:space="preserve">Features Principales: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Presets de tema (Default, Material, Compact, Dark Mode)</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Builder de esquemas de color personalizados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Gestión de logo y branding</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Personalización de sidebar</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Inyección de CSS personalizado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Preferencias de tema por usuario</w:t>
      </w:r>
    </w:p>
    <w:p>
      <w:pPr>
        <w:pStyle w:val="Heading2"/>
        <w:spacing w:after="150" w:before="300"/>
      </w:pPr>
      <w:r>
        <w:rPr>
          <w:rFonts w:ascii="Times New Roman" w:cs="Times New Roman" w:eastAsia="Times New Roman" w:hAnsi="Times New Roman"/>
          <w:b/>
          <w:bCs/>
          <w:color w:val="020617"/>
          <w:sz w:val="28"/>
          <w:szCs w:val="28"/>
        </w:rPr>
        <w:t xml:space="preserve">5.6 RICCO Messaging (MERGE-006) - Prioridad MEDIA</w:t>
      </w:r>
    </w:p>
    <w:p>
      <w:pPr>
        <w:spacing w:after="120" w:line="260"/>
        <w:jc w:val="both"/>
      </w:pPr>
      <w:r>
        <w:rPr>
          <w:rFonts w:ascii="Times New Roman" w:cs="Times New Roman" w:eastAsia="Times New Roman" w:hAnsi="Times New Roman"/>
          <w:b w:val="false"/>
          <w:bCs w:val="false"/>
          <w:color w:val="1E293B"/>
          <w:sz w:val="22"/>
          <w:szCs w:val="22"/>
        </w:rPr>
        <w:t xml:space="preserve">Integración unificada de Telegram con todas las features de las apps existentes.</w:t>
      </w:r>
    </w:p>
    <w:p>
      <w:pPr>
        <w:pStyle w:val="Heading3"/>
        <w:spacing w:after="100" w:before="200"/>
      </w:pPr>
      <w:r>
        <w:rPr>
          <w:rFonts w:ascii="Times New Roman" w:cs="Times New Roman" w:eastAsia="Times New Roman" w:hAnsi="Times New Roman"/>
          <w:b/>
          <w:bCs/>
          <w:color w:val="1E293B"/>
          <w:sz w:val="24"/>
          <w:szCs w:val="24"/>
        </w:rPr>
        <w:t xml:space="preserve">Apps Fuente:</w:t>
      </w:r>
    </w:p>
    <w:p>
      <w:pPr>
        <w:pStyle w:val="ListParagraph"/>
        <w:numPr>
          <w:ilvl w:val="0"/>
          <w:numId w:val="8"/>
        </w:numPr>
        <w:spacing w:after="60" w:line="260"/>
      </w:pPr>
      <w:r>
        <w:rPr>
          <w:rFonts w:ascii="Times New Roman" w:cs="Times New Roman" w:eastAsia="Times New Roman" w:hAnsi="Times New Roman"/>
          <w:color w:val="1E293B"/>
          <w:sz w:val="22"/>
          <w:szCs w:val="22"/>
        </w:rPr>
        <w:t xml:space="preserve">telegram: Funcionalidad core de bot de Telegram</w:t>
      </w:r>
    </w:p>
    <w:p>
      <w:pPr>
        <w:pStyle w:val="ListParagraph"/>
        <w:numPr>
          <w:ilvl w:val="0"/>
          <w:numId w:val="8"/>
        </w:numPr>
        <w:spacing w:after="60" w:line="260"/>
      </w:pPr>
      <w:r>
        <w:rPr>
          <w:rFonts w:ascii="Times New Roman" w:cs="Times New Roman" w:eastAsia="Times New Roman" w:hAnsi="Times New Roman"/>
          <w:color w:val="1E293B"/>
          <w:sz w:val="22"/>
          <w:szCs w:val="22"/>
        </w:rPr>
        <w:t xml:space="preserve">frappe_telegram_connector: Comandos extendidos, webhooks</w:t>
      </w:r>
    </w:p>
    <w:p>
      <w:pPr>
        <w:pStyle w:val="ListParagraph"/>
        <w:numPr>
          <w:ilvl w:val="0"/>
          <w:numId w:val="8"/>
        </w:numPr>
        <w:spacing w:after="60" w:line="260"/>
      </w:pPr>
      <w:r>
        <w:rPr>
          <w:rFonts w:ascii="Times New Roman" w:cs="Times New Roman" w:eastAsia="Times New Roman" w:hAnsi="Times New Roman"/>
          <w:color w:val="1E293B"/>
          <w:sz w:val="22"/>
          <w:szCs w:val="22"/>
        </w:rPr>
        <w:t xml:space="preserve">telegram_bot_integration: Framework de bots, manejo de comandos</w:t>
      </w:r>
    </w:p>
    <w:p>
      <w:pPr>
        <w:pStyle w:val="Heading1"/>
        <w:spacing w:after="200" w:before="400"/>
      </w:pPr>
      <w:r>
        <w:rPr>
          <w:rFonts w:ascii="Times New Roman" w:cs="Times New Roman" w:eastAsia="Times New Roman" w:hAnsi="Times New Roman"/>
          <w:b/>
          <w:bCs/>
          <w:color w:val="020617"/>
          <w:sz w:val="32"/>
          <w:szCs w:val="32"/>
        </w:rPr>
        <w:t xml:space="preserve">6. Especificaciones de Nuevas Apps</w:t>
      </w:r>
    </w:p>
    <w:p>
      <w:pPr>
        <w:spacing w:after="120" w:line="260"/>
        <w:jc w:val="both"/>
      </w:pPr>
      <w:r>
        <w:rPr>
          <w:rFonts w:ascii="Times New Roman" w:cs="Times New Roman" w:eastAsia="Times New Roman" w:hAnsi="Times New Roman"/>
          <w:b w:val="false"/>
          <w:bCs w:val="false"/>
          <w:color w:val="1E293B"/>
          <w:sz w:val="22"/>
          <w:szCs w:val="22"/>
        </w:rPr>
        <w:t xml:space="preserve">A continuación se detallan las especificaciones técnicas completas para las nuevas aplicaciones consolidadas.</w:t>
      </w:r>
    </w:p>
    <w:p>
      <w:pPr>
        <w:pStyle w:val="Heading2"/>
        <w:spacing w:after="150" w:before="300"/>
      </w:pPr>
      <w:r>
        <w:rPr>
          <w:rFonts w:ascii="Times New Roman" w:cs="Times New Roman" w:eastAsia="Times New Roman" w:hAnsi="Times New Roman"/>
          <w:b/>
          <w:bCs/>
          <w:color w:val="020617"/>
          <w:sz w:val="28"/>
          <w:szCs w:val="28"/>
        </w:rPr>
        <w:t xml:space="preserve">6.1 RICCO POS - DocTypes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DocType</w:t>
            </w:r>
          </w:p>
        </w:tc>
        <w:tc>
          <w:tcPr>
            <w:tcW w:type="dxa" w:w="63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Descripción</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POS Profile</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Configuración principal de terminal POS con tipo de perfil, warehouse, cuentas, configuración offline</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POS Terminal</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Configuración individual de terminal con tienda, caja registradora, impresora, datos offline</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POS Shift</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Gestión de turnos con monto apertura/cierre, movimientos de caja, diferencias</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POS Order</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Orden POS con soporte offline, items, pagos, status sync, referencia a factura ERPNext</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Restaurant Table</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Gestión de mesas con floor plan, capacidad, status, orden actual, mesero asignado</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Floor Plan</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Layout de piso con configuración JSON, mesas, estaciones de cocina</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Kitchen Order</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Orden de cocina para KDS con estación, items, status, tiempos, prioridad</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Menu Item</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Item de menú mejorado con modificadores, estación de cocina, tiempo prep</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Menu Modifier</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Modificadores y add-ons con ajuste de precio, opciones requeridas</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POS Store</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Configuración multi-tienda con warehouse, cost center, terminales, settings sync</w:t>
            </w:r>
          </w:p>
        </w:tc>
      </w:tr>
    </w:tbl>
    <w:p>
      <w:pPr>
        <w:spacing w:after="300"/>
      </w:pPr>
    </w:p>
    <w:p>
      <w:pPr>
        <w:pStyle w:val="Heading2"/>
        <w:spacing w:after="150" w:before="300"/>
      </w:pPr>
      <w:r>
        <w:rPr>
          <w:rFonts w:ascii="Times New Roman" w:cs="Times New Roman" w:eastAsia="Times New Roman" w:hAnsi="Times New Roman"/>
          <w:b/>
          <w:bCs/>
          <w:color w:val="020617"/>
          <w:sz w:val="28"/>
          <w:szCs w:val="28"/>
        </w:rPr>
        <w:t xml:space="preserve">6.2 RICCO WhatsApp - DocTypes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DocType</w:t>
            </w:r>
          </w:p>
        </w:tc>
        <w:tc>
          <w:tcPr>
            <w:tcW w:type="dxa" w:w="63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Descripción</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Settings</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Configuración principal con proveedor, API key, phone ID, webhook, rate limit</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Provider</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Configuración específica de proveedor con endpoint, auth, config adicional</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Message</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Registro de mensaje con tracking completo, status, media, documento vinculado</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Template</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Gestión de plantillas con idioma, categoría, status aprobación, botones</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Conversation</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Threading de conversación con contacto, customer/lead vinculado, agente</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Chatbot Flow</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Builder de flujos con trigger keyword, definición JSON, nodos y edges</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Agent</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Team inbox con usuario, skills, horarios, conversaciones asignadas</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WhatsApp Notification Rule</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Configuración de auto-notificaciones con doctype, evento, plantilla</w:t>
            </w:r>
          </w:p>
        </w:tc>
      </w:tr>
    </w:tbl>
    <w:p>
      <w:pPr>
        <w:spacing w:after="300"/>
      </w:pPr>
    </w:p>
    <w:p>
      <w:pPr>
        <w:pStyle w:val="Heading2"/>
        <w:spacing w:after="150" w:before="300"/>
      </w:pPr>
      <w:r>
        <w:rPr>
          <w:rFonts w:ascii="Times New Roman" w:cs="Times New Roman" w:eastAsia="Times New Roman" w:hAnsi="Times New Roman"/>
          <w:b/>
          <w:bCs/>
          <w:color w:val="020617"/>
          <w:sz w:val="28"/>
          <w:szCs w:val="28"/>
        </w:rPr>
        <w:t xml:space="preserve">6.3 RICCO Payments - DocTypes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DocType</w:t>
            </w:r>
          </w:p>
        </w:tc>
        <w:tc>
          <w:tcPr>
            <w:tcW w:type="dxa" w:w="63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Descripción</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Payment Gateway</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Configuración de gateway con plugin, monedas, métodos, fees, settlement</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Payment Provider Plugin</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Definición de plugin con regiones, features, clases API y webhook</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Payment Transaction</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Registro unificado de transacción con gateway, referencia, status, refund</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Subscription Plan</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Plan de suscripción con frecuencia, monto, trial, features</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Subscription</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Suscripción de cliente con plan, status, período, payment method</w:t>
            </w:r>
          </w:p>
        </w:tc>
      </w:tr>
      <w:tr>
        <w:tc>
          <w:tcPr>
            <w:tcW w:type="dxa" w:w="30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RICCO Payout</w:t>
            </w:r>
          </w:p>
        </w:tc>
        <w:tc>
          <w:tcPr>
            <w:tcW w:type="dxa" w:w="63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Registro de payout a proveedor con banco, status, referencia</w:t>
            </w:r>
          </w:p>
        </w:tc>
      </w:tr>
    </w:tbl>
    <w:p>
      <w:pPr>
        <w:spacing w:after="300"/>
      </w:pPr>
    </w:p>
    <w:p>
      <w:pPr>
        <w:pStyle w:val="Heading1"/>
        <w:spacing w:after="200" w:before="400"/>
      </w:pPr>
      <w:r>
        <w:rPr>
          <w:rFonts w:ascii="Times New Roman" w:cs="Times New Roman" w:eastAsia="Times New Roman" w:hAnsi="Times New Roman"/>
          <w:b/>
          <w:bCs/>
          <w:color w:val="020617"/>
          <w:sz w:val="32"/>
          <w:szCs w:val="32"/>
        </w:rPr>
        <w:t xml:space="preserve">7. Roadmap de Implementación</w:t>
      </w:r>
    </w:p>
    <w:p>
      <w:pPr>
        <w:spacing w:after="120" w:line="260"/>
        <w:jc w:val="both"/>
      </w:pPr>
      <w:r>
        <w:rPr>
          <w:rFonts w:ascii="Times New Roman" w:cs="Times New Roman" w:eastAsia="Times New Roman" w:hAnsi="Times New Roman"/>
          <w:b w:val="false"/>
          <w:bCs w:val="false"/>
          <w:color w:val="1E293B"/>
          <w:sz w:val="22"/>
          <w:szCs w:val="22"/>
        </w:rPr>
        <w:t xml:space="preserve">El roadmap de implementación se divide en tres fases principales, priorizando las aplicaciones de mayor impacto comercial.</w:t>
      </w:r>
    </w:p>
    <w:p>
      <w:pPr>
        <w:pStyle w:val="Heading2"/>
        <w:spacing w:after="150" w:before="300"/>
      </w:pPr>
      <w:r>
        <w:rPr>
          <w:rFonts w:ascii="Times New Roman" w:cs="Times New Roman" w:eastAsia="Times New Roman" w:hAnsi="Times New Roman"/>
          <w:b/>
          <w:bCs/>
          <w:color w:val="020617"/>
          <w:sz w:val="28"/>
          <w:szCs w:val="28"/>
        </w:rPr>
        <w:t xml:space="preserve">7.1 Fase 1: Crítica (0-3 meses)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RICCO POS v1.0 con perfiles Retail y Restaurant</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RICCO WhatsApp v1.0 con soporte Meta Cloud API</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Tests de integración y migración de datos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Documentación técnica y manuales de usuario</w:t>
      </w:r>
    </w:p>
    <w:p>
      <w:pPr>
        <w:pStyle w:val="Heading2"/>
        <w:spacing w:after="150" w:before="300"/>
      </w:pPr>
      <w:r>
        <w:rPr>
          <w:rFonts w:ascii="Times New Roman" w:cs="Times New Roman" w:eastAsia="Times New Roman" w:hAnsi="Times New Roman"/>
          <w:b/>
          <w:bCs/>
          <w:color w:val="020617"/>
          <w:sz w:val="28"/>
          <w:szCs w:val="28"/>
        </w:rPr>
        <w:t xml:space="preserve">7.2 Fase 2: Alta Prioridad (3-6 meses)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RICCO Payments con plugins de gateways regionales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RICCO WooCommerce con soporte multi-tienda</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Integración con RICCO POS y RICCO WhatsApp</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Pilotos en mercados objetivo (Caribe, Centroamérica)</w:t>
      </w:r>
    </w:p>
    <w:p>
      <w:pPr>
        <w:pStyle w:val="Heading2"/>
        <w:spacing w:after="150" w:before="300"/>
      </w:pPr>
      <w:r>
        <w:rPr>
          <w:rFonts w:ascii="Times New Roman" w:cs="Times New Roman" w:eastAsia="Times New Roman" w:hAnsi="Times New Roman"/>
          <w:b/>
          <w:bCs/>
          <w:color w:val="020617"/>
          <w:sz w:val="28"/>
          <w:szCs w:val="28"/>
        </w:rPr>
        <w:t xml:space="preserve">7.3 Fase 3: Media Prioridad (6-9 meses)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RICCO Theme configurador con presets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RICCO Messaging (Telegram unificado)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Optimizaciones de rendimiento</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Expansión a mercado de África Occidental</w:t>
      </w:r>
    </w:p>
    <w:p>
      <w:pPr>
        <w:pStyle w:val="Heading1"/>
        <w:spacing w:after="200" w:before="400"/>
      </w:pPr>
      <w:r>
        <w:rPr>
          <w:rFonts w:ascii="Times New Roman" w:cs="Times New Roman" w:eastAsia="Times New Roman" w:hAnsi="Times New Roman"/>
          <w:b/>
          <w:bCs/>
          <w:color w:val="020617"/>
          <w:sz w:val="32"/>
          <w:szCs w:val="32"/>
        </w:rPr>
        <w:t xml:space="preserve">8. Evaluación de Riesgos</w:t>
      </w:r>
    </w:p>
    <w:p>
      <w:pPr>
        <w:spacing w:after="120" w:line="260"/>
        <w:jc w:val="both"/>
      </w:pPr>
      <w:r>
        <w:rPr>
          <w:rFonts w:ascii="Times New Roman" w:cs="Times New Roman" w:eastAsia="Times New Roman" w:hAnsi="Times New Roman"/>
          <w:b w:val="false"/>
          <w:bCs w:val="false"/>
          <w:color w:val="1E293B"/>
          <w:sz w:val="22"/>
          <w:szCs w:val="22"/>
        </w:rPr>
        <w:t xml:space="preserve">Se han identificado los siguientes riesgos técnicos y operacionales, junto con sus estrategias de mitigación.</w:t>
      </w:r>
    </w:p>
    <w:p>
      <w:pPr>
        <w:pStyle w:val="Heading2"/>
        <w:spacing w:after="150" w:before="300"/>
      </w:pPr>
      <w:r>
        <w:rPr>
          <w:rFonts w:ascii="Times New Roman" w:cs="Times New Roman" w:eastAsia="Times New Roman" w:hAnsi="Times New Roman"/>
          <w:b/>
          <w:bCs/>
          <w:color w:val="020617"/>
          <w:sz w:val="28"/>
          <w:szCs w:val="28"/>
        </w:rPr>
        <w:t xml:space="preserve">8.1 Riesgos Técnicos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400"/>
        <w:gridCol w:w="5160"/>
      </w:tblGrid>
      <w:tr>
        <w:tc>
          <w:tcPr>
            <w:tcW w:type="dxa" w:w="28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Riesgo</w:t>
            </w:r>
          </w:p>
        </w:tc>
        <w:tc>
          <w:tcPr>
            <w:tcW w:type="dxa" w:w="14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Impacto</w:t>
            </w:r>
          </w:p>
        </w:tc>
        <w:tc>
          <w:tcPr>
            <w:tcW w:type="dxa" w:w="51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Mitigación</w:t>
            </w:r>
          </w:p>
        </w:tc>
      </w:tr>
      <w:tr>
        <w:tc>
          <w:tcPr>
            <w:tcW w:type="dxa" w:w="28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Complejidad de migración de datos</w:t>
            </w:r>
          </w:p>
        </w:tc>
        <w:tc>
          <w:tcPr>
            <w:tcW w:type="dxa" w:w="14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ALTO</w:t>
            </w:r>
          </w:p>
        </w:tc>
        <w:tc>
          <w:tcPr>
            <w:tcW w:type="dxa" w:w="51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Crear scripts de migración con capacidad de rollback</w:t>
            </w:r>
          </w:p>
        </w:tc>
      </w:tr>
      <w:tr>
        <w:tc>
          <w:tcPr>
            <w:tcW w:type="dxa" w:w="28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Rotura de compatibilidad API</w:t>
            </w:r>
          </w:p>
        </w:tc>
        <w:tc>
          <w:tcPr>
            <w:tcW w:type="dxa" w:w="14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MEDIO</w:t>
            </w:r>
          </w:p>
        </w:tc>
        <w:tc>
          <w:tcPr>
            <w:tcW w:type="dxa" w:w="51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Mantener endpoints API backward-compatible</w:t>
            </w:r>
          </w:p>
        </w:tc>
      </w:tr>
      <w:tr>
        <w:tc>
          <w:tcPr>
            <w:tcW w:type="dxa" w:w="28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Degradación de rendimiento</w:t>
            </w:r>
          </w:p>
        </w:tc>
        <w:tc>
          <w:tcPr>
            <w:tcW w:type="dxa" w:w="14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MEDIO</w:t>
            </w:r>
          </w:p>
        </w:tc>
        <w:tc>
          <w:tcPr>
            <w:tcW w:type="dxa" w:w="51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Implementar caching y procesamiento async</w:t>
            </w:r>
          </w:p>
        </w:tc>
      </w:tr>
      <w:tr>
        <w:tc>
          <w:tcPr>
            <w:tcW w:type="dxa" w:w="28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Conflictos de dependencias</w:t>
            </w:r>
          </w:p>
        </w:tc>
        <w:tc>
          <w:tcPr>
            <w:tcW w:type="dxa" w:w="14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BAJO</w:t>
            </w:r>
          </w:p>
        </w:tc>
        <w:tc>
          <w:tcPr>
            <w:tcW w:type="dxa" w:w="51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Tests de integración automatizados en CI/CD</w:t>
            </w:r>
          </w:p>
        </w:tc>
      </w:tr>
    </w:tbl>
    <w:p>
      <w:pPr>
        <w:spacing w:after="300"/>
      </w:pPr>
    </w:p>
    <w:p>
      <w:pPr>
        <w:pStyle w:val="Heading2"/>
        <w:spacing w:after="150" w:before="300"/>
      </w:pPr>
      <w:r>
        <w:rPr>
          <w:rFonts w:ascii="Times New Roman" w:cs="Times New Roman" w:eastAsia="Times New Roman" w:hAnsi="Times New Roman"/>
          <w:b/>
          <w:bCs/>
          <w:color w:val="020617"/>
          <w:sz w:val="28"/>
          <w:szCs w:val="28"/>
        </w:rPr>
        <w:t xml:space="preserve">8.2 Riesgos Operacionales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400"/>
        <w:gridCol w:w="5160"/>
      </w:tblGrid>
      <w:tr>
        <w:tc>
          <w:tcPr>
            <w:tcW w:type="dxa" w:w="28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Riesgo</w:t>
            </w:r>
          </w:p>
        </w:tc>
        <w:tc>
          <w:tcPr>
            <w:tcW w:type="dxa" w:w="140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Impacto</w:t>
            </w:r>
          </w:p>
        </w:tc>
        <w:tc>
          <w:tcPr>
            <w:tcW w:type="dxa" w:w="5160"/>
            <w:tcBorders>
              <w:top w:val="single" w:color="64748B" w:sz="8"/>
              <w:left w:val="single" w:color="64748B" w:sz="8"/>
              <w:bottom w:val="single" w:color="64748B" w:sz="8"/>
              <w:right w:val="single" w:color="64748B" w:sz="8"/>
            </w:tcBorders>
            <w:shd w:fill="E2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20617"/>
                <w:sz w:val="22"/>
                <w:szCs w:val="22"/>
              </w:rPr>
              <w:t xml:space="preserve">Mitigación</w:t>
            </w:r>
          </w:p>
        </w:tc>
      </w:tr>
      <w:tr>
        <w:tc>
          <w:tcPr>
            <w:tcW w:type="dxa" w:w="28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Requerimientos de capacitación</w:t>
            </w:r>
          </w:p>
        </w:tc>
        <w:tc>
          <w:tcPr>
            <w:tcW w:type="dxa" w:w="14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MEDIO</w:t>
            </w:r>
          </w:p>
        </w:tc>
        <w:tc>
          <w:tcPr>
            <w:tcW w:type="dxa" w:w="51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Documentación completa y video tutoriales</w:t>
            </w:r>
          </w:p>
        </w:tc>
      </w:tr>
      <w:tr>
        <w:tc>
          <w:tcPr>
            <w:tcW w:type="dxa" w:w="28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Pérdida de contribuciones community</w:t>
            </w:r>
          </w:p>
        </w:tc>
        <w:tc>
          <w:tcPr>
            <w:tcW w:type="dxa" w:w="14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BAJO</w:t>
            </w:r>
          </w:p>
        </w:tc>
        <w:tc>
          <w:tcPr>
            <w:tcW w:type="dxa" w:w="51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Open source de nuevas apps, aceptar contribuciones</w:t>
            </w:r>
          </w:p>
        </w:tc>
      </w:tr>
      <w:tr>
        <w:tc>
          <w:tcPr>
            <w:tcW w:type="dxa" w:w="28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Adopción de usuarios existentes</w:t>
            </w:r>
          </w:p>
        </w:tc>
        <w:tc>
          <w:tcPr>
            <w:tcW w:type="dxa" w:w="140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MEDIO</w:t>
            </w:r>
          </w:p>
        </w:tc>
        <w:tc>
          <w:tcPr>
            <w:tcW w:type="dxa" w:w="5160"/>
            <w:tcBorders>
              <w:top w:val="single" w:color="64748B" w:sz="8"/>
              <w:left w:val="single" w:color="64748B" w:sz="8"/>
              <w:bottom w:val="single" w:color="64748B" w:sz="8"/>
              <w:right w:val="single" w:color="64748B" w:sz="8"/>
            </w:tcBorders>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Migración gradual con soporte paralelo</w:t>
            </w:r>
          </w:p>
        </w:tc>
      </w:tr>
    </w:tbl>
    <w:p>
      <w:pPr>
        <w:spacing w:after="300"/>
      </w:pPr>
    </w:p>
    <w:p>
      <w:pPr>
        <w:pStyle w:val="Heading1"/>
        <w:spacing w:after="200" w:before="400"/>
      </w:pPr>
      <w:r>
        <w:rPr>
          <w:rFonts w:ascii="Times New Roman" w:cs="Times New Roman" w:eastAsia="Times New Roman" w:hAnsi="Times New Roman"/>
          <w:b/>
          <w:bCs/>
          <w:color w:val="020617"/>
          <w:sz w:val="32"/>
          <w:szCs w:val="32"/>
        </w:rPr>
        <w:t xml:space="preserve">9. Conclusiones y Recomendaciones</w:t>
      </w:r>
    </w:p>
    <w:p>
      <w:pPr>
        <w:spacing w:after="120" w:line="260"/>
        <w:jc w:val="both"/>
      </w:pPr>
      <w:r>
        <w:rPr>
          <w:rFonts w:ascii="Times New Roman" w:cs="Times New Roman" w:eastAsia="Times New Roman" w:hAnsi="Times New Roman"/>
          <w:b w:val="false"/>
          <w:bCs w:val="false"/>
          <w:color w:val="1E293B"/>
          <w:sz w:val="22"/>
          <w:szCs w:val="22"/>
        </w:rPr>
        <w:t xml:space="preserve">Este análisis exhaustivo ha identificado un ecosistema de 303 aplicaciones Frappe/ERPNext con 7 áreas de conflicto crítico que requieren consolidación. La creación de 6 nuevas aplicaciones bajo la marca RICCO ERP resolverá los conflictos técnicos existentes y proporcionará una plataforma optimizada para los mercados objetivo del Caribe, Centroamérica y África Occidental.</w:t>
      </w:r>
    </w:p>
    <w:p>
      <w:pPr>
        <w:pStyle w:val="Heading2"/>
        <w:spacing w:after="150" w:before="300"/>
      </w:pPr>
      <w:r>
        <w:rPr>
          <w:rFonts w:ascii="Times New Roman" w:cs="Times New Roman" w:eastAsia="Times New Roman" w:hAnsi="Times New Roman"/>
          <w:b/>
          <w:bCs/>
          <w:color w:val="020617"/>
          <w:sz w:val="28"/>
          <w:szCs w:val="28"/>
        </w:rPr>
        <w:t xml:space="preserve">9.1 Recomendaciones Principales</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Priorizar desarrollo de RICCO POS como aplicación de mayor impacto comercial</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Adoptar Raven como plataforma de mensajería interna en lugar de crear nueva app</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Extender app payments oficial en lugar de crear competición</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Mantener backward compatibility con APIs existentes durante migración</w:t>
      </w:r>
    </w:p>
    <w:p>
      <w:pPr>
        <w:pStyle w:val="ListParagraph"/>
        <w:numPr>
          <w:ilvl w:val="0"/>
          <w:numId w:val="2"/>
        </w:numPr>
        <w:spacing w:after="60" w:line="260"/>
      </w:pPr>
      <w:r>
        <w:rPr>
          <w:rFonts w:ascii="Times New Roman" w:cs="Times New Roman" w:eastAsia="Times New Roman" w:hAnsi="Times New Roman"/>
          <w:color w:val="1E293B"/>
          <w:sz w:val="22"/>
          <w:szCs w:val="22"/>
        </w:rPr>
        <w:t xml:space="preserve">Establecer programa de beta testing con usuarios piloto en mercados objetivo</w:t>
      </w:r>
    </w:p>
    <w:p>
      <w:pPr>
        <w:pStyle w:val="Heading2"/>
        <w:spacing w:after="150" w:before="300"/>
      </w:pPr>
      <w:r>
        <w:rPr>
          <w:rFonts w:ascii="Times New Roman" w:cs="Times New Roman" w:eastAsia="Times New Roman" w:hAnsi="Times New Roman"/>
          <w:b/>
          <w:bCs/>
          <w:color w:val="020617"/>
          <w:sz w:val="28"/>
          <w:szCs w:val="28"/>
        </w:rPr>
        <w:t xml:space="preserve">9.2 Próximos Pasos Inmediatos</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Crear repositorios GitHub para las 6 nuevas apps</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Configurar CI/CD pipelines para desarrollo y testing</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Desarrollar especificaciones detalladas de API para cada app</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Iniciar desarrollo de RICCO POS Phase 1 (core + retail profile)</w:t>
      </w:r>
    </w:p>
    <w:p>
      <w:pPr>
        <w:pStyle w:val="ListParagraph"/>
        <w:numPr>
          <w:ilvl w:val="0"/>
          <w:numId w:val="3"/>
        </w:numPr>
        <w:spacing w:after="60" w:line="260"/>
      </w:pPr>
      <w:r>
        <w:rPr>
          <w:rFonts w:ascii="Times New Roman" w:cs="Times New Roman" w:eastAsia="Times New Roman" w:hAnsi="Times New Roman"/>
          <w:color w:val="1E293B"/>
          <w:sz w:val="22"/>
          <w:szCs w:val="22"/>
        </w:rPr>
        <w:t xml:space="preserve">Establecer contacto con proveedores de pago regionales para integración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Página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de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RICCO ERP - Análisis de Aplicaciones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2026-04-03T10:13:53.447Z</dcterms:created>
  <dcterms:modified xsi:type="dcterms:W3CDTF">2026-04-03T10:13:53.447Z</dcterms:modified>
</cp:coreProperties>
</file>

<file path=docProps/custom.xml><?xml version="1.0" encoding="utf-8"?>
<Properties xmlns="http://schemas.openxmlformats.org/officeDocument/2006/custom-properties" xmlns:vt="http://schemas.openxmlformats.org/officeDocument/2006/docPropsVTypes"/>
</file>