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3A2" w:rsidRPr="00E953A2" w:rsidRDefault="00E953A2" w:rsidP="00E953A2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E953A2">
        <w:rPr>
          <w:rFonts w:ascii="Verdana" w:eastAsia="宋体" w:hAnsi="Verdana" w:cs="宋体"/>
          <w:b/>
          <w:bCs/>
          <w:color w:val="000000"/>
          <w:kern w:val="36"/>
          <w:szCs w:val="21"/>
        </w:rPr>
        <w:t>[</w:t>
      </w:r>
      <w:proofErr w:type="spellStart"/>
      <w:r w:rsidRPr="00E953A2">
        <w:rPr>
          <w:rFonts w:ascii="Verdana" w:eastAsia="宋体" w:hAnsi="Verdana" w:cs="宋体"/>
          <w:b/>
          <w:bCs/>
          <w:color w:val="000000"/>
          <w:kern w:val="36"/>
          <w:szCs w:val="21"/>
        </w:rPr>
        <w:t>iBoard</w:t>
      </w:r>
      <w:proofErr w:type="spellEnd"/>
      <w:r w:rsidRPr="00E953A2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E953A2">
        <w:rPr>
          <w:rFonts w:ascii="Verdana" w:eastAsia="宋体" w:hAnsi="Verdana" w:cs="宋体"/>
          <w:b/>
          <w:bCs/>
          <w:color w:val="000000"/>
          <w:kern w:val="36"/>
          <w:szCs w:val="21"/>
        </w:rPr>
        <w:t>电子学堂</w:t>
      </w:r>
      <w:r w:rsidRPr="00E953A2">
        <w:rPr>
          <w:rFonts w:ascii="Verdana" w:eastAsia="宋体" w:hAnsi="Verdana" w:cs="宋体"/>
          <w:b/>
          <w:bCs/>
          <w:color w:val="000000"/>
          <w:kern w:val="36"/>
          <w:szCs w:val="21"/>
        </w:rPr>
        <w:t>][</w:t>
      </w:r>
      <w:r w:rsidRPr="00E953A2">
        <w:rPr>
          <w:rFonts w:ascii="Verdana" w:eastAsia="宋体" w:hAnsi="Verdana" w:cs="宋体"/>
          <w:b/>
          <w:bCs/>
          <w:color w:val="000000"/>
          <w:kern w:val="36"/>
          <w:szCs w:val="21"/>
        </w:rPr>
        <w:t>第〇卷</w:t>
      </w:r>
      <w:r w:rsidRPr="00E953A2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E953A2">
        <w:rPr>
          <w:rFonts w:ascii="Verdana" w:eastAsia="宋体" w:hAnsi="Verdana" w:cs="宋体"/>
          <w:b/>
          <w:bCs/>
          <w:color w:val="000000"/>
          <w:kern w:val="36"/>
          <w:szCs w:val="21"/>
        </w:rPr>
        <w:t>电子基础</w:t>
      </w:r>
      <w:r w:rsidRPr="00E953A2">
        <w:rPr>
          <w:rFonts w:ascii="Verdana" w:eastAsia="宋体" w:hAnsi="Verdana" w:cs="宋体"/>
          <w:b/>
          <w:bCs/>
          <w:color w:val="000000"/>
          <w:kern w:val="36"/>
          <w:szCs w:val="21"/>
        </w:rPr>
        <w:t>]</w:t>
      </w:r>
      <w:r w:rsidRPr="00E953A2">
        <w:rPr>
          <w:rFonts w:ascii="Verdana" w:eastAsia="宋体" w:hAnsi="Verdana" w:cs="宋体"/>
          <w:b/>
          <w:bCs/>
          <w:color w:val="000000"/>
          <w:kern w:val="36"/>
          <w:szCs w:val="21"/>
        </w:rPr>
        <w:t>第二篇</w:t>
      </w:r>
      <w:r w:rsidRPr="00E953A2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E953A2">
        <w:rPr>
          <w:rFonts w:ascii="Verdana" w:eastAsia="宋体" w:hAnsi="Verdana" w:cs="宋体"/>
          <w:b/>
          <w:bCs/>
          <w:color w:val="000000"/>
          <w:kern w:val="36"/>
          <w:szCs w:val="21"/>
        </w:rPr>
        <w:t>电路图与印刷电路板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b/>
          <w:bCs/>
          <w:color w:val="111111"/>
          <w:kern w:val="0"/>
          <w:sz w:val="24"/>
          <w:szCs w:val="24"/>
        </w:rPr>
      </w:pP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一、什么是电路原理图</w:t>
      </w:r>
    </w:p>
    <w:p w:rsidR="00E953A2" w:rsidRPr="00E953A2" w:rsidRDefault="00E953A2" w:rsidP="00E953A2">
      <w:pPr>
        <w:widowControl/>
        <w:shd w:val="clear" w:color="auto" w:fill="FFFFFF"/>
        <w:spacing w:before="75" w:after="75"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bookmarkStart w:id="0" w:name="_GoBack"/>
      <w:bookmarkEnd w:id="0"/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   电路原理图是使用图形符号按照一定的顺序排列，详细表示电路、设备的基本连接关系，而不考虑实际位置、物理形式的一种简图，也常常简称电路图或者原理图。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1、原理图基本元素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电路原理图是由原理图符号、符号之间的电气连接以及注释等基本元素组成。原理图是工程师之间交流、企业技术归档、同事之间协同合作的一种最直接的技术手段，所以设计原理图不但要考虑原理的正确性，更要注意其易读性和规范性，不要产生歧义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   原理图符号是在二维平面内表示电子元器件引脚分布关系的符号，其表征了电子元器件的引脚分布关系或原理性示意图，不具有物理结构和尺寸特征。原理图符号由引脚、原理示意图及注释三部分组成。我们以发光二级管的符号为例，说一下原理图符号的结构，如图一所示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lastRenderedPageBreak/>
        <w:drawing>
          <wp:inline distT="0" distB="0" distL="0" distR="0">
            <wp:extent cx="5076825" cy="3295650"/>
            <wp:effectExtent l="0" t="0" r="9525" b="0"/>
            <wp:docPr id="20" name="图片 20" descr="2@[GKNJ995`4G_9E2FA(~G2[8]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@[GKNJ995`4G_9E2FA(~G2[8]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原理图符号之间的电气连接可以通过节点、连线、总线、分页、端口等方式连接。不同的设计软件有一定的差异，但大体思路和含义基本一致。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   优秀的原理图看起来井井有条、通俗易懂；所以必要的标注、注释是不可忽略的一部分。工程师设计原理图时，通常采用重点注释、模块化分割、功能性分页等模式，使得原理图通俗易懂。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2、常用电路原理图EDA软件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Protel</w:t>
      </w:r>
      <w:proofErr w:type="spellEnd"/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系列：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Protel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系列是一款历史悠久，在国内有众多用户的EDA软件，它占据了国内高校大部分原理图及印制电路板（PCB）的教学课程。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Protel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的后续版本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Altium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Designer 近几年发展迅速，目前已经发展到版本 10。是国内电子工程师常用的一款EDA软件。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lastRenderedPageBreak/>
        <w:t>PADS：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PADS也是一款常用的EDA软件，它占用资源少、速度快，提供强大的交互式布局布线功能，易学易用，功能强大，也是最常用的一款EDA软件之一。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OrCAD</w:t>
      </w:r>
      <w:proofErr w:type="spellEnd"/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 xml:space="preserve"> Capture：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OrCAD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Capture作为行业标准的原理图输入方式，是当今世界最流行的原理图输入工具之一，它提供了完整的、可调整的原理图设计方法，并具有简单直观的用户设计界面。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OrCAD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Capture CIS具有功能强大的元件信息系统，可以在线和集中管理元件数据库，从而大幅提升电路设计的效率。《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iBoard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电子学堂》原理图就是使用 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OrCAD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Capture 软件设计的。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KiCad</w:t>
      </w:r>
      <w:proofErr w:type="spellEnd"/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 xml:space="preserve"> EDA Suite：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KiCad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是一款跨平台、开源的EDA工具，它提供了MS-Windows和众多Linux平台（如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Debian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、Ubuntu、Fedora、Gentoo、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Slackware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等）下兼容的开发环境，是一款值得推荐的优良的工具。其网址是：</w:t>
      </w:r>
      <w:r w:rsidRPr="00E953A2">
        <w:rPr>
          <w:rFonts w:ascii="Verdana" w:eastAsia="宋体" w:hAnsi="Verdana" w:cs="宋体"/>
          <w:color w:val="111111"/>
          <w:kern w:val="0"/>
          <w:sz w:val="20"/>
          <w:szCs w:val="20"/>
        </w:rPr>
        <w:fldChar w:fldCharType="begin"/>
      </w:r>
      <w:r w:rsidRPr="00E953A2">
        <w:rPr>
          <w:rFonts w:ascii="Verdana" w:eastAsia="宋体" w:hAnsi="Verdana" w:cs="宋体"/>
          <w:color w:val="111111"/>
          <w:kern w:val="0"/>
          <w:sz w:val="20"/>
          <w:szCs w:val="20"/>
        </w:rPr>
        <w:instrText xml:space="preserve"> HYPERLINK "http://kicad.sourceforge.net/" </w:instrText>
      </w:r>
      <w:r w:rsidRPr="00E953A2">
        <w:rPr>
          <w:rFonts w:ascii="Verdana" w:eastAsia="宋体" w:hAnsi="Verdana" w:cs="宋体"/>
          <w:color w:val="111111"/>
          <w:kern w:val="0"/>
          <w:sz w:val="20"/>
          <w:szCs w:val="20"/>
        </w:rPr>
        <w:fldChar w:fldCharType="separate"/>
      </w:r>
      <w:r w:rsidRPr="00E953A2">
        <w:rPr>
          <w:rFonts w:ascii="微软雅黑" w:eastAsia="微软雅黑" w:hAnsi="微软雅黑" w:cs="宋体"/>
          <w:color w:val="0066CC"/>
          <w:kern w:val="0"/>
          <w:sz w:val="24"/>
          <w:szCs w:val="24"/>
          <w:u w:val="single"/>
        </w:rPr>
        <w:t>http://kicad.sourceforge.net/</w:t>
      </w:r>
      <w:r w:rsidRPr="00E953A2">
        <w:rPr>
          <w:rFonts w:ascii="Verdana" w:eastAsia="宋体" w:hAnsi="Verdana" w:cs="宋体"/>
          <w:color w:val="111111"/>
          <w:kern w:val="0"/>
          <w:sz w:val="20"/>
          <w:szCs w:val="20"/>
        </w:rPr>
        <w:fldChar w:fldCharType="end"/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。 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br/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3、</w:t>
      </w:r>
      <w:proofErr w:type="spellStart"/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OrCAD</w:t>
      </w:r>
      <w:proofErr w:type="spellEnd"/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 xml:space="preserve"> Capture 简易使用步骤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《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iBoard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电子学堂》的原理图是通过 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OrCAD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Capture 16.3绘制的，下面我们就通过简单的步骤来说明绘制原理图的基本步骤。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lastRenderedPageBreak/>
        <w:t>安装：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OrCAD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软件功能强大，所以其安装文件也非常大，通过附带的光盘安装完毕后，我们在桌面上（或者开始菜单）能看到快捷方式 </w:t>
      </w: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438150" cy="542925"/>
            <wp:effectExtent l="0" t="0" r="0" b="9525"/>
            <wp:docPr id="19" name="图片 19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，双击打开软件。界面如下图所示。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4448175" cy="3352800"/>
            <wp:effectExtent l="0" t="0" r="9525" b="0"/>
            <wp:docPr id="18" name="图片 18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   新建工程：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安装完毕后，通过点击菜单 File → New → Project… 来创建工程，如下图所示。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lastRenderedPageBreak/>
        <w:drawing>
          <wp:inline distT="0" distB="0" distL="0" distR="0">
            <wp:extent cx="4848225" cy="2428875"/>
            <wp:effectExtent l="0" t="0" r="9525" b="9525"/>
            <wp:docPr id="17" name="图片 17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点击后，会出现 NEW Project 对话框，如下图所示。我们需要在Name 栏里填写工程名称，并选择 Schematic（表示新建一个原理图），并在Location处选择我们工程存放的路径，工程文件夹可以再建立工程之前自行建立，不建议使用汉字作为文件夹名称。填写、设置完毕后，点击OK，则新建了一个空工程。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4286250" cy="3952875"/>
            <wp:effectExtent l="0" t="0" r="0" b="9525"/>
            <wp:docPr id="16" name="图片 16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    新工程原理图管理如下图所示，Design Resources 为设计资源，里面包含了原理图文件（*.DSN）、原理图符号缓存（Design Cache）和符号库（Library），我们可以点击 Library 的右键 → Add File自行添加自己的库。符号库的扩展名为 OLB。如下图所示。这里我们添加了我自己的库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wfj.olb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4933950" cy="4810125"/>
            <wp:effectExtent l="0" t="0" r="0" b="9525"/>
            <wp:docPr id="15" name="图片 15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   绘制原理图：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我们通过双击上图 PAGE1 来打开我们原理图的第一个页面，当然，原理图页面也可以增加或者自己重命名。这个最小系统需要使用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wfj.olb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库，上面已经添加，另外还需要系统库文件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connector.olb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和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discrete.olb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，这两个库都在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OrCAD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Capture的安装目录下，大家需要自行添加。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   进入</w:t>
      </w:r>
      <w:proofErr w:type="gram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绘制区</w:t>
      </w:r>
      <w:proofErr w:type="gram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后，我们选择菜单Place → Part 来放置符号（或者快捷键 PP），通过选择菜单Place → Power 来放置电源符号（或者快捷键PF）,通过选择菜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单Place → Ground来放置地符号（或者快捷键PG），选择菜单Place → Wire 来放置连线（或者快捷键W），选择菜单Place → Junction 来放置节点（或者快捷键J），选择菜单Place → No Connect来放置端口不连接（或者快捷键 X）。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   这里我们就以单片机最小系统为例，来绘制一个简单的原理图。此原理图包含了下面几类符号：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1717"/>
        <w:gridCol w:w="1701"/>
        <w:gridCol w:w="2550"/>
      </w:tblGrid>
      <w:tr w:rsidR="00E953A2" w:rsidRPr="00E953A2" w:rsidTr="00E953A2"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b/>
                <w:bCs/>
                <w:color w:val="111111"/>
                <w:kern w:val="0"/>
                <w:sz w:val="24"/>
                <w:szCs w:val="24"/>
              </w:rPr>
              <w:t>符号名称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b/>
                <w:bCs/>
                <w:color w:val="111111"/>
                <w:kern w:val="0"/>
                <w:sz w:val="24"/>
                <w:szCs w:val="24"/>
              </w:rPr>
              <w:t>所 在 库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b/>
                <w:bCs/>
                <w:color w:val="111111"/>
                <w:kern w:val="0"/>
                <w:sz w:val="24"/>
                <w:szCs w:val="24"/>
              </w:rPr>
              <w:t>PCB库</w:t>
            </w:r>
          </w:p>
        </w:tc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b/>
                <w:bCs/>
                <w:color w:val="111111"/>
                <w:kern w:val="0"/>
                <w:sz w:val="24"/>
                <w:szCs w:val="24"/>
              </w:rPr>
              <w:t>备 注</w:t>
            </w:r>
          </w:p>
        </w:tc>
      </w:tr>
      <w:tr w:rsidR="00E953A2" w:rsidRPr="00E953A2" w:rsidTr="00E953A2"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PP2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proofErr w:type="spellStart"/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wfj.olb</w:t>
            </w:r>
            <w:proofErr w:type="spellEnd"/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POWER_PLUG</w:t>
            </w:r>
          </w:p>
        </w:tc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电源插头</w:t>
            </w:r>
          </w:p>
        </w:tc>
      </w:tr>
      <w:tr w:rsidR="00E953A2" w:rsidRPr="00E953A2" w:rsidTr="00E953A2"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EC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proofErr w:type="spellStart"/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wfj.olb</w:t>
            </w:r>
            <w:proofErr w:type="spellEnd"/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AEC6.5</w:t>
            </w:r>
          </w:p>
        </w:tc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电解电容</w:t>
            </w:r>
          </w:p>
        </w:tc>
      </w:tr>
      <w:tr w:rsidR="00E953A2" w:rsidRPr="00E953A2" w:rsidTr="00E953A2"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R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proofErr w:type="spellStart"/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wfj.olb</w:t>
            </w:r>
            <w:proofErr w:type="spellEnd"/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0603</w:t>
            </w:r>
          </w:p>
        </w:tc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电阻</w:t>
            </w:r>
          </w:p>
        </w:tc>
      </w:tr>
      <w:tr w:rsidR="00E953A2" w:rsidRPr="00E953A2" w:rsidTr="00E953A2"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C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proofErr w:type="spellStart"/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wfj.olb</w:t>
            </w:r>
            <w:proofErr w:type="spellEnd"/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0603</w:t>
            </w:r>
          </w:p>
        </w:tc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瓷片电容</w:t>
            </w:r>
          </w:p>
        </w:tc>
      </w:tr>
      <w:tr w:rsidR="00E953A2" w:rsidRPr="00E953A2" w:rsidTr="00E953A2"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HEADER 3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proofErr w:type="spellStart"/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Connector.olb</w:t>
            </w:r>
            <w:proofErr w:type="spellEnd"/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XH3PL</w:t>
            </w:r>
          </w:p>
        </w:tc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单片机 UART</w:t>
            </w:r>
            <w:proofErr w:type="gramStart"/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下载口</w:t>
            </w:r>
            <w:proofErr w:type="gramEnd"/>
          </w:p>
        </w:tc>
      </w:tr>
      <w:tr w:rsidR="00E953A2" w:rsidRPr="00E953A2" w:rsidTr="00E953A2"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LED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proofErr w:type="spellStart"/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wfj.olb</w:t>
            </w:r>
            <w:proofErr w:type="spellEnd"/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LED0603</w:t>
            </w:r>
          </w:p>
        </w:tc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发光二级管</w:t>
            </w:r>
          </w:p>
        </w:tc>
      </w:tr>
      <w:tr w:rsidR="00E953A2" w:rsidRPr="00E953A2" w:rsidTr="00E953A2"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STC10L04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proofErr w:type="spellStart"/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wfj.olb</w:t>
            </w:r>
            <w:proofErr w:type="spellEnd"/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TQFP-44</w:t>
            </w:r>
          </w:p>
        </w:tc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单片机</w:t>
            </w:r>
          </w:p>
        </w:tc>
      </w:tr>
      <w:tr w:rsidR="00E953A2" w:rsidRPr="00E953A2" w:rsidTr="00E953A2"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ZTA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proofErr w:type="spellStart"/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discrete.olb</w:t>
            </w:r>
            <w:proofErr w:type="spellEnd"/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CY_2S</w:t>
            </w:r>
          </w:p>
        </w:tc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晶振</w:t>
            </w:r>
          </w:p>
        </w:tc>
      </w:tr>
      <w:tr w:rsidR="00E953A2" w:rsidRPr="00E953A2" w:rsidTr="00E953A2"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DCOM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proofErr w:type="spellStart"/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wfj.olb</w:t>
            </w:r>
            <w:proofErr w:type="spellEnd"/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-</w:t>
            </w:r>
          </w:p>
        </w:tc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系统数字地</w:t>
            </w:r>
          </w:p>
        </w:tc>
      </w:tr>
      <w:tr w:rsidR="00E953A2" w:rsidRPr="00E953A2" w:rsidTr="00E953A2"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VCC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proofErr w:type="spellStart"/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wfj.olb</w:t>
            </w:r>
            <w:proofErr w:type="spellEnd"/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-</w:t>
            </w:r>
          </w:p>
        </w:tc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系统电源</w:t>
            </w:r>
          </w:p>
        </w:tc>
      </w:tr>
    </w:tbl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绘制完成后，如下图所示。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5276850" cy="4695825"/>
            <wp:effectExtent l="0" t="0" r="0" b="9525"/>
            <wp:docPr id="14" name="图片 14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    通过双击器件，并编辑器属性项 “PCB 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Footprintf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”来添加PCB 封装，每个元器件的PCB封装如上表所示。原理图编辑完毕后，我们还需要对所有符号重新标号、DRC检查等工作。这里就不再叙述。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   导出PROTEL网络表：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原理图绘制完毕后，我们需要导出网络表，供PCB 设计软件使用。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OrCAD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强大的网络表处理能力，使得他能与市面上大部分PCB 软件相连，这里我们以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Protel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99Se为例，来导出网络表。导出网络表通过菜单Tools → Create 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Netlist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，来打开导出网络表对话框，如下图所示。我们需要选择到 Other选项，并选择 orprotel2.dll格式，然后点击确定。如果过程中没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有错误，则可以完美地导出网络表文件：orcad_demo.net，存放于工程文件管理 Outputs树形结构下。至此，原理图绘制完毕。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4905375" cy="5143500"/>
            <wp:effectExtent l="0" t="0" r="9525" b="0"/>
            <wp:docPr id="13" name="图片 13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二、印刷电路板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   印刷电路板，又称印制电路板或者PCB（Printed Circuit Board），是电子元件的支撑体，也是电子元器件线路连接的提供者，它采用印刷腐蚀的工艺，完成线路。目前PCB工艺已非常成熟。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lastRenderedPageBreak/>
        <w:t>1、印刷电路板组成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印刷电路板包含以下组成部分：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线路与图面（Pattern）：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线路作为元器件之间导通的途径，图面为满足特殊需要做出来的焊盘、大面积覆铜、填充等，线路和图面是同一个工艺步骤制作出来的。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gramStart"/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介</w:t>
      </w:r>
      <w:proofErr w:type="gramEnd"/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电层（Dielectric）：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为了连接、体积及信号的需要，印刷电路板一般包含多层，层与层之间通过</w:t>
      </w:r>
      <w:proofErr w:type="gram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介电层</w:t>
      </w:r>
      <w:proofErr w:type="gram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连接，俗称基材。目前常用的基材为纸基、环氧玻纤布、复合基材和特种基材等多种类型。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过孔（Through Hole/Via）：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过孔是层与层电气连接的途径，多层板中，那些不全通透的过孔我们称之为盲孔。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阻焊济（Solder Mask）：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为了避免非接通部分短路，我们把除了焊盘等需要焊接的地方图上阻焊济（俗称绿油），来达到防止短路的目的。</w:t>
      </w:r>
      <w:proofErr w:type="gram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阻焊济的</w:t>
      </w:r>
      <w:proofErr w:type="gram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颜色有多种，另由于</w:t>
      </w:r>
      <w:proofErr w:type="gram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阻焊济占用</w:t>
      </w:r>
      <w:proofErr w:type="gram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面积较大，所以平时我们看到PCB颜色就是</w:t>
      </w:r>
      <w:proofErr w:type="gram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阻焊济的</w:t>
      </w:r>
      <w:proofErr w:type="gram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颜色。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lastRenderedPageBreak/>
        <w:t>丝印（Silk Screen）：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用来标示器件物理边框及注释的印刷</w:t>
      </w:r>
      <w:proofErr w:type="gram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层叫丝</w:t>
      </w:r>
      <w:proofErr w:type="gram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印层。通过丝印层，可以方便焊接、调试及组装等工作。</w:t>
      </w:r>
      <w:proofErr w:type="gram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丝印层不</w:t>
      </w:r>
      <w:proofErr w:type="gram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参与电气连接，只是注释，所以为非必要组成部分。为了方便辨识，</w:t>
      </w:r>
      <w:proofErr w:type="gram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丝印层一般</w:t>
      </w:r>
      <w:proofErr w:type="gram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为白色。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表面处理（Surface Finish）：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由于</w:t>
      </w:r>
      <w:proofErr w:type="gram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铜面易氧</w:t>
      </w:r>
      <w:proofErr w:type="gram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化，导致焊接不良，所以PCB制作过程中，一般会对焊盘进行喷锡、镀金、</w:t>
      </w:r>
      <w:proofErr w:type="gram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沉金等</w:t>
      </w:r>
      <w:proofErr w:type="gram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工艺。《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iBoard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电子学堂》为了保证焊盘的平整性，我们采用</w:t>
      </w:r>
      <w:proofErr w:type="gram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了沉金工艺</w:t>
      </w:r>
      <w:proofErr w:type="gram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2、基于Protel99Se的PCB设计步骤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安装软件：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安装配套光盘里的Protel99se软件。完成后，桌面上会有图标 </w:t>
      </w: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742950" cy="685800"/>
            <wp:effectExtent l="0" t="0" r="0" b="0"/>
            <wp:docPr id="12" name="图片 12" descr="ima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，我们双击打开进入软件，界面如下图所示。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lastRenderedPageBreak/>
        <w:drawing>
          <wp:inline distT="0" distB="0" distL="0" distR="0">
            <wp:extent cx="5200650" cy="4248150"/>
            <wp:effectExtent l="0" t="0" r="0" b="0"/>
            <wp:docPr id="11" name="图片 11" descr="imag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 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   建立工程：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通过点击 File → New功能，来新建一个工程数据库，如下图所示。这里我们需要自己命名工程文件，例如PCB_DEMO.DDB，并选择合适的本地路径。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lastRenderedPageBreak/>
        <w:drawing>
          <wp:inline distT="0" distB="0" distL="0" distR="0">
            <wp:extent cx="4867275" cy="3648075"/>
            <wp:effectExtent l="0" t="0" r="9525" b="9525"/>
            <wp:docPr id="10" name="图片 10" descr="imag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    点击“OK”后，进入工程管理界面，我们双击 Documents 目录，进入后，通过鼠标右键功能的 “New” 功能，打开新建文件对话框。如下图所示。我们选择 PCB Document，并点击“OK”。PCB文档建立完毕后，我们需要把刚才 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OrCADCapture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原理图工具生成的网络表也导入到工程内。方法为：鼠标右键→ Import 来导入网络表（*.net）文件。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lastRenderedPageBreak/>
        <w:drawing>
          <wp:inline distT="0" distB="0" distL="0" distR="0">
            <wp:extent cx="4762500" cy="2981325"/>
            <wp:effectExtent l="0" t="0" r="0" b="9525"/>
            <wp:docPr id="9" name="图片 9" descr="imag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 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   导入网络表：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双击 PCB 文件，进入 PCB 编辑模式。首先我们要导入网络表，通过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Design→Netlist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manager（或者快捷键 DN）进入网络表管理对话框，如下图所示。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lastRenderedPageBreak/>
        <w:drawing>
          <wp:inline distT="0" distB="0" distL="0" distR="0">
            <wp:extent cx="4943475" cy="3867150"/>
            <wp:effectExtent l="0" t="0" r="9525" b="0"/>
            <wp:docPr id="8" name="图片 8" descr="imag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通过选择 Browse 来选择刚才导入到网络表文件（orcad_demo.net），如果原理图的PCB封装填写无误，则可以顺利执行，如图所示。点击 Execute，执行网络表的导入。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lastRenderedPageBreak/>
        <w:drawing>
          <wp:inline distT="0" distB="0" distL="0" distR="0">
            <wp:extent cx="4943475" cy="4448175"/>
            <wp:effectExtent l="0" t="0" r="9525" b="9525"/>
            <wp:docPr id="7" name="图片 7" descr="imag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这样，我们的器件就完全导入到了PCB文件内，值得注意的是，PCB当前视图可能不太适合观看到导入的器件，我们通过快捷键 VF 来显示全部器件，或者通过 Page Up来放大显示视图、通过Page Down来缩小显示视图。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在PCB编辑的下方，有层选择栏，如下图所示，含义如下表所示：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3981450" cy="428625"/>
            <wp:effectExtent l="0" t="0" r="0" b="9525"/>
            <wp:docPr id="6" name="图片 6" descr="imag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A2" w:rsidRPr="00E953A2" w:rsidRDefault="00E953A2" w:rsidP="00E953A2">
      <w:pPr>
        <w:widowControl/>
        <w:shd w:val="clear" w:color="auto" w:fill="FFFFFF"/>
        <w:spacing w:before="75" w:after="75"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5"/>
        <w:gridCol w:w="1335"/>
        <w:gridCol w:w="4020"/>
      </w:tblGrid>
      <w:tr w:rsidR="00E953A2" w:rsidRPr="00E953A2" w:rsidTr="00E953A2"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b/>
                <w:bCs/>
                <w:color w:val="111111"/>
                <w:kern w:val="0"/>
                <w:sz w:val="24"/>
                <w:szCs w:val="24"/>
              </w:rPr>
              <w:t>图 层</w:t>
            </w: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b/>
                <w:bCs/>
                <w:color w:val="111111"/>
                <w:kern w:val="0"/>
                <w:sz w:val="24"/>
                <w:szCs w:val="24"/>
              </w:rPr>
              <w:t>名 称</w:t>
            </w:r>
          </w:p>
        </w:tc>
        <w:tc>
          <w:tcPr>
            <w:tcW w:w="40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b/>
                <w:bCs/>
                <w:color w:val="111111"/>
                <w:kern w:val="0"/>
                <w:sz w:val="24"/>
                <w:szCs w:val="24"/>
              </w:rPr>
              <w:t>含 义</w:t>
            </w:r>
          </w:p>
        </w:tc>
      </w:tr>
      <w:tr w:rsidR="00E953A2" w:rsidRPr="00E953A2" w:rsidTr="00E953A2"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proofErr w:type="spellStart"/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Tolayer</w:t>
            </w:r>
            <w:proofErr w:type="spellEnd"/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顶层</w:t>
            </w:r>
          </w:p>
        </w:tc>
        <w:tc>
          <w:tcPr>
            <w:tcW w:w="40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PCB顶层布线层</w:t>
            </w:r>
          </w:p>
        </w:tc>
      </w:tr>
      <w:tr w:rsidR="00E953A2" w:rsidRPr="00E953A2" w:rsidTr="00E953A2"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proofErr w:type="spellStart"/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lastRenderedPageBreak/>
              <w:t>BottomLayer</w:t>
            </w:r>
            <w:proofErr w:type="spellEnd"/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底层</w:t>
            </w:r>
          </w:p>
        </w:tc>
        <w:tc>
          <w:tcPr>
            <w:tcW w:w="40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PCB 底层布线层</w:t>
            </w:r>
          </w:p>
        </w:tc>
      </w:tr>
      <w:tr w:rsidR="00E953A2" w:rsidRPr="00E953A2" w:rsidTr="00E953A2"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Mechanical1</w:t>
            </w: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机械层1</w:t>
            </w:r>
          </w:p>
        </w:tc>
        <w:tc>
          <w:tcPr>
            <w:tcW w:w="40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机械层1</w:t>
            </w:r>
          </w:p>
        </w:tc>
      </w:tr>
      <w:tr w:rsidR="00E953A2" w:rsidRPr="00E953A2" w:rsidTr="00E953A2"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proofErr w:type="spellStart"/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TopOverlay</w:t>
            </w:r>
            <w:proofErr w:type="spellEnd"/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proofErr w:type="gramStart"/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丝印层</w:t>
            </w:r>
            <w:proofErr w:type="gramEnd"/>
          </w:p>
        </w:tc>
        <w:tc>
          <w:tcPr>
            <w:tcW w:w="40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丝印层，用于注释或者元器件符号标示</w:t>
            </w:r>
          </w:p>
        </w:tc>
      </w:tr>
      <w:tr w:rsidR="00E953A2" w:rsidRPr="00E953A2" w:rsidTr="00E953A2"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proofErr w:type="spellStart"/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KeepOutlayer</w:t>
            </w:r>
            <w:proofErr w:type="spellEnd"/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禁止布线层</w:t>
            </w:r>
          </w:p>
        </w:tc>
        <w:tc>
          <w:tcPr>
            <w:tcW w:w="40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国内一般用于PCB 边框切割</w:t>
            </w:r>
          </w:p>
        </w:tc>
      </w:tr>
      <w:tr w:rsidR="00E953A2" w:rsidRPr="00E953A2" w:rsidTr="00E953A2"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proofErr w:type="spellStart"/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MultiLayer</w:t>
            </w:r>
            <w:proofErr w:type="spellEnd"/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多层</w:t>
            </w:r>
          </w:p>
        </w:tc>
        <w:tc>
          <w:tcPr>
            <w:tcW w:w="40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3A2" w:rsidRPr="00E953A2" w:rsidRDefault="00E953A2" w:rsidP="00E953A2">
            <w:pPr>
              <w:widowControl/>
              <w:spacing w:line="345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953A2">
              <w:rPr>
                <w:rFonts w:ascii="微软雅黑" w:eastAsia="微软雅黑" w:hAnsi="微软雅黑" w:cs="宋体"/>
                <w:color w:val="111111"/>
                <w:kern w:val="0"/>
                <w:sz w:val="24"/>
                <w:szCs w:val="24"/>
              </w:rPr>
              <w:t>多层，一般用于过孔</w:t>
            </w:r>
          </w:p>
        </w:tc>
      </w:tr>
    </w:tbl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    绘制边框：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绘图时，不同的</w:t>
      </w:r>
      <w:proofErr w:type="gram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图层代表</w:t>
      </w:r>
      <w:proofErr w:type="gram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不同的含义。首先，我们需要为PCB 绘制边框。我们需要</w:t>
      </w:r>
      <w:proofErr w:type="gram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吧图层</w:t>
      </w:r>
      <w:proofErr w:type="gram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切换到 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KeepOutlayer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。这里我们绘制 50cmx50cm的正方形作为边框。如下图所示。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 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4648200" cy="3352800"/>
            <wp:effectExtent l="0" t="0" r="0" b="0"/>
            <wp:docPr id="5" name="图片 5" descr="imag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   布局：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通过操作，把器件合理地分布在边框内为布局阶段。这里我们要遵守疏密合理，电气连接近的放在一起，并保证按功能模块化等约束条件。布局的好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坏直接影响下面的步骤，一般的 PCB 设计过程，布局至少要占到 1/3的工作量。完成</w:t>
      </w:r>
      <w:proofErr w:type="gram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后如下</w:t>
      </w:r>
      <w:proofErr w:type="gram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图所示。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 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3276600" cy="3295650"/>
            <wp:effectExtent l="0" t="0" r="0" b="0"/>
            <wp:docPr id="4" name="图片 4" descr="image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    布线：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布线是整个PCB绘制的一个重要环节，也是工作量最大的一个环节，目前我们线宽采用英制单位（mil），一般地，数字线路可以从 6~12mil，模拟电路根据流过的电流大小，我们设定10~20mil，功率线路（电源、地等）主干至少要30mil以上。通过快捷键 PT 我们来布线，由于此电路简单，我们使用双面板（即两层板）就可以完成功能。可以布线的层分别为 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TopLayer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（顶层，这里为红线）和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BottomLayer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（底层，这里为蓝线）。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 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   放置过孔：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如果底层和顶层需要电气连接，则我们需要放置过孔（via），快捷键为 PV。过</w:t>
      </w:r>
      <w:proofErr w:type="gram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孔具有</w:t>
      </w:r>
      <w:proofErr w:type="gram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两个属性分别为外径和内径大小，这里我们取30mil和15mil。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lastRenderedPageBreak/>
        <w:t>    覆铜：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由于此电路较简单，并且均为数字电路，所以我们顶层走线，底层大面积覆铜（作为系统地）。</w:t>
      </w:r>
      <w:proofErr w:type="gram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覆铜的</w:t>
      </w:r>
      <w:proofErr w:type="gram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方法为快捷键 PG，进</w:t>
      </w:r>
      <w:proofErr w:type="gram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如覆铜对话框</w:t>
      </w:r>
      <w:proofErr w:type="gram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后，选择 DCOM 网络并把</w:t>
      </w:r>
      <w:proofErr w:type="gram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层设置</w:t>
      </w:r>
      <w:proofErr w:type="gram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为</w:t>
      </w:r>
      <w:proofErr w:type="spellStart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BottomLayer</w:t>
      </w:r>
      <w:proofErr w:type="spellEnd"/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，如下图所示。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 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4562475" cy="3619500"/>
            <wp:effectExtent l="0" t="0" r="9525" b="0"/>
            <wp:docPr id="3" name="图片 3" descr="image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 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   DRC：</w:t>
      </w: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PCB 布线是一个细致的工作，靠人眼睛很难观测到是否布线完毕，是否有不符合规则的部分，所以布线完成后我们要做 DRC （Design Rule Check），来检查是否有瑕疵。DRC的命令为 TD快捷键，按下后，会显示下面对话框，我们按下 Run Check按钮来进行 DRC 操作。操作完毕后，会生成一个报表，通过报表我们可以检测一些不符合规则的属性及错误（例如短路、断路、器件重叠、线宽不符和要求、焊盘不符合要求等属性，这些属性我们都可以更改，具体方法请参考别的资料）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 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lastRenderedPageBreak/>
        <w:drawing>
          <wp:inline distT="0" distB="0" distL="0" distR="0">
            <wp:extent cx="5934075" cy="4200525"/>
            <wp:effectExtent l="0" t="0" r="9525" b="9525"/>
            <wp:docPr id="2" name="图片 2" descr="image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   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     至此，我们就完成了一个简单的PCB流程。最终完成图如下图所示。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lastRenderedPageBreak/>
        <w:drawing>
          <wp:inline distT="0" distB="0" distL="0" distR="0">
            <wp:extent cx="4572000" cy="4457700"/>
            <wp:effectExtent l="0" t="0" r="0" b="0"/>
            <wp:docPr id="1" name="图片 1" descr="image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A2" w:rsidRPr="00E953A2" w:rsidRDefault="00E953A2" w:rsidP="00E953A2">
      <w:pPr>
        <w:widowControl/>
        <w:shd w:val="clear" w:color="auto" w:fill="FFFFFF"/>
        <w:spacing w:before="75" w:after="75"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E953A2" w:rsidRPr="00E953A2" w:rsidRDefault="00E953A2" w:rsidP="00E953A2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E953A2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_____________________________________</w:t>
      </w:r>
    </w:p>
    <w:p w:rsidR="003D0B33" w:rsidRDefault="003D0B33"/>
    <w:sectPr w:rsidR="003D0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A2"/>
    <w:rsid w:val="003D0B33"/>
    <w:rsid w:val="00DF05ED"/>
    <w:rsid w:val="00E953A2"/>
    <w:rsid w:val="00EC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53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53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953A2"/>
    <w:rPr>
      <w:b/>
      <w:bCs/>
    </w:rPr>
  </w:style>
  <w:style w:type="character" w:styleId="a5">
    <w:name w:val="Hyperlink"/>
    <w:basedOn w:val="a0"/>
    <w:uiPriority w:val="99"/>
    <w:semiHidden/>
    <w:unhideWhenUsed/>
    <w:rsid w:val="00E953A2"/>
    <w:rPr>
      <w:color w:val="0000FF"/>
      <w:u w:val="single"/>
    </w:rPr>
  </w:style>
  <w:style w:type="character" w:customStyle="1" w:styleId="apple-converted-space">
    <w:name w:val="apple-converted-space"/>
    <w:basedOn w:val="a0"/>
    <w:rsid w:val="00E953A2"/>
  </w:style>
  <w:style w:type="paragraph" w:styleId="a6">
    <w:name w:val="Balloon Text"/>
    <w:basedOn w:val="a"/>
    <w:link w:val="Char"/>
    <w:uiPriority w:val="99"/>
    <w:semiHidden/>
    <w:unhideWhenUsed/>
    <w:rsid w:val="00E953A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953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53A2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53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53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953A2"/>
    <w:rPr>
      <w:b/>
      <w:bCs/>
    </w:rPr>
  </w:style>
  <w:style w:type="character" w:styleId="a5">
    <w:name w:val="Hyperlink"/>
    <w:basedOn w:val="a0"/>
    <w:uiPriority w:val="99"/>
    <w:semiHidden/>
    <w:unhideWhenUsed/>
    <w:rsid w:val="00E953A2"/>
    <w:rPr>
      <w:color w:val="0000FF"/>
      <w:u w:val="single"/>
    </w:rPr>
  </w:style>
  <w:style w:type="character" w:customStyle="1" w:styleId="apple-converted-space">
    <w:name w:val="apple-converted-space"/>
    <w:basedOn w:val="a0"/>
    <w:rsid w:val="00E953A2"/>
  </w:style>
  <w:style w:type="paragraph" w:styleId="a6">
    <w:name w:val="Balloon Text"/>
    <w:basedOn w:val="a"/>
    <w:link w:val="Char"/>
    <w:uiPriority w:val="99"/>
    <w:semiHidden/>
    <w:unhideWhenUsed/>
    <w:rsid w:val="00E953A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953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53A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mages.cnblogs.com/cnblogs_com/xiaomagee/201203/201203112113385516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://images.cnblogs.com/cnblogs_com/xiaomagee/201203/201203112113553110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mages.cnblogs.com/cnblogs_com/xiaomagee/201203/201203112113458377.png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hyperlink" Target="http://images.cnblogs.com/cnblogs_com/xiaomagee/201203/20120311211334145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images.cnblogs.com/cnblogs_com/xiaomagee/201203/20120311211341659.png" TargetMode="External"/><Relationship Id="rId25" Type="http://schemas.openxmlformats.org/officeDocument/2006/relationships/hyperlink" Target="http://images.cnblogs.com/cnblogs_com/xiaomagee/201203/201203112113477590.png" TargetMode="External"/><Relationship Id="rId33" Type="http://schemas.openxmlformats.org/officeDocument/2006/relationships/hyperlink" Target="http://images.cnblogs.com/cnblogs_com/xiaomagee/201203/201203112113525982.png" TargetMode="External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images.cnblogs.com/cnblogs_com/xiaomagee/201203/201203112113499277.png" TargetMode="External"/><Relationship Id="rId41" Type="http://schemas.openxmlformats.org/officeDocument/2006/relationships/hyperlink" Target="http://images.cnblogs.com/cnblogs_com/xiaomagee/201203/201203112113578518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images.cnblogs.com/cnblogs_com/xiaomagee/201203/201203112113365648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://images.cnblogs.com/cnblogs_com/xiaomagee/201203/201203112113545194.png" TargetMode="External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hyperlink" Target="http://images.cnblogs.com/cnblogs_com/xiaomagee/201203/201203112113332979.jpg" TargetMode="External"/><Relationship Id="rId15" Type="http://schemas.openxmlformats.org/officeDocument/2006/relationships/hyperlink" Target="http://images.cnblogs.com/cnblogs_com/xiaomagee/201203/201203112113394271.png" TargetMode="External"/><Relationship Id="rId23" Type="http://schemas.openxmlformats.org/officeDocument/2006/relationships/hyperlink" Target="http://images.cnblogs.com/cnblogs_com/xiaomagee/201203/20120311211346753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://images.cnblogs.com/cnblogs_com/xiaomagee/201203/201203112113434365.png" TargetMode="External"/><Relationship Id="rId31" Type="http://schemas.openxmlformats.org/officeDocument/2006/relationships/hyperlink" Target="http://images.cnblogs.com/cnblogs_com/xiaomagee/201203/201203112113516081.png" TargetMode="Externa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://images.cnblogs.com/cnblogs_com/xiaomagee/201203/201203112113359335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images.cnblogs.com/cnblogs_com/xiaomagee/201203/201203112113482997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images.cnblogs.com/cnblogs_com/xiaomagee/201203/2012031121135327.png" TargetMode="External"/><Relationship Id="rId43" Type="http://schemas.openxmlformats.org/officeDocument/2006/relationships/hyperlink" Target="http://images.cnblogs.com/cnblogs_com/xiaomagee/201203/20120311211358272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wzp</dc:creator>
  <cp:lastModifiedBy>wzp</cp:lastModifiedBy>
  <cp:revision>1</cp:revision>
  <dcterms:created xsi:type="dcterms:W3CDTF">2012-07-20T01:59:00Z</dcterms:created>
  <dcterms:modified xsi:type="dcterms:W3CDTF">2012-07-20T02:00:00Z</dcterms:modified>
</cp:coreProperties>
</file>