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D7A" w:rsidRPr="00204D7A" w:rsidRDefault="00204D7A" w:rsidP="00204D7A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204D7A">
        <w:rPr>
          <w:rFonts w:ascii="Verdana" w:eastAsia="宋体" w:hAnsi="Verdana" w:cs="宋体"/>
          <w:b/>
          <w:bCs/>
          <w:color w:val="000000"/>
          <w:kern w:val="36"/>
          <w:szCs w:val="21"/>
        </w:rPr>
        <w:t>[</w:t>
      </w:r>
      <w:proofErr w:type="spellStart"/>
      <w:r w:rsidRPr="00204D7A">
        <w:rPr>
          <w:rFonts w:ascii="Verdana" w:eastAsia="宋体" w:hAnsi="Verdana" w:cs="宋体"/>
          <w:b/>
          <w:bCs/>
          <w:color w:val="000000"/>
          <w:kern w:val="36"/>
          <w:szCs w:val="21"/>
        </w:rPr>
        <w:t>iBoard</w:t>
      </w:r>
      <w:proofErr w:type="spellEnd"/>
      <w:r w:rsidRPr="00204D7A">
        <w:rPr>
          <w:rFonts w:ascii="Verdana" w:eastAsia="宋体" w:hAnsi="Verdana" w:cs="宋体"/>
          <w:b/>
          <w:bCs/>
          <w:color w:val="000000"/>
          <w:kern w:val="36"/>
          <w:szCs w:val="21"/>
        </w:rPr>
        <w:t xml:space="preserve"> </w:t>
      </w:r>
      <w:r w:rsidRPr="00204D7A">
        <w:rPr>
          <w:rFonts w:ascii="Verdana" w:eastAsia="宋体" w:hAnsi="Verdana" w:cs="宋体"/>
          <w:b/>
          <w:bCs/>
          <w:color w:val="000000"/>
          <w:kern w:val="36"/>
          <w:szCs w:val="21"/>
        </w:rPr>
        <w:t>电子学堂</w:t>
      </w:r>
      <w:r w:rsidRPr="00204D7A">
        <w:rPr>
          <w:rFonts w:ascii="Verdana" w:eastAsia="宋体" w:hAnsi="Verdana" w:cs="宋体"/>
          <w:b/>
          <w:bCs/>
          <w:color w:val="000000"/>
          <w:kern w:val="36"/>
          <w:szCs w:val="21"/>
        </w:rPr>
        <w:t>]</w:t>
      </w:r>
      <w:bookmarkStart w:id="0" w:name="_GoBack"/>
      <w:r w:rsidRPr="00204D7A">
        <w:rPr>
          <w:rFonts w:ascii="Verdana" w:eastAsia="宋体" w:hAnsi="Verdana" w:cs="宋体"/>
          <w:b/>
          <w:bCs/>
          <w:color w:val="000000"/>
          <w:kern w:val="36"/>
          <w:szCs w:val="21"/>
        </w:rPr>
        <w:t>[</w:t>
      </w:r>
      <w:r w:rsidRPr="00204D7A">
        <w:rPr>
          <w:rFonts w:ascii="Verdana" w:eastAsia="宋体" w:hAnsi="Verdana" w:cs="宋体"/>
          <w:b/>
          <w:bCs/>
          <w:color w:val="000000"/>
          <w:kern w:val="36"/>
          <w:szCs w:val="21"/>
        </w:rPr>
        <w:t>第八卷</w:t>
      </w:r>
      <w:r w:rsidRPr="00204D7A">
        <w:rPr>
          <w:rFonts w:ascii="Verdana" w:eastAsia="宋体" w:hAnsi="Verdana" w:cs="宋体"/>
          <w:b/>
          <w:bCs/>
          <w:color w:val="000000"/>
          <w:kern w:val="36"/>
          <w:szCs w:val="21"/>
        </w:rPr>
        <w:t xml:space="preserve"> </w:t>
      </w:r>
      <w:r w:rsidRPr="00204D7A">
        <w:rPr>
          <w:rFonts w:ascii="Verdana" w:eastAsia="宋体" w:hAnsi="Verdana" w:cs="宋体"/>
          <w:b/>
          <w:bCs/>
          <w:color w:val="000000"/>
          <w:kern w:val="36"/>
          <w:szCs w:val="21"/>
        </w:rPr>
        <w:t>设计任意波发生器</w:t>
      </w:r>
      <w:r w:rsidRPr="00204D7A">
        <w:rPr>
          <w:rFonts w:ascii="Verdana" w:eastAsia="宋体" w:hAnsi="Verdana" w:cs="宋体"/>
          <w:b/>
          <w:bCs/>
          <w:color w:val="000000"/>
          <w:kern w:val="36"/>
          <w:szCs w:val="21"/>
        </w:rPr>
        <w:t>]</w:t>
      </w:r>
      <w:r w:rsidRPr="00204D7A">
        <w:rPr>
          <w:rFonts w:ascii="Verdana" w:eastAsia="宋体" w:hAnsi="Verdana" w:cs="宋体"/>
          <w:b/>
          <w:bCs/>
          <w:color w:val="000000"/>
          <w:kern w:val="36"/>
          <w:szCs w:val="21"/>
        </w:rPr>
        <w:t>第一篇</w:t>
      </w:r>
      <w:r w:rsidRPr="00204D7A">
        <w:rPr>
          <w:rFonts w:ascii="Verdana" w:eastAsia="宋体" w:hAnsi="Verdana" w:cs="宋体"/>
          <w:b/>
          <w:bCs/>
          <w:color w:val="000000"/>
          <w:kern w:val="36"/>
          <w:szCs w:val="21"/>
        </w:rPr>
        <w:t xml:space="preserve"> </w:t>
      </w:r>
      <w:proofErr w:type="spellStart"/>
      <w:r w:rsidRPr="00204D7A">
        <w:rPr>
          <w:rFonts w:ascii="Verdana" w:eastAsia="宋体" w:hAnsi="Verdana" w:cs="宋体"/>
          <w:b/>
          <w:bCs/>
          <w:color w:val="000000"/>
          <w:kern w:val="36"/>
          <w:szCs w:val="21"/>
        </w:rPr>
        <w:t>iBoard</w:t>
      </w:r>
      <w:proofErr w:type="spellEnd"/>
      <w:r w:rsidRPr="00204D7A">
        <w:rPr>
          <w:rFonts w:ascii="Verdana" w:eastAsia="宋体" w:hAnsi="Verdana" w:cs="宋体"/>
          <w:b/>
          <w:bCs/>
          <w:color w:val="000000"/>
          <w:kern w:val="36"/>
          <w:szCs w:val="21"/>
        </w:rPr>
        <w:t xml:space="preserve"> </w:t>
      </w:r>
      <w:r w:rsidRPr="00204D7A">
        <w:rPr>
          <w:rFonts w:ascii="Verdana" w:eastAsia="宋体" w:hAnsi="Verdana" w:cs="宋体"/>
          <w:b/>
          <w:bCs/>
          <w:color w:val="000000"/>
          <w:kern w:val="36"/>
          <w:szCs w:val="21"/>
        </w:rPr>
        <w:t>任意波发生器简介</w:t>
      </w:r>
      <w:bookmarkEnd w:id="0"/>
    </w:p>
    <w:p w:rsidR="00204D7A" w:rsidRPr="00204D7A" w:rsidRDefault="00204D7A" w:rsidP="00204D7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04D7A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一、我所知道的信号发生器</w:t>
      </w:r>
    </w:p>
    <w:p w:rsidR="00204D7A" w:rsidRPr="00204D7A" w:rsidRDefault="00204D7A" w:rsidP="00204D7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04D7A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 </w:t>
      </w:r>
    </w:p>
    <w:p w:rsidR="00204D7A" w:rsidRPr="00204D7A" w:rsidRDefault="00204D7A" w:rsidP="00204D7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04D7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信号发生器，通俗也称为信号源。顾名思义，信号发生器是用于产生特定参数电信号的电子装置。信号发生器是一个庞大的概念，根据不同的分类依据，可以划分出不同的类型。如依输出频率高低，可分为音频信号发生器、射频信号发生器；依据内部原理不同，可分为模拟型信号发生器、基于直接数字合成(DDS)技术的信号发生器；依据产生信号类型，可分为脉冲信号发生器，逻辑信号发生器以及通用的函数发生器等等。二十世纪八十年代之前，信号源里大部分是由模拟（阻容震荡等）方法产生，八十年代后，数字技术得到快速发展，随之带来的技术更新使得信号发生器技术逐步迈向数字行列。</w:t>
      </w:r>
    </w:p>
    <w:p w:rsidR="00204D7A" w:rsidRPr="00204D7A" w:rsidRDefault="00204D7A" w:rsidP="00204D7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04D7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204D7A" w:rsidRPr="00204D7A" w:rsidRDefault="00204D7A" w:rsidP="00204D7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04D7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任意波信号发生器是现代电子设备研发、生产、调试过程中不可缺少的工具，它与采集仪器(如示波器或频谱仪)配套使用，可以创建完整的测量解决方案。他是信号源的一种，甚至可以说它是最常用的信号源。他不但具有常用的函数发生器具备的能力，而且还有任意波形复原的本领。这使得我们在现场中采集的信号，可以在实验室完美重现，大大的简化了工程调试过程。</w:t>
      </w:r>
    </w:p>
    <w:p w:rsidR="00204D7A" w:rsidRPr="00204D7A" w:rsidRDefault="00204D7A" w:rsidP="00204D7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66CC"/>
          <w:kern w:val="0"/>
          <w:sz w:val="24"/>
          <w:szCs w:val="24"/>
        </w:rPr>
        <w:drawing>
          <wp:inline distT="0" distB="0" distL="0" distR="0">
            <wp:extent cx="5886450" cy="1476375"/>
            <wp:effectExtent l="0" t="0" r="0" b="9525"/>
            <wp:docPr id="3" name="图片 3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D7A" w:rsidRPr="00204D7A" w:rsidRDefault="00204D7A" w:rsidP="00204D7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04D7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图一 安捷伦 33220A 任意波发生器                              </w:t>
      </w:r>
      <w:proofErr w:type="gramStart"/>
      <w:r w:rsidRPr="00204D7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吉时利</w:t>
      </w:r>
      <w:proofErr w:type="gramEnd"/>
      <w:r w:rsidRPr="00204D7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3390任意波发生器</w:t>
      </w:r>
    </w:p>
    <w:p w:rsidR="00204D7A" w:rsidRPr="00204D7A" w:rsidRDefault="00204D7A" w:rsidP="00204D7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04D7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lastRenderedPageBreak/>
        <w:t> </w:t>
      </w:r>
    </w:p>
    <w:p w:rsidR="00204D7A" w:rsidRPr="00204D7A" w:rsidRDefault="00204D7A" w:rsidP="00204D7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04D7A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二、</w:t>
      </w:r>
      <w:proofErr w:type="spellStart"/>
      <w:r w:rsidRPr="00204D7A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iBoard</w:t>
      </w:r>
      <w:proofErr w:type="spellEnd"/>
      <w:r w:rsidRPr="00204D7A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 任意波发生器</w:t>
      </w:r>
    </w:p>
    <w:p w:rsidR="00204D7A" w:rsidRPr="00204D7A" w:rsidRDefault="00204D7A" w:rsidP="00204D7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04D7A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 </w:t>
      </w:r>
    </w:p>
    <w:p w:rsidR="00204D7A" w:rsidRPr="00204D7A" w:rsidRDefault="00204D7A" w:rsidP="00204D7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r w:rsidRPr="00204D7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iBoard</w:t>
      </w:r>
      <w:proofErr w:type="spellEnd"/>
      <w:r w:rsidRPr="00204D7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 任意波发生器是《</w:t>
      </w:r>
      <w:proofErr w:type="spellStart"/>
      <w:r w:rsidRPr="00204D7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iBoard</w:t>
      </w:r>
      <w:proofErr w:type="spellEnd"/>
      <w:r w:rsidRPr="00204D7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 电子学堂》内置功能，他通过高速FPGA 结合DDS 原理，完成任意波发生器核心功能，并配合高速 DA 转换器以及一系列的模拟通道，完成商业信号发生器的大部分功能。对于电子爱好者，它不但适合原理性学习，更是一款实用的工具。其主要特征如下：</w:t>
      </w:r>
    </w:p>
    <w:p w:rsidR="00204D7A" w:rsidRPr="00204D7A" w:rsidRDefault="00204D7A" w:rsidP="00204D7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04D7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204D7A" w:rsidRPr="00204D7A" w:rsidRDefault="00204D7A" w:rsidP="00204D7A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04D7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100M Sa/s 采样率，8bit 垂直分辨率；</w:t>
      </w:r>
    </w:p>
    <w:p w:rsidR="00204D7A" w:rsidRPr="00204D7A" w:rsidRDefault="00204D7A" w:rsidP="00204D7A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04D7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强大的频率输出能力：最大可产生 10MHz 模拟信号；频率分辨率达 1uHz；</w:t>
      </w:r>
    </w:p>
    <w:p w:rsidR="00204D7A" w:rsidRPr="00204D7A" w:rsidRDefault="00204D7A" w:rsidP="00204D7A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04D7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幅度 10mVpp~10Vpp可调，12bit 分辨率；</w:t>
      </w:r>
    </w:p>
    <w:p w:rsidR="00204D7A" w:rsidRPr="00204D7A" w:rsidRDefault="00204D7A" w:rsidP="00204D7A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04D7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直流偏置 0~5V 可调，12bit 分辨率；</w:t>
      </w:r>
    </w:p>
    <w:p w:rsidR="00204D7A" w:rsidRPr="00204D7A" w:rsidRDefault="00204D7A" w:rsidP="00204D7A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04D7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内置15种标准函数：正弦波 方波 三角波 锯齿波 负锯齿波 SINC 噪声 升指数</w:t>
      </w:r>
      <w:proofErr w:type="gramStart"/>
      <w:r w:rsidRPr="00204D7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降指数</w:t>
      </w:r>
      <w:proofErr w:type="gramEnd"/>
      <w:r w:rsidRPr="00204D7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 正全波整流 负全波整流 正半波整流 负半波整流 高斯函数 直流， 并伴有 TTL 输出；</w:t>
      </w:r>
    </w:p>
    <w:p w:rsidR="00204D7A" w:rsidRPr="00204D7A" w:rsidRDefault="00204D7A" w:rsidP="00204D7A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04D7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方波占空比可调（0.1%~99.9%）；三角波对称度可调（0%~100%）；</w:t>
      </w:r>
    </w:p>
    <w:p w:rsidR="00204D7A" w:rsidRPr="00204D7A" w:rsidRDefault="00204D7A" w:rsidP="00204D7A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04D7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内置任意波发生功能；</w:t>
      </w:r>
    </w:p>
    <w:p w:rsidR="00204D7A" w:rsidRPr="00204D7A" w:rsidRDefault="00204D7A" w:rsidP="00204D7A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04D7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可完成频率调制、相位调制功能；可完成内外 FSK 、PSK功能；</w:t>
      </w:r>
    </w:p>
    <w:p w:rsidR="00204D7A" w:rsidRPr="00204D7A" w:rsidRDefault="00204D7A" w:rsidP="00204D7A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04D7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可完成频率扫描功能，包含线性扫描、对数扫描模式；</w:t>
      </w:r>
    </w:p>
    <w:p w:rsidR="00204D7A" w:rsidRPr="00204D7A" w:rsidRDefault="00204D7A" w:rsidP="00204D7A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04D7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可完成猝发（脉冲串功能）；</w:t>
      </w:r>
    </w:p>
    <w:p w:rsidR="00204D7A" w:rsidRPr="00204D7A" w:rsidRDefault="00204D7A" w:rsidP="00204D7A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04D7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大功率输出，更实用：具有50欧姆负载驱动能力；</w:t>
      </w:r>
    </w:p>
    <w:p w:rsidR="00204D7A" w:rsidRPr="00204D7A" w:rsidRDefault="00204D7A" w:rsidP="00204D7A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gramStart"/>
      <w:r w:rsidRPr="00204D7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配合板载</w:t>
      </w:r>
      <w:proofErr w:type="gramEnd"/>
      <w:r w:rsidRPr="00204D7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USB或者串口，可完成计算机控制；</w:t>
      </w:r>
    </w:p>
    <w:p w:rsidR="00204D7A" w:rsidRPr="00204D7A" w:rsidRDefault="00204D7A" w:rsidP="00204D7A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04D7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lastRenderedPageBreak/>
        <w:t>基于X-</w:t>
      </w:r>
      <w:proofErr w:type="spellStart"/>
      <w:r w:rsidRPr="00204D7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Gui</w:t>
      </w:r>
      <w:proofErr w:type="spellEnd"/>
      <w:r w:rsidRPr="00204D7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及 4.3寸液晶显示器，显示清晰直观，易上手；</w:t>
      </w:r>
    </w:p>
    <w:p w:rsidR="00204D7A" w:rsidRPr="00204D7A" w:rsidRDefault="00204D7A" w:rsidP="00204D7A">
      <w:pPr>
        <w:widowControl/>
        <w:shd w:val="clear" w:color="auto" w:fill="FFFFFF"/>
        <w:spacing w:before="75" w:after="75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04D7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:rsidR="00204D7A" w:rsidRPr="00204D7A" w:rsidRDefault="00204D7A" w:rsidP="00204D7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66CC"/>
          <w:kern w:val="0"/>
          <w:sz w:val="24"/>
          <w:szCs w:val="24"/>
        </w:rPr>
        <w:drawing>
          <wp:inline distT="0" distB="0" distL="0" distR="0">
            <wp:extent cx="4733925" cy="2695575"/>
            <wp:effectExtent l="0" t="0" r="9525" b="9525"/>
            <wp:docPr id="2" name="图片 2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D7A" w:rsidRPr="00204D7A" w:rsidRDefault="00204D7A" w:rsidP="00204D7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04D7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图二 </w:t>
      </w:r>
      <w:proofErr w:type="spellStart"/>
      <w:r w:rsidRPr="00204D7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iBoard</w:t>
      </w:r>
      <w:proofErr w:type="spellEnd"/>
      <w:r w:rsidRPr="00204D7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 任意波发生器 波形选择界面</w:t>
      </w:r>
    </w:p>
    <w:p w:rsidR="00204D7A" w:rsidRPr="00204D7A" w:rsidRDefault="00204D7A" w:rsidP="00204D7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66CC"/>
          <w:kern w:val="0"/>
          <w:sz w:val="24"/>
          <w:szCs w:val="24"/>
        </w:rPr>
        <w:drawing>
          <wp:inline distT="0" distB="0" distL="0" distR="0">
            <wp:extent cx="4743450" cy="2705100"/>
            <wp:effectExtent l="0" t="0" r="0" b="0"/>
            <wp:docPr id="1" name="图片 1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D7A" w:rsidRPr="00204D7A" w:rsidRDefault="00204D7A" w:rsidP="00204D7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204D7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图三 </w:t>
      </w:r>
      <w:proofErr w:type="spellStart"/>
      <w:r w:rsidRPr="00204D7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iBoard</w:t>
      </w:r>
      <w:proofErr w:type="spellEnd"/>
      <w:r w:rsidRPr="00204D7A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 任意波发生器 频率设置界面</w:t>
      </w:r>
    </w:p>
    <w:p w:rsidR="003D0B33" w:rsidRDefault="003D0B33"/>
    <w:sectPr w:rsidR="003D0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C25D0"/>
    <w:multiLevelType w:val="multilevel"/>
    <w:tmpl w:val="C31E1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D7A"/>
    <w:rsid w:val="00204D7A"/>
    <w:rsid w:val="003D0B33"/>
    <w:rsid w:val="00DF05ED"/>
    <w:rsid w:val="00EC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4D7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4D7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04D7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04D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04D7A"/>
    <w:rPr>
      <w:b/>
      <w:bCs/>
    </w:rPr>
  </w:style>
  <w:style w:type="character" w:customStyle="1" w:styleId="apple-converted-space">
    <w:name w:val="apple-converted-space"/>
    <w:basedOn w:val="a0"/>
    <w:rsid w:val="00204D7A"/>
  </w:style>
  <w:style w:type="paragraph" w:styleId="a6">
    <w:name w:val="Balloon Text"/>
    <w:basedOn w:val="a"/>
    <w:link w:val="Char"/>
    <w:uiPriority w:val="99"/>
    <w:semiHidden/>
    <w:unhideWhenUsed/>
    <w:rsid w:val="00204D7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04D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4D7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4D7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04D7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04D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04D7A"/>
    <w:rPr>
      <w:b/>
      <w:bCs/>
    </w:rPr>
  </w:style>
  <w:style w:type="character" w:customStyle="1" w:styleId="apple-converted-space">
    <w:name w:val="apple-converted-space"/>
    <w:basedOn w:val="a0"/>
    <w:rsid w:val="00204D7A"/>
  </w:style>
  <w:style w:type="paragraph" w:styleId="a6">
    <w:name w:val="Balloon Text"/>
    <w:basedOn w:val="a"/>
    <w:link w:val="Char"/>
    <w:uiPriority w:val="99"/>
    <w:semiHidden/>
    <w:unhideWhenUsed/>
    <w:rsid w:val="00204D7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04D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6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cnblogs.com/cnblogs_com/xiaomagee/201203/201203060247475069.pn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mages.cnblogs.com/cnblogs_com/xiaomagee/201203/201203060246571465.p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images.cnblogs.com/cnblogs_com/xiaomagee/201203/201203060247477511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wzp</dc:creator>
  <cp:lastModifiedBy>wzp</cp:lastModifiedBy>
  <cp:revision>1</cp:revision>
  <dcterms:created xsi:type="dcterms:W3CDTF">2012-07-20T02:04:00Z</dcterms:created>
  <dcterms:modified xsi:type="dcterms:W3CDTF">2012-07-20T02:05:00Z</dcterms:modified>
</cp:coreProperties>
</file>