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E1B1A"/>
          <w:spacing w:val="30"/>
          <w:sz w:val="40"/>
          <w:szCs w:val="40"/>
        </w:rPr>
        <w:t xml:space="preserve">MELISSA KANGELDIEVA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B3261E"/>
          <w:sz w:val="22"/>
          <w:szCs w:val="22"/>
        </w:rPr>
        <w:t xml:space="preserve">Social Media Marketing Manager</w:t>
      </w:r>
      <w:r>
        <w:rPr>
          <w:rFonts w:ascii="Arial" w:cs="Arial" w:eastAsia="Arial" w:hAnsi="Arial"/>
          <w:color w:val="5A5654"/>
          <w:sz w:val="20"/>
          <w:szCs w:val="20"/>
        </w:rPr>
        <w:t xml:space="preserve">  ·  Instagram / TikTok / Telegram / Facebook / Threads  ·  3+ years</w:t>
      </w:r>
    </w:p>
    <w:p>
      <w:pPr>
        <w:spacing w:after="40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+420 777 987 587</w:t>
      </w:r>
      <w:r>
        <w:rPr>
          <w:rFonts w:ascii="Arial" w:cs="Arial" w:eastAsia="Arial" w:hAnsi="Arial"/>
          <w:color w:val="5A5654"/>
          <w:sz w:val="20"/>
          <w:szCs w:val="20"/>
        </w:rPr>
        <w:t xml:space="preserve">   |   </w:t>
      </w:r>
      <w:hyperlink w:history="1" r:id="rIdnrhmdwuma-4idktmvlvuy">
        <w:r>
          <w:rPr>
            <w:rFonts w:ascii="Arial" w:cs="Arial" w:eastAsia="Arial" w:hAnsi="Arial"/>
            <w:color w:val="1E1B1A"/>
            <w:sz w:val="20"/>
            <w:szCs w:val="20"/>
          </w:rPr>
          <w:t xml:space="preserve">melisakangeldieva@icloud.com</w:t>
        </w:r>
      </w:hyperlink>
      <w:r>
        <w:rPr>
          <w:rFonts w:ascii="Arial" w:cs="Arial" w:eastAsia="Arial" w:hAnsi="Arial"/>
          <w:color w:val="5A5654"/>
          <w:sz w:val="20"/>
          <w:szCs w:val="20"/>
        </w:rPr>
        <w:t xml:space="preserve">   |  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Czech Republic</w:t>
      </w:r>
    </w:p>
    <w:p>
      <w:pPr>
        <w:pBdr>
          <w:bottom w:val="single" w:color="B3261E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B3261E"/>
          <w:spacing w:val="20"/>
          <w:sz w:val="21"/>
          <w:szCs w:val="21"/>
        </w:rPr>
        <w:t xml:space="preserve">SUMMARY</w:t>
      </w:r>
    </w:p>
    <w:p>
      <w:pPr>
        <w:spacing w:after="40" w:line="252"/>
        <w:jc w:val="both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SMM Specialist with 3+ years of experience in social media management and content creation. Skilled in developing SMM strategies, creating content plans, producing and editing Reels and short-form videos, writing engaging copy, and analyzing content performance. I have worked with brands including CAPS Logistics, InWork and DemirBank, managing content across different industries and audiences. I combine creativity with a results-driven approach, focusing on audience growth, engagement, brand awareness, and content that supports business goals.</w:t>
      </w:r>
    </w:p>
    <w:p>
      <w:pPr>
        <w:pBdr>
          <w:bottom w:val="single" w:color="B3261E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B3261E"/>
          <w:spacing w:val="20"/>
          <w:sz w:val="21"/>
          <w:szCs w:val="21"/>
        </w:rPr>
        <w:t xml:space="preserve">SKILLS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SMM &amp; Strategy: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SMM Strategy, Content Planning, Brand Positioning, Trend &amp; Competitor Analysis, Audience Growth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Content &amp; Production: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Reels, TikTok, Shorts, Stories, Scriptwriting, Copywriting, Storytelling, Short-Form Video Production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Creative Tools: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CapCut, Adobe Premiere Pro, Canva, Figma, Lightroom</w:t>
      </w:r>
    </w:p>
    <w:p>
      <w:pPr>
        <w:spacing w:after="40" w:line="252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Analytics &amp; Growth: 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Meta Business Suite, Meta Ads Manager, Instagram &amp; TikTok Analytics, YouTube Studio, KPI Tracking, A/B Testing, Conversion-Focused Content</w:t>
      </w:r>
    </w:p>
    <w:p>
      <w:pPr>
        <w:pBdr>
          <w:bottom w:val="single" w:color="B3261E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B3261E"/>
          <w:spacing w:val="20"/>
          <w:sz w:val="21"/>
          <w:szCs w:val="21"/>
        </w:rPr>
        <w:t xml:space="preserve">WORK EXPERIENCE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DEMIRBANK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@demirbankkg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10/2024 – Present (2+ years)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Develop and execute social media content strategy, managing the full content cycle from trend research and creative concepts to scripting, shooting, editing, publishing, and performance analysis.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Created short-form video content reaching up to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290,000 organic views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without paid promotion.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Produced campaign content that generated up to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4M views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with targeted advertising, combining organic creative concepts with paid distribution.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Create Reels, Stories, promotional and educational content focused on reach, engagement, brand awareness, and conversion.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Analyze content performance and continuously test new hooks, formats, trends, and creative hypotheses to improve results.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INWORK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@inwork.live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year, 1 month)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Managed social media and content for an employee time-tracking CRM platform, translating a B2B digital product into engaging and easy-to-understand social content.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Created, filmed, and edited a viral meme-based Reel that reached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630,000+ organic views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without advertising.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Developed content plans, Reels, Stories, scripts, and creative concepts while monitoring trends and adapting them to the brand.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Focused on increasing organic reach, engagement, and product awareness through short-form video.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CAPS LOGISTICS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@caps_logistics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year, 1 month)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Developed and managed social media content for a logistics brand, including content planning, creative concepts, Reels, Stories, and promotional posts.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Adapted industry-specific topics into accessible and engaging social media formats.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Managed the content production cycle from idea and scripting to publishing and performance analysis.</w:t>
      </w:r>
    </w:p>
    <w:p>
      <w:pPr>
        <w:keepNext/>
        <w:tabs>
          <w:tab w:val="right" w:pos="10178"/>
        </w:tabs>
        <w:spacing w:after="40" w:before="120"/>
      </w:pP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BAKYT IRSALIEV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   @bakyt_irsaliev</w:t>
      </w:r>
      <w:r>
        <w:rPr>
          <w:rFonts w:ascii="Arial" w:cs="Arial" w:eastAsia="Arial" w:hAnsi="Arial"/>
          <w:color w:val="5A5654"/>
          <w:sz w:val="18"/>
          <w:szCs w:val="18"/>
        </w:rPr>
        <w:t xml:space="preserve">	09/2023 – 10/2024 (1 year, 1 month)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Developed content strategy and short-form video concepts for a personal brand.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Created and produced Reels achieving up to </w:t>
      </w:r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30,000 organic views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without paid promotion.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Arial" w:cs="Arial" w:eastAsia="Arial" w:hAnsi="Arial"/>
          <w:color w:val="1E1B1A"/>
          <w:sz w:val="20"/>
          <w:szCs w:val="20"/>
        </w:rPr>
        <w:t xml:space="preserve">Worked on personal positioning, storytelling, scripts, visual content, and audience engagement.</w:t>
      </w:r>
    </w:p>
    <w:p>
      <w:pPr>
        <w:pBdr>
          <w:bottom w:val="single" w:color="B3261E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B3261E"/>
          <w:spacing w:val="20"/>
          <w:sz w:val="21"/>
          <w:szCs w:val="21"/>
        </w:rPr>
        <w:t xml:space="preserve">EDUCATION</w:t>
      </w:r>
    </w:p>
    <w:p>
      <w:r>
        <w:rPr>
          <w:rFonts w:ascii="Arial" w:cs="Arial" w:eastAsia="Arial" w:hAnsi="Arial"/>
          <w:b/>
          <w:bCs/>
          <w:color w:val="1E1B1A"/>
          <w:sz w:val="20"/>
          <w:szCs w:val="20"/>
        </w:rPr>
        <w:t xml:space="preserve">University of Finance and Administration (VŠFS)</w:t>
      </w:r>
      <w:r>
        <w:rPr>
          <w:rFonts w:ascii="Arial" w:cs="Arial" w:eastAsia="Arial" w:hAnsi="Arial"/>
          <w:color w:val="1E1B1A"/>
          <w:sz w:val="20"/>
          <w:szCs w:val="20"/>
        </w:rPr>
        <w:t xml:space="preserve"> — Bachelor's degree, Marketing Communication</w:t>
      </w:r>
    </w:p>
    <w:sectPr>
      <w:pgSz w:w="11906" w:h="16838" w:orient="portrait"/>
      <w:pgMar w:top="720" w:right="864" w:bottom="64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80" w:hanging="200"/>
      </w:pPr>
      <w:rPr>
        <w:color w:val="B3261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B1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nrhmdwuma-4idktmvlvuy" Type="http://schemas.openxmlformats.org/officeDocument/2006/relationships/hyperlink" Target="mailto:melisakangeldieva@icloud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Melissa Kangeldieva — SMM CV (EN)</dc:title>
  <dc:creator>Melissa Kangeldieva</dc:creator>
  <cp:lastModifiedBy>Un-named</cp:lastModifiedBy>
  <cp:revision>1</cp:revision>
  <dcterms:created xsi:type="dcterms:W3CDTF">2026-10-04T10:20:24.043Z</dcterms:created>
  <dcterms:modified xsi:type="dcterms:W3CDTF">2026-10-04T10:20:24.044Z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