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2"/>
          <w:szCs w:val="32"/>
        </w:rPr>
        <w:t xml:space="preserve">NEWARK ARTS — ARTSTART GRANT APPLICATION 2026–27</w:t>
      </w:r>
    </w:p>
    <w:p>
      <w:pPr>
        <w:spacing w:after="40" w:before="0"/>
        <w:jc w:val="center"/>
      </w:pPr>
      <w:r>
        <w:rPr>
          <w:rFonts w:ascii="Arial" w:cs="Arial" w:eastAsia="Arial" w:hAnsi="Arial"/>
          <w:i/>
          <w:iCs/>
          <w:color w:val="2E74B5"/>
          <w:sz w:val="22"/>
          <w:szCs w:val="22"/>
        </w:rPr>
        <w:t xml:space="preserve">Arts &amp; Wellness Priority Cycle</w:t>
      </w:r>
    </w:p>
    <w:p>
      <w:pPr>
        <w:spacing w:after="320" w:before="0"/>
        <w:jc w:val="center"/>
      </w:pPr>
      <w:r>
        <w:rPr>
          <w:rFonts w:ascii="Arial" w:cs="Arial" w:eastAsia="Arial" w:hAnsi="Arial"/>
          <w:color w:val="666666"/>
          <w:sz w:val="20"/>
          <w:szCs w:val="20"/>
        </w:rPr>
        <w:t xml:space="preserve">Deadline: May 1, 2026 at 11:59 PM</w:t>
      </w:r>
    </w:p>
    <w:p>
      <w:pPr>
        <w:pBdr>
          <w:bottom w:val="single" w:color="2E74B5" w:sz="4" w:space="1"/>
        </w:pBdr>
        <w:spacing w:after="160" w:before="160"/>
      </w:pPr>
    </w:p>
    <w:p>
      <w:pPr>
        <w:pStyle w:val="Heading1"/>
        <w:spacing w:after="120" w:before="320"/>
      </w:pPr>
      <w:r>
        <w:rPr>
          <w:rFonts w:ascii="Arial" w:cs="Arial" w:eastAsia="Arial" w:hAnsi="Arial"/>
          <w:b/>
          <w:bCs/>
          <w:color w:val="1F4E79"/>
          <w:sz w:val="28"/>
          <w:szCs w:val="28"/>
        </w:rPr>
        <w:t xml:space="preserve">Section 1 — Basic Information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Project Name:</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The Cajueiro Workshops: Pattern, Healing, and Cross-Community Dialogue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Applicant Type:</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Individual Artist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Prior ArtStart Grant:</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No</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Legal Name:</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Pablo Nogueira Grossi</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Entity:</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G6 LLC  |  EIN: 33-2880433</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Address:</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90 Tiffany Blvd, Apt 242, Newark, New Jersey 07104</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Phone:</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(646) 342-3751</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Newark Ward:</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North Ward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Artistic Discipline:</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Visual Art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Amount Requested:</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$5,000</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Fiscal Sponsor:</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New York Foundation for the Arts (NYFA)  |  Application submitted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Community Partner:</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Uceda School of Elizabeth, 1180 Elizabeth Ave, Elizabeth, NJ 07201</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Partner Contact:</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Pablo Nogueira Grossi, Academic Coordinator &amp; ESL Instructor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Project Period:</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August 1, 2026 – March 30, 2027</w:t>
            </w:r>
          </w:p>
        </w:tc>
      </w:tr>
    </w:tbl>
    <w:p>
      <w:pPr>
        <w:spacing w:after="80" w:before="80"/>
      </w:pPr>
      <w:r>
        <w:t xml:space="preserve"/>
      </w:r>
    </w:p>
    <w:p>
      <w:pPr>
        <w:pBdr>
          <w:bottom w:val="single" w:color="2E74B5" w:sz="4" w:space="1"/>
        </w:pBdr>
        <w:spacing w:after="160" w:before="160"/>
      </w:pPr>
    </w:p>
    <w:p>
      <w:pPr>
        <w:pStyle w:val="Heading1"/>
        <w:spacing w:after="120" w:before="320"/>
      </w:pPr>
      <w:r>
        <w:rPr>
          <w:rFonts w:ascii="Arial" w:cs="Arial" w:eastAsia="Arial" w:hAnsi="Arial"/>
          <w:b/>
          <w:bCs/>
          <w:color w:val="1F4E79"/>
          <w:sz w:val="28"/>
          <w:szCs w:val="28"/>
        </w:rPr>
        <w:t xml:space="preserve">Section 2 — Project Summary (75 words)</w:t>
      </w:r>
    </w:p>
    <w:p>
      <w:pPr>
        <w:pBdr>
          <w:top w:val="single" w:color="2E74B5" w:sz="4"/>
          <w:bottom w:val="single" w:color="2E74B5" w:sz="4"/>
          <w:left w:val="single" w:color="2E74B5" w:sz="12"/>
          <w:right w:val="single" w:color="2E74B5" w:sz="4"/>
        </w:pBdr>
        <w:spacing w:after="120" w:before="120"/>
      </w:pPr>
      <w:r>
        <w:rPr>
          <w:rFonts w:ascii="Arial" w:cs="Arial" w:eastAsia="Arial" w:hAnsi="Arial"/>
          <w:i/>
          <w:iCs/>
          <w:sz w:val="22"/>
          <w:szCs w:val="22"/>
        </w:rPr>
        <w:t xml:space="preserve">The Cajueiro Workshops is a free, bilingual (Portuguese/English) public art and wellness project serving Newark's North Ward and the immigrant adult learner community of the Newark–Elizabeth corridor. Five workshops and a public installation use the cajueiro (cashew tree) as a shared visual image, creating cross-community dialogue among healthcare workers, educators, immigrants, seniors, and youth. The project addresses social isolation through art, structured recognition, and bilingual facilitation rooted in the applicant's daily teaching practice.</w:t>
      </w:r>
    </w:p>
    <w:p>
      <w:pPr>
        <w:spacing w:after="80" w:before="80"/>
      </w:pPr>
      <w:r>
        <w:t xml:space="preserve"/>
      </w:r>
    </w:p>
    <w:p>
      <w:pPr>
        <w:pBdr>
          <w:bottom w:val="single" w:color="2E74B5" w:sz="4" w:space="1"/>
        </w:pBdr>
        <w:spacing w:after="160" w:before="160"/>
      </w:pPr>
    </w:p>
    <w:p>
      <w:pPr>
        <w:pStyle w:val="Heading1"/>
        <w:spacing w:after="120" w:before="320"/>
      </w:pPr>
      <w:r>
        <w:rPr>
          <w:rFonts w:ascii="Arial" w:cs="Arial" w:eastAsia="Arial" w:hAnsi="Arial"/>
          <w:b/>
          <w:bCs/>
          <w:color w:val="1F4E79"/>
          <w:sz w:val="28"/>
          <w:szCs w:val="28"/>
        </w:rPr>
        <w:t xml:space="preserve">Section 3 — Health &amp; Wellness Focus</w:t>
      </w:r>
    </w:p>
    <w:p>
      <w:pPr>
        <w:pStyle w:val="Heading2"/>
        <w:spacing w:after="80" w:before="240"/>
      </w:pPr>
      <w:r>
        <w:rPr>
          <w:rFonts w:ascii="Arial" w:cs="Arial" w:eastAsia="Arial" w:hAnsi="Arial"/>
          <w:b/>
          <w:bCs/>
          <w:color w:val="2E74B5"/>
          <w:sz w:val="24"/>
          <w:szCs w:val="24"/>
        </w:rPr>
        <w:t xml:space="preserve">3.1  How does this project address health and wellness?</w:t>
      </w:r>
    </w:p>
    <w:p>
      <w:pPr>
        <w:spacing w:after="60" w:before="60"/>
      </w:pPr>
      <w:r>
        <w:rPr>
          <w:rFonts w:ascii="Arial" w:cs="Arial" w:eastAsia="Arial" w:hAnsi="Arial"/>
          <w:sz w:val="22"/>
          <w:szCs w:val="22"/>
        </w:rPr>
        <w:t xml:space="preserve">The Cajueiro Workshops directly addresses social isolation — one of the priority areas identified in the ArtStart 2026–27 guidelines. Social isolation among immigrant and working-class communities in Newark is not simply a matter of physical separation. It is the experience of arriving in a new country with professional expertise — as a nurse, an engineer, a teacher, a construction foreman — and finding that expertise unrecognized, untranslatable, and invisible to the community around you.</w:t>
      </w:r>
    </w:p>
    <w:p>
      <w:pPr>
        <w:spacing w:after="60" w:before="60"/>
      </w:pPr>
      <w:r>
        <w:rPr>
          <w:rFonts w:ascii="Arial" w:cs="Arial" w:eastAsia="Arial" w:hAnsi="Arial"/>
          <w:sz w:val="22"/>
          <w:szCs w:val="22"/>
        </w:rPr>
        <w:t xml:space="preserve">The applicant observes this daily as Academic Coordinator and ESL Instructor at Uceda School of Elizabeth, where adult learners from Brazil, Colombia, Mexico, Cape Verde, and dozens of other countries study side by side. These are highly competent adults whose competence has been rendered illegible by language barriers and credential non-recognition. The wellness need is acute: the depletion of not being seen as who you are.</w:t>
      </w:r>
    </w:p>
    <w:p>
      <w:pPr>
        <w:spacing w:after="60" w:before="60"/>
      </w:pPr>
      <w:r>
        <w:rPr>
          <w:rFonts w:ascii="Arial" w:cs="Arial" w:eastAsia="Arial" w:hAnsi="Arial"/>
          <w:sz w:val="22"/>
          <w:szCs w:val="22"/>
        </w:rPr>
        <w:t xml:space="preserve">The Cajueiro Workshops addresses this through a specific mechanism: cross-community recognition. The cajueiro (cashew tree) image is used not as decoration but as a structured prompt for participants to identify and share a pattern from their own professional and life experience. A nurse and a civil engineer sitting across from each other may not speak the same language, but they can both draw the branching structure of the cajueiro and name what it means to them — stability before growth, the first root before the canopy. That moment of mutual recognition, repeated across five sessions and captured in a public installation, is the wellness intervention this project delivers.</w:t>
      </w:r>
    </w:p>
    <w:p>
      <w:pPr>
        <w:spacing w:after="80" w:before="80"/>
      </w:pPr>
      <w:r>
        <w:t xml:space="preserve"/>
      </w:r>
    </w:p>
    <w:p>
      <w:pPr>
        <w:pStyle w:val="Heading2"/>
        <w:spacing w:after="80" w:before="240"/>
      </w:pPr>
      <w:r>
        <w:rPr>
          <w:rFonts w:ascii="Arial" w:cs="Arial" w:eastAsia="Arial" w:hAnsi="Arial"/>
          <w:b/>
          <w:bCs/>
          <w:color w:val="2E74B5"/>
          <w:sz w:val="24"/>
          <w:szCs w:val="24"/>
        </w:rPr>
        <w:t xml:space="preserve">3.2  Which ArtStart wellness priorities does this project address?</w:t>
      </w:r>
    </w:p>
    <w:p>
      <w:pPr>
        <w:spacing w:after="60" w:before="60"/>
      </w:pPr>
      <w:r>
        <w:rPr>
          <w:rFonts w:ascii="Arial" w:cs="Arial" w:eastAsia="Arial" w:hAnsi="Arial"/>
          <w:sz w:val="22"/>
          <w:szCs w:val="22"/>
        </w:rPr>
        <w:t xml:space="preserve">This project addresses four of the priority areas listed in the ArtStart 2026–27 guidelines:</w:t>
      </w:r>
    </w:p>
    <w:p>
      <w:pPr>
        <w:spacing w:after="60" w:before="60"/>
      </w:pPr>
      <w:r>
        <w:rPr>
          <w:rFonts w:ascii="Arial" w:cs="Arial" w:eastAsia="Arial" w:hAnsi="Arial"/>
          <w:sz w:val="22"/>
          <w:szCs w:val="22"/>
        </w:rPr>
        <w:t xml:space="preserve">Community healing circles and intergenerational dialogue: Each workshop is structured as a facilitated circle in which participants from different generations, professions, and countries of origin engage in structured dialogue around a shared visual exercise. Childcare is provided to support intergenerational participation.</w:t>
      </w:r>
    </w:p>
    <w:p>
      <w:pPr>
        <w:spacing w:after="60" w:before="60"/>
      </w:pPr>
      <w:r>
        <w:rPr>
          <w:rFonts w:ascii="Arial" w:cs="Arial" w:eastAsia="Arial" w:hAnsi="Arial"/>
          <w:sz w:val="22"/>
          <w:szCs w:val="22"/>
        </w:rPr>
        <w:t xml:space="preserve">Culturally rooted healing traditions and ancestral practices: The cajueiro is a Brazilian tree with deep cultural resonance in the Lusophone world. For Newark's large Brazilian and Cape Verdean communities, it carries meaning before any explanation is offered. The bilingual format — Portuguese and English as co-equal languages of facilitation — is itself a culturally rooted practice.</w:t>
      </w:r>
    </w:p>
    <w:p>
      <w:pPr>
        <w:spacing w:after="60" w:before="60"/>
      </w:pPr>
      <w:r>
        <w:rPr>
          <w:rFonts w:ascii="Arial" w:cs="Arial" w:eastAsia="Arial" w:hAnsi="Arial"/>
          <w:sz w:val="22"/>
          <w:szCs w:val="22"/>
        </w:rPr>
        <w:t xml:space="preserve">Visual arts that foster resilience and self-expression: The drawing exercise is the entry point for every session. Participants draw their own version of the cajueiro, name what they recognize from their own experience, and share across the group. No prior artistic experience is required.</w:t>
      </w:r>
    </w:p>
    <w:p>
      <w:pPr>
        <w:spacing w:after="60" w:before="60"/>
      </w:pPr>
      <w:r>
        <w:rPr>
          <w:rFonts w:ascii="Arial" w:cs="Arial" w:eastAsia="Arial" w:hAnsi="Arial"/>
          <w:sz w:val="22"/>
          <w:szCs w:val="22"/>
        </w:rPr>
        <w:t xml:space="preserve">Programming that addresses social isolation: The cross-community recognition design — diverse participants, structured sharing, bilingual facilitation — is specifically intended to interrupt the isolation that comes from working alone on a problem others are also working on, with no bridge between them.</w:t>
      </w:r>
    </w:p>
    <w:p>
      <w:pPr>
        <w:spacing w:after="80" w:before="80"/>
      </w:pPr>
      <w:r>
        <w:t xml:space="preserve"/>
      </w:r>
    </w:p>
    <w:p>
      <w:pPr>
        <w:pStyle w:val="Heading2"/>
        <w:spacing w:after="80" w:before="240"/>
      </w:pPr>
      <w:r>
        <w:rPr>
          <w:rFonts w:ascii="Arial" w:cs="Arial" w:eastAsia="Arial" w:hAnsi="Arial"/>
          <w:b/>
          <w:bCs/>
          <w:color w:val="2E74B5"/>
          <w:sz w:val="24"/>
          <w:szCs w:val="24"/>
        </w:rPr>
        <w:t xml:space="preserve">3.3  Who is the target population?</w:t>
      </w:r>
    </w:p>
    <w:p>
      <w:pPr>
        <w:spacing w:after="60" w:before="60"/>
      </w:pPr>
      <w:r>
        <w:rPr>
          <w:rFonts w:ascii="Arial" w:cs="Arial" w:eastAsia="Arial" w:hAnsi="Arial"/>
          <w:sz w:val="22"/>
          <w:szCs w:val="22"/>
        </w:rPr>
        <w:t xml:space="preserve">The primary target population is the adult immigrant learner community of the Newark–Elizabeth corridor, served through the applicant's partnership with Uceda School of Elizabeth. This population includes working adults who are recent immigrants, English language learners, and individuals whose professional credentials and expertise are not recognized in their current context. They are engineers, nurses, teachers, and farmers who are in the process of rebuilding professional and social identity in a new country and language.</w:t>
      </w:r>
    </w:p>
    <w:p>
      <w:pPr>
        <w:spacing w:after="60" w:before="60"/>
      </w:pPr>
      <w:r>
        <w:rPr>
          <w:rFonts w:ascii="Arial" w:cs="Arial" w:eastAsia="Arial" w:hAnsi="Arial"/>
          <w:sz w:val="22"/>
          <w:szCs w:val="22"/>
        </w:rPr>
        <w:t xml:space="preserve">The secondary target populations are Newark North Ward residents (the applicant's home community), seniors (who will have an accessible afternoon session option at the public installation), and youth ages 14–18, who participate in Workshop Series II (December 2026 – January 2027) alongside Uceda adult learners as mentors and co-participants.</w:t>
      </w:r>
    </w:p>
    <w:p>
      <w:pPr>
        <w:spacing w:after="60" w:before="60"/>
      </w:pPr>
      <w:r>
        <w:rPr>
          <w:rFonts w:ascii="Arial" w:cs="Arial" w:eastAsia="Arial" w:hAnsi="Arial"/>
          <w:sz w:val="22"/>
          <w:szCs w:val="22"/>
        </w:rPr>
        <w:t xml:space="preserve">Expected direct reach: minimum 80–100 participants across five workshops; 200–300 visitors to the two-week public installation; 100 copies of the bilingual community report distributed free.</w:t>
      </w:r>
    </w:p>
    <w:p>
      <w:pPr>
        <w:spacing w:after="80" w:before="80"/>
      </w:pPr>
      <w:r>
        <w:t xml:space="preserve"/>
      </w:r>
    </w:p>
    <w:p>
      <w:pPr>
        <w:pStyle w:val="Heading2"/>
        <w:spacing w:after="80" w:before="240"/>
      </w:pPr>
      <w:r>
        <w:rPr>
          <w:rFonts w:ascii="Arial" w:cs="Arial" w:eastAsia="Arial" w:hAnsi="Arial"/>
          <w:b/>
          <w:bCs/>
          <w:color w:val="2E74B5"/>
          <w:sz w:val="24"/>
          <w:szCs w:val="24"/>
        </w:rPr>
        <w:t xml:space="preserve">3.4  What is the role of community partnership?</w:t>
      </w:r>
    </w:p>
    <w:p>
      <w:pPr>
        <w:spacing w:after="60" w:before="60"/>
      </w:pPr>
      <w:r>
        <w:rPr>
          <w:rFonts w:ascii="Arial" w:cs="Arial" w:eastAsia="Arial" w:hAnsi="Arial"/>
          <w:sz w:val="22"/>
          <w:szCs w:val="22"/>
        </w:rPr>
        <w:t xml:space="preserve">The community partnership with Uceda School of Elizabeth is the structural foundation of this project, not an add-on. The applicant is the Academic Coordinator and ESL Instructor at Uceda — the person responsible for student support, academic programming, and community outreach at the school. This means that participant recruitment is integrated into existing institutional infrastructure rather than built from scratch. Outreach materials can be distributed through enrollment, student services, and classroom channels that the applicant manages directly.</w:t>
      </w:r>
    </w:p>
    <w:p>
      <w:pPr>
        <w:spacing w:after="60" w:before="60"/>
      </w:pPr>
      <w:r>
        <w:rPr>
          <w:rFonts w:ascii="Arial" w:cs="Arial" w:eastAsia="Arial" w:hAnsi="Arial"/>
          <w:sz w:val="22"/>
          <w:szCs w:val="22"/>
        </w:rPr>
        <w:t xml:space="preserve">Uceda School is contributing the use of its community space for five workshops, the two-week public installation, and the closing celebration — an in-kind contribution valued at $800 in the project budget. This commitment is confirmed.</w:t>
      </w:r>
    </w:p>
    <w:p>
      <w:pPr>
        <w:spacing w:after="80" w:before="80"/>
      </w:pPr>
      <w:r>
        <w:t xml:space="preserve"/>
      </w:r>
    </w:p>
    <w:p>
      <w:pPr>
        <w:pStyle w:val="Heading2"/>
        <w:spacing w:after="80" w:before="240"/>
      </w:pPr>
      <w:r>
        <w:rPr>
          <w:rFonts w:ascii="Arial" w:cs="Arial" w:eastAsia="Arial" w:hAnsi="Arial"/>
          <w:b/>
          <w:bCs/>
          <w:color w:val="2E74B5"/>
          <w:sz w:val="24"/>
          <w:szCs w:val="24"/>
        </w:rPr>
        <w:t xml:space="preserve">3.5  How will the project be evaluated?</w:t>
      </w:r>
    </w:p>
    <w:p>
      <w:pPr>
        <w:spacing w:after="60" w:before="60"/>
      </w:pPr>
      <w:r>
        <w:rPr>
          <w:rFonts w:ascii="Arial" w:cs="Arial" w:eastAsia="Arial" w:hAnsi="Arial"/>
          <w:sz w:val="22"/>
          <w:szCs w:val="22"/>
        </w:rPr>
        <w:t xml:space="preserve">Evaluation will use three instruments. First, a brief bilingual exit survey (Portuguese/English) at the conclusion of each workshop, asking participants to rate the experience and describe in their own words what they recognized or named during the session. Second, structured documentation of participant contributions to the public installation — the annotated cajueiro diagram — which will show in visual form what participants chose to share publicly. Third, the bilingual community report produced at the conclusion of the project, which will synthesize outcomes, participant responses, and the project's documented reach.</w:t>
      </w:r>
    </w:p>
    <w:p>
      <w:pPr>
        <w:spacing w:after="60" w:before="60"/>
      </w:pPr>
      <w:r>
        <w:rPr>
          <w:rFonts w:ascii="Arial" w:cs="Arial" w:eastAsia="Arial" w:hAnsi="Arial"/>
          <w:sz w:val="22"/>
          <w:szCs w:val="22"/>
        </w:rPr>
        <w:t xml:space="preserve">The primary qualitative measure is cross-community recognition: whether participants report having identified a shared pattern or experience with someone from a different professional or cultural background. The primary quantitative measures are participation numbers, installation visits, and report distribution.</w:t>
      </w:r>
    </w:p>
    <w:p>
      <w:pPr>
        <w:spacing w:after="80" w:before="80"/>
      </w:pPr>
      <w:r>
        <w:t xml:space="preserve"/>
      </w:r>
    </w:p>
    <w:p>
      <w:pPr>
        <w:pStyle w:val="Heading2"/>
        <w:spacing w:after="80" w:before="240"/>
      </w:pPr>
      <w:r>
        <w:rPr>
          <w:rFonts w:ascii="Arial" w:cs="Arial" w:eastAsia="Arial" w:hAnsi="Arial"/>
          <w:b/>
          <w:bCs/>
          <w:color w:val="2E74B5"/>
          <w:sz w:val="24"/>
          <w:szCs w:val="24"/>
        </w:rPr>
        <w:t xml:space="preserve">3.6  How does this project build community capacity?</w:t>
      </w:r>
    </w:p>
    <w:p>
      <w:pPr>
        <w:spacing w:after="60" w:before="60"/>
      </w:pPr>
      <w:r>
        <w:rPr>
          <w:rFonts w:ascii="Arial" w:cs="Arial" w:eastAsia="Arial" w:hAnsi="Arial"/>
          <w:sz w:val="22"/>
          <w:szCs w:val="22"/>
        </w:rPr>
        <w:t xml:space="preserve">This project establishes the applicant's first formal arts programming infrastructure: a confirmed venue partnership, a bilingual facilitation model tested across five sessions, and a documented community engagement process. This infrastructure will support future applications and expanded programming — including a potential second iteration of the Cajueiro Workshops targeting different professional communities, and a longer-term vision for a community wellness and arts space in Newark's North Ward. The bilingual community report, distributed to participants and to Newark Arts, creates a public record of this work and its outcomes.</w:t>
      </w:r>
    </w:p>
    <w:p>
      <w:pPr>
        <w:spacing w:after="80" w:before="80"/>
      </w:pPr>
      <w:r>
        <w:t xml:space="preserve"/>
      </w:r>
    </w:p>
    <w:p>
      <w:pPr>
        <w:pBdr>
          <w:bottom w:val="single" w:color="2E74B5" w:sz="4" w:space="1"/>
        </w:pBdr>
        <w:spacing w:after="160" w:before="160"/>
      </w:pPr>
    </w:p>
    <w:p>
      <w:pPr>
        <w:pStyle w:val="Heading1"/>
        <w:spacing w:after="120" w:before="320"/>
      </w:pPr>
      <w:r>
        <w:rPr>
          <w:rFonts w:ascii="Arial" w:cs="Arial" w:eastAsia="Arial" w:hAnsi="Arial"/>
          <w:b/>
          <w:bCs/>
          <w:color w:val="1F4E79"/>
          <w:sz w:val="28"/>
          <w:szCs w:val="28"/>
        </w:rPr>
        <w:t xml:space="preserve">Section 4 — Project Narrative</w:t>
      </w:r>
    </w:p>
    <w:p>
      <w:pPr>
        <w:pStyle w:val="Heading2"/>
        <w:spacing w:after="80" w:before="240"/>
      </w:pPr>
      <w:r>
        <w:rPr>
          <w:rFonts w:ascii="Arial" w:cs="Arial" w:eastAsia="Arial" w:hAnsi="Arial"/>
          <w:b/>
          <w:bCs/>
          <w:color w:val="2E74B5"/>
          <w:sz w:val="24"/>
          <w:szCs w:val="24"/>
        </w:rPr>
        <w:t xml:space="preserve">4.1  Project Description</w:t>
      </w:r>
    </w:p>
    <w:p>
      <w:pPr>
        <w:spacing w:after="60" w:before="60"/>
      </w:pPr>
      <w:r>
        <w:rPr>
          <w:rFonts w:ascii="Arial" w:cs="Arial" w:eastAsia="Arial" w:hAnsi="Arial"/>
          <w:sz w:val="22"/>
          <w:szCs w:val="22"/>
        </w:rPr>
        <w:t xml:space="preserve">The Cajueiro Workshops is a free, bilingual public art and wellness project rooted in the applicant's daily teaching practice at Uceda School of Elizabeth, where adult immigrants from dozens of countries study English side by side. The project uses the cajueiro — the cashew tree, a Brazilian image known to the large Lusophone community of Newark and Elizabeth — as a shared visual prompt for cross-community dialogue.</w:t>
      </w:r>
    </w:p>
    <w:p>
      <w:pPr>
        <w:spacing w:after="60" w:before="60"/>
      </w:pPr>
      <w:r>
        <w:rPr>
          <w:rFonts w:ascii="Arial" w:cs="Arial" w:eastAsia="Arial" w:hAnsi="Arial"/>
          <w:sz w:val="22"/>
          <w:szCs w:val="22"/>
        </w:rPr>
        <w:t xml:space="preserve">The core activity is a drawing exercise. Participants are invited to draw their own version of the cajueiro and to name what they recognize from their own life: the first root, the stable base before growth, the moment a system establishes itself in difficult soil. This image, accessible to participants regardless of educational background or arts experience, becomes the occasion for structured dialogue across professional, cultural, and generational difference.</w:t>
      </w:r>
    </w:p>
    <w:p>
      <w:pPr>
        <w:spacing w:after="60" w:before="60"/>
      </w:pPr>
      <w:r>
        <w:rPr>
          <w:rFonts w:ascii="Arial" w:cs="Arial" w:eastAsia="Arial" w:hAnsi="Arial"/>
          <w:sz w:val="22"/>
          <w:szCs w:val="22"/>
        </w:rPr>
        <w:t xml:space="preserve">The project runs from August 2026 through March 2027 and includes five facilitated workshops (three in October 2026 for adult participants; two in December 2026 – January 2027 adapted for youth), a two-week public installation at Uceda School in November 2026, a closing public celebration in February 2027, and a bilingual community report distributed free to all participants and to Newark Arts.</w:t>
      </w:r>
    </w:p>
    <w:p>
      <w:pPr>
        <w:spacing w:after="80" w:before="80"/>
      </w:pPr>
      <w:r>
        <w:t xml:space="preserve"/>
      </w:r>
    </w:p>
    <w:p>
      <w:pPr>
        <w:pStyle w:val="Heading2"/>
        <w:spacing w:after="80" w:before="240"/>
      </w:pPr>
      <w:r>
        <w:rPr>
          <w:rFonts w:ascii="Arial" w:cs="Arial" w:eastAsia="Arial" w:hAnsi="Arial"/>
          <w:b/>
          <w:bCs/>
          <w:color w:val="2E74B5"/>
          <w:sz w:val="24"/>
          <w:szCs w:val="24"/>
        </w:rPr>
        <w:t xml:space="preserve">4.2  Project Management</w:t>
      </w:r>
    </w:p>
    <w:p>
      <w:pPr>
        <w:spacing w:after="60" w:before="60"/>
      </w:pPr>
      <w:r>
        <w:rPr>
          <w:rFonts w:ascii="Arial" w:cs="Arial" w:eastAsia="Arial" w:hAnsi="Arial"/>
          <w:sz w:val="22"/>
          <w:szCs w:val="22"/>
        </w:rPr>
        <w:t xml:space="preserve">The project is managed by Pablo Nogueira Grossi, who holds dual roles as Academic Coordinator and ESL Instructor at Uceda School of Elizabeth and as the sole member of G6 LLC, the applicant entity. This dual role is the structural advantage of the project: outreach, venue coordination, participant support, and bilingual facilitation are all functions the applicant manages daily in the course of normal institutional work, not activities requiring new organizational infrastructure.</w:t>
      </w:r>
    </w:p>
    <w:p>
      <w:pPr>
        <w:spacing w:after="60" w:before="60"/>
      </w:pPr>
      <w:r>
        <w:rPr>
          <w:rFonts w:ascii="Arial" w:cs="Arial" w:eastAsia="Arial" w:hAnsi="Arial"/>
          <w:sz w:val="22"/>
          <w:szCs w:val="22"/>
        </w:rPr>
        <w:t xml:space="preserve">A bilingual co-facilitator will be contracted for Workshop Series II (two youth-focused sessions in December 2026 – January 2027) to support the social-emotional learning format with youth participants ages 14–18. All materials and sessions will be in Portuguese and English. NYFA serves as fiscal sponsor, receiving and disbursing grant funds and providing administrative oversight under their standard fiscal sponsorship agreement.</w:t>
      </w:r>
    </w:p>
    <w:p>
      <w:pPr>
        <w:spacing w:after="80" w:before="80"/>
      </w:pPr>
      <w:r>
        <w:t xml:space="preserve"/>
      </w:r>
    </w:p>
    <w:p>
      <w:pPr>
        <w:pStyle w:val="Heading2"/>
        <w:spacing w:after="80" w:before="240"/>
      </w:pPr>
      <w:r>
        <w:rPr>
          <w:rFonts w:ascii="Arial" w:cs="Arial" w:eastAsia="Arial" w:hAnsi="Arial"/>
          <w:b/>
          <w:bCs/>
          <w:color w:val="2E74B5"/>
          <w:sz w:val="24"/>
          <w:szCs w:val="24"/>
        </w:rPr>
        <w:t xml:space="preserve">4.3  Community Need</w:t>
      </w:r>
    </w:p>
    <w:p>
      <w:pPr>
        <w:spacing w:after="60" w:before="60"/>
      </w:pPr>
      <w:r>
        <w:rPr>
          <w:rFonts w:ascii="Arial" w:cs="Arial" w:eastAsia="Arial" w:hAnsi="Arial"/>
          <w:sz w:val="22"/>
          <w:szCs w:val="22"/>
        </w:rPr>
        <w:t xml:space="preserve">Newark's North Ward and the Newark–Elizabeth corridor have one of the largest concentrations of immigrant adults in New Jersey, many of whom are highly educated and skilled and all of whom face the compounded challenge of language barriers, credential non-recognition, and social isolation simultaneously. Uceda School of Elizabeth serves this population directly — its students are engineers, nurses, teachers, and farmers from Brazil, Colombia, Mexico, Cape Verde, and dozens of other countries, all learning English side by side, none yet recognizing that the patterns of expertise they carry are recognizable across languages and professions.</w:t>
      </w:r>
    </w:p>
    <w:p>
      <w:pPr>
        <w:spacing w:after="60" w:before="60"/>
      </w:pPr>
      <w:r>
        <w:rPr>
          <w:rFonts w:ascii="Arial" w:cs="Arial" w:eastAsia="Arial" w:hAnsi="Arial"/>
          <w:sz w:val="22"/>
          <w:szCs w:val="22"/>
        </w:rPr>
        <w:t xml:space="preserve">There is no existing program in the Newark–Elizabeth corridor that creates structured cross-community dialogue specifically for this population using visual art as the entry point. The Cajueiro Workshops fills that gap.</w:t>
      </w:r>
    </w:p>
    <w:p>
      <w:pPr>
        <w:spacing w:after="80" w:before="80"/>
      </w:pPr>
      <w:r>
        <w:t xml:space="preserve"/>
      </w:r>
    </w:p>
    <w:p>
      <w:pPr>
        <w:pStyle w:val="Heading2"/>
        <w:spacing w:after="80" w:before="240"/>
      </w:pPr>
      <w:r>
        <w:rPr>
          <w:rFonts w:ascii="Arial" w:cs="Arial" w:eastAsia="Arial" w:hAnsi="Arial"/>
          <w:b/>
          <w:bCs/>
          <w:color w:val="2E74B5"/>
          <w:sz w:val="24"/>
          <w:szCs w:val="24"/>
        </w:rPr>
        <w:t xml:space="preserve">4.4  Target Population</w:t>
      </w:r>
    </w:p>
    <w:p>
      <w:pPr>
        <w:spacing w:after="60" w:before="60"/>
      </w:pPr>
      <w:r>
        <w:rPr>
          <w:rFonts w:ascii="Arial" w:cs="Arial" w:eastAsia="Arial" w:hAnsi="Arial"/>
          <w:sz w:val="22"/>
          <w:szCs w:val="22"/>
        </w:rPr>
        <w:t xml:space="preserve">Primary: adult immigrant learners at Uceda School of Elizabeth — working adults who are English language learners, recent immigrants, and individuals whose professional credentials are not recognized in the current context. Secondary: Newark North Ward residents (general public, seniors, families). Workshop Series II target: youth ages 14–18 from a North Ward or Elizabeth youth program, paired with Uceda adult learners as mentors and co-participants.</w:t>
      </w:r>
    </w:p>
    <w:p>
      <w:pPr>
        <w:spacing w:after="60" w:before="60"/>
      </w:pPr>
      <w:r>
        <w:rPr>
          <w:rFonts w:ascii="Arial" w:cs="Arial" w:eastAsia="Arial" w:hAnsi="Arial"/>
          <w:sz w:val="22"/>
          <w:szCs w:val="22"/>
        </w:rPr>
        <w:t xml:space="preserve">All events are free and open to the public. Childcare will be provided at the three October workshops. The public installation will be accessible to visitors with mobility limitations, and large-print materials will be available for seniors and visitors with visual impairments. All materials, facilitation, and signage will be bilingual (Portuguese/English).</w:t>
      </w:r>
    </w:p>
    <w:p>
      <w:pPr>
        <w:spacing w:after="80" w:before="80"/>
      </w:pPr>
      <w:r>
        <w:t xml:space="preserve"/>
      </w:r>
    </w:p>
    <w:p>
      <w:pPr>
        <w:pStyle w:val="Heading2"/>
        <w:spacing w:after="80" w:before="240"/>
      </w:pPr>
      <w:r>
        <w:rPr>
          <w:rFonts w:ascii="Arial" w:cs="Arial" w:eastAsia="Arial" w:hAnsi="Arial"/>
          <w:b/>
          <w:bCs/>
          <w:color w:val="2E74B5"/>
          <w:sz w:val="24"/>
          <w:szCs w:val="24"/>
        </w:rPr>
        <w:t xml:space="preserve">4.5  Evaluation</w:t>
      </w:r>
    </w:p>
    <w:p>
      <w:pPr>
        <w:spacing w:after="60" w:before="60"/>
      </w:pPr>
      <w:r>
        <w:rPr>
          <w:rFonts w:ascii="Arial" w:cs="Arial" w:eastAsia="Arial" w:hAnsi="Arial"/>
          <w:sz w:val="22"/>
          <w:szCs w:val="22"/>
        </w:rPr>
        <w:t xml:space="preserve">See Section 3.5 above. Evaluation instruments include bilingual exit surveys at each workshop, visual documentation of participant contributions to the installation, and the bilingual community report. The primary qualitative measure is cross-community recognition; primary quantitative measures are attendance, installation visits, and report distribution. All evaluation materials will be submitted to Newark Arts as part of the final grant report.</w:t>
      </w:r>
    </w:p>
    <w:p>
      <w:pPr>
        <w:spacing w:after="80" w:before="80"/>
      </w:pPr>
      <w:r>
        <w:t xml:space="preserve"/>
      </w:r>
    </w:p>
    <w:p>
      <w:pPr>
        <w:pStyle w:val="Heading2"/>
        <w:spacing w:after="80" w:before="240"/>
      </w:pPr>
      <w:r>
        <w:rPr>
          <w:rFonts w:ascii="Arial" w:cs="Arial" w:eastAsia="Arial" w:hAnsi="Arial"/>
          <w:b/>
          <w:bCs/>
          <w:color w:val="2E74B5"/>
          <w:sz w:val="24"/>
          <w:szCs w:val="24"/>
        </w:rPr>
        <w:t xml:space="preserve">4.6  Outreach</w:t>
      </w:r>
    </w:p>
    <w:p>
      <w:pPr>
        <w:spacing w:after="60" w:before="60"/>
      </w:pPr>
      <w:r>
        <w:rPr>
          <w:rFonts w:ascii="Arial" w:cs="Arial" w:eastAsia="Arial" w:hAnsi="Arial"/>
          <w:sz w:val="22"/>
          <w:szCs w:val="22"/>
        </w:rPr>
        <w:t xml:space="preserve">Outreach will be conducted through three channels. First, through Uceda School of Elizabeth's existing student communication infrastructure — enrollment materials, student services announcements, and classroom distribution — which the applicant manages directly. Second, through Newark North Ward community networks, including libraries, faith communities, and neighborhood organizations. Third, through bilingual flyers and digital promotion targeted to Newark's Brazilian, Cape Verdean, and broader Lusophone communities. All outreach materials will be in Portuguese and English.</w:t>
      </w:r>
    </w:p>
    <w:p>
      <w:pPr>
        <w:spacing w:after="80" w:before="80"/>
      </w:pPr>
      <w:r>
        <w:t xml:space="preserve"/>
      </w:r>
    </w:p>
    <w:p>
      <w:pPr>
        <w:pStyle w:val="Heading2"/>
        <w:spacing w:after="80" w:before="240"/>
      </w:pPr>
      <w:r>
        <w:rPr>
          <w:rFonts w:ascii="Arial" w:cs="Arial" w:eastAsia="Arial" w:hAnsi="Arial"/>
          <w:b/>
          <w:bCs/>
          <w:color w:val="2E74B5"/>
          <w:sz w:val="24"/>
          <w:szCs w:val="24"/>
        </w:rPr>
        <w:t xml:space="preserve">4.7  Timeline</w:t>
      </w:r>
    </w:p>
    <w:p>
      <w:pPr>
        <w:spacing w:after="60" w:before="60"/>
      </w:pPr>
      <w:r>
        <w:rPr>
          <w:rFonts w:ascii="Arial" w:cs="Arial" w:eastAsia="Arial" w:hAnsi="Arial"/>
          <w:sz w:val="22"/>
          <w:szCs w:val="22"/>
        </w:rPr>
        <w:t xml:space="preserve">August – September 2026: Finalize venue partnership; develop bilingual printed materials, large-format cajueiro diagram prints, and facilitation guides; coordinate participant outreach through Uceda channels; identify and confirm youth partner for Workshop Series II.</w:t>
      </w:r>
    </w:p>
    <w:p>
      <w:pPr>
        <w:spacing w:after="60" w:before="60"/>
      </w:pPr>
      <w:r>
        <w:rPr>
          <w:rFonts w:ascii="Arial" w:cs="Arial" w:eastAsia="Arial" w:hAnsi="Arial"/>
          <w:sz w:val="22"/>
          <w:szCs w:val="22"/>
        </w:rPr>
        <w:t xml:space="preserve">October 2026: Workshop Series I — three free evening workshops at Uceda School of Elizabeth. Each 90-minute session includes a facilitated drawing exercise using the cajueiro diagram and structured cross-community dialogue. Bilingual facilitation. Childcare provided.</w:t>
      </w:r>
    </w:p>
    <w:p>
      <w:pPr>
        <w:spacing w:after="60" w:before="60"/>
      </w:pPr>
      <w:r>
        <w:rPr>
          <w:rFonts w:ascii="Arial" w:cs="Arial" w:eastAsia="Arial" w:hAnsi="Arial"/>
          <w:sz w:val="22"/>
          <w:szCs w:val="22"/>
        </w:rPr>
        <w:t xml:space="preserve">November 2026: Public installation — two weeks at Uceda School. Large-format cajueiro diagram annotated with participant contributions from Workshop Series I. Bilingual printed guide. Open to the general public during school hours.</w:t>
      </w:r>
    </w:p>
    <w:p>
      <w:pPr>
        <w:spacing w:after="60" w:before="60"/>
      </w:pPr>
      <w:r>
        <w:rPr>
          <w:rFonts w:ascii="Arial" w:cs="Arial" w:eastAsia="Arial" w:hAnsi="Arial"/>
          <w:sz w:val="22"/>
          <w:szCs w:val="22"/>
        </w:rPr>
        <w:t xml:space="preserve">December 2026 – January 2027: Workshop Series II — two workshops adapted for youth participants (ages 14–18) in partnership with a North Ward or Elizabeth youth program. Social-emotional learning format. Uceda adult students invited as mentors and co-participants.</w:t>
      </w:r>
    </w:p>
    <w:p>
      <w:pPr>
        <w:spacing w:after="60" w:before="60"/>
      </w:pPr>
      <w:r>
        <w:rPr>
          <w:rFonts w:ascii="Arial" w:cs="Arial" w:eastAsia="Arial" w:hAnsi="Arial"/>
          <w:sz w:val="22"/>
          <w:szCs w:val="22"/>
        </w:rPr>
        <w:t xml:space="preserve">February – March 2027: Closing celebration and community report. Free public event presenting participant work and a bilingual community document summarizing project outcomes. Distributed free to all participants and to Newark Arts.</w:t>
      </w:r>
    </w:p>
    <w:p>
      <w:pPr>
        <w:spacing w:after="80" w:before="80"/>
      </w:pPr>
      <w:r>
        <w:t xml:space="preserve"/>
      </w:r>
    </w:p>
    <w:p>
      <w:pPr>
        <w:pStyle w:val="Heading2"/>
        <w:spacing w:after="80" w:before="240"/>
      </w:pPr>
      <w:r>
        <w:rPr>
          <w:rFonts w:ascii="Arial" w:cs="Arial" w:eastAsia="Arial" w:hAnsi="Arial"/>
          <w:b/>
          <w:bCs/>
          <w:color w:val="2E74B5"/>
          <w:sz w:val="24"/>
          <w:szCs w:val="24"/>
        </w:rPr>
        <w:t xml:space="preserve">4.8  Budget Narrative</w:t>
      </w:r>
    </w:p>
    <w:p>
      <w:pPr>
        <w:spacing w:after="60" w:before="60"/>
      </w:pPr>
      <w:r>
        <w:rPr>
          <w:rFonts w:ascii="Arial" w:cs="Arial" w:eastAsia="Arial" w:hAnsi="Arial"/>
          <w:sz w:val="22"/>
          <w:szCs w:val="22"/>
        </w:rPr>
        <w:t xml:space="preserve">The $5,000 ArtStart grant funds five of the seven budget categories below. The remaining costs are covered by NYFA-channeled fundraising (NJSCA fellowship application, Dodge Foundation inquiry, individual donors), in-kind venue support from Uceda School, and personal funds from the applicant.</w:t>
      </w:r>
    </w:p>
    <w:p>
      <w:pPr>
        <w:spacing w:after="80" w:before="80"/>
      </w:pPr>
      <w:r>
        <w:t xml:space="preserve"/>
      </w:r>
    </w:p>
    <w:p>
      <w:pPr>
        <w:pBdr>
          <w:bottom w:val="single" w:color="2E74B5" w:sz="4" w:space="1"/>
        </w:pBdr>
        <w:spacing w:after="160" w:before="160"/>
      </w:pPr>
    </w:p>
    <w:p>
      <w:pPr>
        <w:pStyle w:val="Heading1"/>
        <w:spacing w:after="120" w:before="320"/>
      </w:pPr>
      <w:r>
        <w:rPr>
          <w:rFonts w:ascii="Arial" w:cs="Arial" w:eastAsia="Arial" w:hAnsi="Arial"/>
          <w:b/>
          <w:bCs/>
          <w:color w:val="1F4E79"/>
          <w:sz w:val="28"/>
          <w:szCs w:val="28"/>
        </w:rPr>
        <w:t xml:space="preserve">Section 5 — Project Budget</w:t>
      </w:r>
    </w:p>
    <w:p>
      <w:pPr>
        <w:pStyle w:val="Heading2"/>
        <w:spacing w:after="80" w:before="240"/>
      </w:pPr>
      <w:r>
        <w:rPr>
          <w:rFonts w:ascii="Arial" w:cs="Arial" w:eastAsia="Arial" w:hAnsi="Arial"/>
          <w:b/>
          <w:bCs/>
          <w:color w:val="2E74B5"/>
          <w:sz w:val="24"/>
          <w:szCs w:val="24"/>
        </w:rPr>
        <w:t xml:space="preserve">5.1  Expense Budget — $18,000 Total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c>
          <w:tcPr>
            <w:tcW w:type="dxa" w:w="70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Expense Item</w:t>
            </w:r>
          </w:p>
        </w:tc>
        <w:tc>
          <w:tcPr>
            <w:tcW w:type="dxa" w:w="23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Amount</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Director compensation (120 hrs @ $50/hr)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$6,000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Bilingual co-facilitator — youth sessions (2 × $400)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Workshop materials and supplies (5 workshops × $180)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$900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installation production (printing, mounting, hardware)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$1,800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Equipment rental (projector + speakers)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Documentation — photo/video (5 sessions + installation + closing)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Marketing and outreach (bilingual design + print + digital)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Community report — bilingual (design + editing + 100-copy print run)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Translation services (Portuguese/English materials + consent forms)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Closing celebration — February 2027 (refreshments + display)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Liability insurance (NYFA requirement)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and accounting (one-time consultation)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Administrative costs (supplies, communications, postage)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Travel — local, Newark ↔ Elizabeth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Venue — Uceda School of Elizabeth (in-kind, matched on income)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NYFA administrative fee (8% of $16,000 contributed income)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$1,280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Contingency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$920</w:t>
            </w:r>
          </w:p>
        </w:tc>
      </w:tr>
      <w:tr>
        <w:tc>
          <w:tcPr>
            <w:tcW w:type="dxa" w:w="7020"/>
            <w:tcBorders>
              <w:top w:val="single" w:color="CCCCCC" w:sz="1"/>
              <w:left w:val="single" w:color="CCCCCC" w:sz="1"/>
              <w:bottom w:val="single" w:color="CCCCCC" w:sz="1"/>
              <w:right w:val="single" w:color="CCCCCC" w:sz="1"/>
            </w:tcBorders>
            <w:shd w:fill="D9E9F7" w:val="clear"/>
            <w:tcMar>
              <w:top w:type="dxa" w:w="80"/>
              <w:left w:type="dxa" w:w="120"/>
              <w:bottom w:type="dxa" w:w="80"/>
              <w:right w:type="dxa" w:w="120"/>
            </w:tcMar>
          </w:tcPr>
          <w:p>
            <w:r>
              <w:rPr>
                <w:rFonts w:ascii="Arial" w:cs="Arial" w:eastAsia="Arial" w:hAnsi="Arial"/>
                <w:b/>
                <w:bCs/>
                <w:color w:val="000000"/>
                <w:sz w:val="20"/>
                <w:szCs w:val="20"/>
              </w:rPr>
              <w:t xml:space="preserve">TOTAL PROJECT EXPENSES</w:t>
            </w:r>
          </w:p>
        </w:tc>
        <w:tc>
          <w:tcPr>
            <w:tcW w:type="dxa" w:w="2340"/>
            <w:tcBorders>
              <w:top w:val="single" w:color="CCCCCC" w:sz="1"/>
              <w:left w:val="single" w:color="CCCCCC" w:sz="1"/>
              <w:bottom w:val="single" w:color="CCCCCC" w:sz="1"/>
              <w:right w:val="single" w:color="CCCCCC" w:sz="1"/>
            </w:tcBorders>
            <w:shd w:fill="D9E9F7"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$18,000</w:t>
            </w:r>
          </w:p>
        </w:tc>
      </w:tr>
    </w:tbl>
    <w:p>
      <w:pPr>
        <w:spacing w:after="80" w:before="80"/>
      </w:pPr>
      <w:r>
        <w:t xml:space="preserve"/>
      </w:r>
    </w:p>
    <w:p>
      <w:pPr>
        <w:pStyle w:val="Heading2"/>
        <w:spacing w:after="80" w:before="240"/>
      </w:pPr>
      <w:r>
        <w:rPr>
          <w:rFonts w:ascii="Arial" w:cs="Arial" w:eastAsia="Arial" w:hAnsi="Arial"/>
          <w:b/>
          <w:bCs/>
          <w:color w:val="2E74B5"/>
          <w:sz w:val="24"/>
          <w:szCs w:val="24"/>
        </w:rPr>
        <w:t xml:space="preserve">5.2  Income Budget — $18,000 Total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c>
          <w:tcPr>
            <w:tcW w:type="dxa" w:w="5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Income Source</w:t>
            </w:r>
          </w:p>
        </w:tc>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Amount</w:t>
            </w:r>
          </w:p>
        </w:tc>
        <w:tc>
          <w:tcPr>
            <w:tcW w:type="dxa" w:w="21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Newark Arts ArtStart Grant 2026–27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(this application)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NJ State Council on the Arts — Individual Artist Fellowship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$8,000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Projected (apply June 2026)</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Geraldine R. Dodge Foundation (LOI)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Projected (inquiry July 2026)</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donors (via NYFA donor 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Projected (Sept 2026 – Feb 2027)</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Uceda School of Elizabeth — venue (in-kind)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$800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Confirmed</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funds (applicant)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$1,200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Confirmed</w:t>
            </w:r>
          </w:p>
        </w:tc>
      </w:tr>
      <w:tr>
        <w:tc>
          <w:tcPr>
            <w:tcW w:type="dxa" w:w="5400"/>
            <w:tcBorders>
              <w:top w:val="single" w:color="CCCCCC" w:sz="1"/>
              <w:left w:val="single" w:color="CCCCCC" w:sz="1"/>
              <w:bottom w:val="single" w:color="CCCCCC" w:sz="1"/>
              <w:right w:val="single" w:color="CCCCCC" w:sz="1"/>
            </w:tcBorders>
            <w:shd w:fill="D9E9F7" w:val="clear"/>
            <w:tcMar>
              <w:top w:type="dxa" w:w="80"/>
              <w:left w:type="dxa" w:w="120"/>
              <w:bottom w:type="dxa" w:w="80"/>
              <w:right w:type="dxa" w:w="120"/>
            </w:tcMar>
          </w:tcPr>
          <w:p>
            <w:r>
              <w:rPr>
                <w:rFonts w:ascii="Arial" w:cs="Arial" w:eastAsia="Arial" w:hAnsi="Arial"/>
                <w:b/>
                <w:bCs/>
                <w:sz w:val="20"/>
                <w:szCs w:val="20"/>
              </w:rPr>
              <w:t xml:space="preserve">TOTAL PROJECT INCOME</w:t>
            </w:r>
          </w:p>
        </w:tc>
        <w:tc>
          <w:tcPr>
            <w:tcW w:type="dxa" w:w="1800"/>
            <w:tcBorders>
              <w:top w:val="single" w:color="CCCCCC" w:sz="1"/>
              <w:left w:val="single" w:color="CCCCCC" w:sz="1"/>
              <w:bottom w:val="single" w:color="CCCCCC" w:sz="1"/>
              <w:right w:val="single" w:color="CCCCCC" w:sz="1"/>
            </w:tcBorders>
            <w:shd w:fill="D9E9F7" w:val="clear"/>
            <w:tcMar>
              <w:top w:type="dxa" w:w="80"/>
              <w:left w:type="dxa" w:w="120"/>
              <w:bottom w:type="dxa" w:w="80"/>
              <w:right w:type="dxa" w:w="120"/>
            </w:tcMar>
          </w:tcPr>
          <w:p>
            <w:pPr>
              <w:jc w:val="right"/>
            </w:pPr>
            <w:r>
              <w:rPr>
                <w:rFonts w:ascii="Arial" w:cs="Arial" w:eastAsia="Arial" w:hAnsi="Arial"/>
                <w:b/>
                <w:bCs/>
                <w:sz w:val="20"/>
                <w:szCs w:val="20"/>
              </w:rPr>
              <w:t xml:space="preserve">$18,000</w:t>
            </w:r>
          </w:p>
        </w:tc>
        <w:tc>
          <w:tcPr>
            <w:tcW w:type="dxa" w:w="2160"/>
            <w:tcBorders>
              <w:top w:val="single" w:color="CCCCCC" w:sz="1"/>
              <w:left w:val="single" w:color="CCCCCC" w:sz="1"/>
              <w:bottom w:val="single" w:color="CCCCCC" w:sz="1"/>
              <w:right w:val="single" w:color="CCCCCC" w:sz="1"/>
            </w:tcBorders>
            <w:shd w:fill="D9E9F7" w:val="clear"/>
            <w:tcMar>
              <w:top w:type="dxa" w:w="80"/>
              <w:left w:type="dxa" w:w="120"/>
              <w:bottom w:type="dxa" w:w="80"/>
              <w:right w:type="dxa" w:w="120"/>
            </w:tcMar>
          </w:tcPr>
          <w:p>
            <w:r>
              <w:rPr>
                <w:rFonts w:ascii="Arial" w:cs="Arial" w:eastAsia="Arial" w:hAnsi="Arial"/>
                <w:b/>
                <w:bCs/>
                <w:sz w:val="20"/>
                <w:szCs w:val="20"/>
              </w:rPr>
              <w:t xml:space="preserve">Balanced</w:t>
            </w:r>
          </w:p>
        </w:tc>
      </w:tr>
    </w:tbl>
    <w:p>
      <w:pPr>
        <w:spacing w:after="80" w:before="80"/>
      </w:pPr>
      <w:r>
        <w:t xml:space="preserve"/>
      </w:r>
    </w:p>
    <w:p>
      <w:pPr>
        <w:spacing w:after="60" w:before="60"/>
      </w:pPr>
      <w:r>
        <w:rPr>
          <w:rFonts w:ascii="Arial" w:cs="Arial" w:eastAsia="Arial" w:hAnsi="Arial"/>
          <w:sz w:val="22"/>
          <w:szCs w:val="22"/>
        </w:rPr>
        <w:t xml:space="preserve">Note: The ArtStart grant of $5,000 covers materials and printing, venue/accessibility costs, bilingual facilitation and translation, documentation, and a portion of the artist/researcher stipend. The total project budget is $18,000, with the balance covered through NYFA-channeled fundraising, in-kind support from Uceda School, and personal applicant funds.</w:t>
      </w:r>
    </w:p>
    <w:p>
      <w:pPr>
        <w:spacing w:after="80" w:before="80"/>
      </w:pPr>
      <w:r>
        <w:t xml:space="preserve"/>
      </w:r>
    </w:p>
    <w:p>
      <w:pPr>
        <w:pBdr>
          <w:bottom w:val="single" w:color="2E74B5" w:sz="4" w:space="1"/>
        </w:pBdr>
        <w:spacing w:after="160" w:before="160"/>
      </w:pPr>
    </w:p>
    <w:p>
      <w:pPr>
        <w:pStyle w:val="Heading1"/>
        <w:spacing w:after="120" w:before="320"/>
      </w:pPr>
      <w:r>
        <w:rPr>
          <w:rFonts w:ascii="Arial" w:cs="Arial" w:eastAsia="Arial" w:hAnsi="Arial"/>
          <w:b/>
          <w:bCs/>
          <w:color w:val="1F4E79"/>
          <w:sz w:val="28"/>
          <w:szCs w:val="28"/>
        </w:rPr>
        <w:t xml:space="preserve">Section 6 — Artist Statement</w:t>
      </w:r>
    </w:p>
    <w:p>
      <w:pPr>
        <w:spacing w:after="60" w:before="60"/>
      </w:pPr>
      <w:r>
        <w:rPr>
          <w:rFonts w:ascii="Arial" w:cs="Arial" w:eastAsia="Arial" w:hAnsi="Arial"/>
          <w:sz w:val="22"/>
          <w:szCs w:val="22"/>
        </w:rPr>
        <w:t xml:space="preserve">I am a Newark North Ward resident, an independent researcher, and the Academic Coordinator and ESL Instructor at Uceda School of Elizabeth. My work sits at the intersection of formal mathematics, visual art, and cross-disciplinary pattern recognition.</w:t>
      </w:r>
    </w:p>
    <w:p>
      <w:pPr>
        <w:spacing w:after="60" w:before="60"/>
      </w:pPr>
      <w:r>
        <w:rPr>
          <w:rFonts w:ascii="Arial" w:cs="Arial" w:eastAsia="Arial" w:hAnsi="Arial"/>
          <w:sz w:val="22"/>
          <w:szCs w:val="22"/>
        </w:rPr>
        <w:t xml:space="preserve">Every day I teach English to adults who were engineers, nurses, farmers, and teachers in their home countries. They sit in the same classroom without knowing that the patterns they each mastered in their fields are recognizable across languages and professions. A Brazilian civil engineer and a Guatemalan nurse and a Cape Verdean fisherman have all worked with the same underlying structure — the way systems find stability before growing — and none of them has had a space in which to name what they share.</w:t>
      </w:r>
    </w:p>
    <w:p>
      <w:pPr>
        <w:spacing w:after="60" w:before="60"/>
      </w:pPr>
      <w:r>
        <w:rPr>
          <w:rFonts w:ascii="Arial" w:cs="Arial" w:eastAsia="Arial" w:hAnsi="Arial"/>
          <w:sz w:val="22"/>
          <w:szCs w:val="22"/>
        </w:rPr>
        <w:t xml:space="preserve">The cajueiro came into my thinking before it became a workshop. I was looking for an image that could carry this idea without requiring a technical vocabulary — something immediately legible to the Lusophone community I work with every day, and visually accessible to anyone regardless of educational background. The cashew tree returned again and again: its aerial roots, its branching geometry, its capacity to establish itself in difficult soil. That is what I wanted to create space for: not a lecture, not a therapy session, but the moment of recognition when someone sees their own pattern in someone else's drawing.</w:t>
      </w:r>
    </w:p>
    <w:p>
      <w:pPr>
        <w:spacing w:after="60" w:before="60"/>
      </w:pPr>
      <w:r>
        <w:rPr>
          <w:rFonts w:ascii="Arial" w:cs="Arial" w:eastAsia="Arial" w:hAnsi="Arial"/>
          <w:sz w:val="22"/>
          <w:szCs w:val="22"/>
        </w:rPr>
        <w:t xml:space="preserve">The ArtStart grant funds the translation of that observation into a structured public program — five workshops, a public installation, a bilingual report — at the school where I work and in the neighborhood where I live. Newark is where I live. Uceda is where I work. This project connects those two places and the people in them.</w:t>
      </w:r>
    </w:p>
    <w:p>
      <w:pPr>
        <w:spacing w:after="80" w:before="80"/>
      </w:pPr>
      <w:r>
        <w:t xml:space="preserve"/>
      </w:r>
    </w:p>
    <w:p>
      <w:pPr>
        <w:pBdr>
          <w:bottom w:val="single" w:color="2E74B5" w:sz="4" w:space="1"/>
        </w:pBdr>
        <w:spacing w:after="160" w:before="160"/>
      </w:pPr>
    </w:p>
    <w:p>
      <w:pPr>
        <w:pStyle w:val="Heading1"/>
        <w:spacing w:after="120" w:before="320"/>
      </w:pPr>
      <w:r>
        <w:rPr>
          <w:rFonts w:ascii="Arial" w:cs="Arial" w:eastAsia="Arial" w:hAnsi="Arial"/>
          <w:b/>
          <w:bCs/>
          <w:color w:val="1F4E79"/>
          <w:sz w:val="28"/>
          <w:szCs w:val="28"/>
        </w:rPr>
        <w:t xml:space="preserve">Section 7 — Certification</w:t>
      </w:r>
    </w:p>
    <w:p>
      <w:pPr>
        <w:spacing w:after="60" w:before="60"/>
      </w:pPr>
      <w:r>
        <w:rPr>
          <w:rFonts w:ascii="Arial" w:cs="Arial" w:eastAsia="Arial" w:hAnsi="Arial"/>
          <w:sz w:val="22"/>
          <w:szCs w:val="22"/>
        </w:rPr>
        <w:t xml:space="preserve">I certify that all information provided in this application is accurate and complete, and that the proposed project will be carried out in accordance with Newark Arts ArtStart 2026–27 program guidelines. All programming will take place between August 1, 2026 and March 30, 2027 and will be free and accessible to Newark residents.</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20"/>
              <w:left w:type="dxa" w:w="0"/>
              <w:bottom w:type="dxa" w:w="40"/>
              <w:right w:type="dxa" w:w="120"/>
            </w:tcMar>
          </w:tcPr>
          <w:p>
            <w:pPr>
              <w:pBdr>
                <w:bottom w:val="single" w:color="000000" w:sz="6"/>
              </w:pBdr>
              <w:spacing w:after="80" w:before="480"/>
            </w:pPr>
            <w:r>
              <w:t xml:space="preserve"/>
            </w:r>
          </w:p>
          <w:p>
            <w:r>
              <w:rPr>
                <w:rFonts w:ascii="Arial" w:cs="Arial" w:eastAsia="Arial" w:hAnsi="Arial"/>
                <w:color w:val="666666"/>
                <w:sz w:val="20"/>
                <w:szCs w:val="20"/>
              </w:rPr>
              <w:t xml:space="preserve">Signature</w:t>
            </w:r>
          </w:p>
        </w:tc>
        <w:tc>
          <w:tcPr>
            <w:tcW w:type="dxa" w:w="4680"/>
            <w:tcBorders>
              <w:top w:val="none" w:color="FFFFFF" w:sz="0"/>
              <w:left w:val="none" w:color="FFFFFF" w:sz="0"/>
              <w:bottom w:val="none" w:color="FFFFFF" w:sz="0"/>
              <w:right w:val="none" w:color="FFFFFF" w:sz="0"/>
            </w:tcBorders>
            <w:tcMar>
              <w:top w:type="dxa" w:w="120"/>
              <w:left w:type="dxa" w:w="120"/>
              <w:bottom w:type="dxa" w:w="40"/>
              <w:right w:type="dxa" w:w="0"/>
            </w:tcMar>
          </w:tcPr>
          <w:p>
            <w:pPr>
              <w:pBdr>
                <w:bottom w:val="single" w:color="000000" w:sz="6"/>
              </w:pBdr>
              <w:spacing w:after="80" w:before="480"/>
            </w:pPr>
            <w:r>
              <w:t xml:space="preserve"/>
            </w:r>
          </w:p>
          <w:p>
            <w:r>
              <w:rPr>
                <w:rFonts w:ascii="Arial" w:cs="Arial" w:eastAsia="Arial" w:hAnsi="Arial"/>
                <w:color w:val="666666"/>
                <w:sz w:val="20"/>
                <w:szCs w:val="20"/>
              </w:rPr>
              <w:t xml:space="preserve">Date</w:t>
            </w:r>
          </w:p>
        </w:tc>
      </w:tr>
    </w:tbl>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Printed Name:</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Pablo Nogueira Grossi</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Title:</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Academic Coordinator &amp; ESL Instructor, Uceda School of Elizabeth NJ / Member, G6 LLC</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sz w:val="22"/>
                <w:szCs w:val="22"/>
              </w:rPr>
              <w:t xml:space="preserve">Fiscal Sponsor:</w:t>
            </w:r>
          </w:p>
        </w:tc>
        <w:tc>
          <w:tcPr>
            <w:tcW w:type="dxa" w:w="6840"/>
            <w:tcBorders>
              <w:top w:val="none" w:color="FFFFFF" w:sz="0"/>
              <w:left w:val="none" w:color="FFFFFF" w:sz="0"/>
              <w:bottom w:val="none" w:color="FFFFFF" w:sz="0"/>
              <w:right w:val="none" w:color="FFFFFF" w:sz="0"/>
            </w:tcBorders>
            <w:tcMar>
              <w:top w:type="dxa" w:w="60"/>
              <w:left w:type="dxa" w:w="0"/>
              <w:bottom w:type="dxa" w:w="40"/>
              <w:right w:type="dxa" w:w="0"/>
            </w:tcMar>
          </w:tcPr>
          <w:p>
            <w:r>
              <w:rPr>
                <w:rFonts w:ascii="Arial" w:cs="Arial" w:eastAsia="Arial" w:hAnsi="Arial"/>
                <w:sz w:val="22"/>
                <w:szCs w:val="22"/>
              </w:rPr>
              <w:t xml:space="preserve">New York Foundation for the Arts (NYFA)</w:t>
            </w:r>
          </w:p>
        </w:tc>
      </w:tr>
    </w:tbl>
    <w:p>
      <w:pPr>
        <w:spacing w:after="80" w:before="80"/>
      </w:pPr>
      <w:r>
        <w:t xml:space="preserve"/>
      </w:r>
    </w:p>
    <w:p>
      <w:pPr>
        <w:pBdr>
          <w:bottom w:val="single" w:color="2E74B5" w:sz="4" w:space="1"/>
        </w:pBdr>
        <w:spacing w:after="160" w:before="160"/>
      </w:pPr>
    </w:p>
    <w:p>
      <w:pPr>
        <w:pStyle w:val="Heading1"/>
        <w:spacing w:after="120" w:before="320"/>
      </w:pPr>
      <w:r>
        <w:rPr>
          <w:rFonts w:ascii="Arial" w:cs="Arial" w:eastAsia="Arial" w:hAnsi="Arial"/>
          <w:b/>
          <w:bCs/>
          <w:color w:val="1F4E79"/>
          <w:sz w:val="28"/>
          <w:szCs w:val="28"/>
        </w:rPr>
        <w:t xml:space="preserve">Uploads Checklist</w:t>
      </w:r>
    </w:p>
    <w:p>
      <w:pPr>
        <w:spacing w:after="60" w:before="60"/>
      </w:pPr>
      <w:r>
        <w:rPr>
          <w:rFonts w:ascii="Arial" w:cs="Arial" w:eastAsia="Arial" w:hAnsi="Arial"/>
          <w:sz w:val="22"/>
          <w:szCs w:val="22"/>
        </w:rPr>
        <w:t xml:space="preserve">The following documents must be uploaded with this application:</w:t>
      </w:r>
    </w:p>
    <w:p>
      <w:pPr>
        <w:spacing w:after="80" w:before="80"/>
      </w:pPr>
      <w:r>
        <w:t xml:space="preserve"/>
      </w:r>
    </w:p>
    <w:p>
      <w:pPr>
        <w:spacing w:after="40" w:before="80"/>
      </w:pPr>
      <w:r>
        <w:rPr>
          <w:rFonts w:ascii="Arial" w:cs="Arial" w:eastAsia="Arial" w:hAnsi="Arial"/>
          <w:color w:val="C00000"/>
          <w:sz w:val="22"/>
          <w:szCs w:val="22"/>
        </w:rPr>
        <w:t xml:space="preserve">☐  NYFA Letter of Determination (fiscal agent 501(c)(3) letter) — upload when confirmed</w:t>
      </w:r>
    </w:p>
    <w:p>
      <w:pPr>
        <w:spacing w:after="40" w:before="40"/>
      </w:pPr>
      <w:r>
        <w:rPr>
          <w:rFonts w:ascii="Arial" w:cs="Arial" w:eastAsia="Arial" w:hAnsi="Arial"/>
          <w:sz w:val="22"/>
          <w:szCs w:val="22"/>
        </w:rPr>
        <w:t xml:space="preserve">☐  Signed Authorization document (print, sign, scan, upload)</w:t>
      </w:r>
    </w:p>
    <w:p>
      <w:pPr>
        <w:spacing w:after="40" w:before="40"/>
      </w:pPr>
      <w:r>
        <w:rPr>
          <w:rFonts w:ascii="Arial" w:cs="Arial" w:eastAsia="Arial" w:hAnsi="Arial"/>
          <w:sz w:val="22"/>
          <w:szCs w:val="22"/>
        </w:rPr>
        <w:t xml:space="preserve">☐  Support materials: applicant resume/bio, Uceda School letter of commitment</w:t>
      </w:r>
    </w:p>
    <w:p>
      <w:pPr>
        <w:spacing w:after="80" w:before="80"/>
      </w:pPr>
      <w:r>
        <w:t xml:space="preserve"/>
      </w:r>
    </w:p>
    <w:p>
      <w:pPr>
        <w:spacing w:after="60" w:before="100"/>
      </w:pPr>
      <w:r>
        <w:rPr>
          <w:rFonts w:ascii="Arial" w:cs="Arial" w:eastAsia="Arial" w:hAnsi="Arial"/>
          <w:sz w:val="22"/>
          <w:szCs w:val="22"/>
        </w:rPr>
        <w:t xml:space="preserve">Note on NYFA letter: If the NYFA fiscal sponsorship has not yet been approved by May 1, 2026, contact Newark Arts before the deadline to explain the status and ask whether a pending application letter from NYFA can be substituted temporarily. Do not submit without addressing this requirement.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2026-04-24T23:43:57.037Z</dcterms:created>
  <dcterms:modified xsi:type="dcterms:W3CDTF">2026-04-24T23:43:57.038Z</dcterms:modified>
</cp:coreProperties>
</file>

<file path=docProps/custom.xml><?xml version="1.0" encoding="utf-8"?>
<Properties xmlns="http://schemas.openxmlformats.org/officeDocument/2006/custom-properties" xmlns:vt="http://schemas.openxmlformats.org/officeDocument/2006/docPropsVTypes"/>
</file>