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2"/>
          <w:szCs w:val="32"/>
        </w:rPr>
        <w:t xml:space="preserve">ARTSTART GRANT APPLICATION 2026–27</w:t>
      </w:r>
    </w:p>
    <w:p>
      <w:pPr>
        <w:spacing w:after="40"/>
        <w:jc w:val="center"/>
      </w:pPr>
      <w:r>
        <w:rPr>
          <w:rFonts w:ascii="Arial" w:cs="Arial" w:eastAsia="Arial" w:hAnsi="Arial"/>
          <w:i/>
          <w:iCs/>
          <w:color w:val="2E75B6"/>
          <w:sz w:val="22"/>
          <w:szCs w:val="22"/>
        </w:rPr>
        <w:t xml:space="preserve">Newark Arts Council  |  Arts &amp; Wellness Priority Cycle</w:t>
      </w:r>
    </w:p>
    <w:p>
      <w:pPr>
        <w:pBdr>
          <w:bottom w:val="single" w:color="2E75B6" w:sz="6" w:space="1"/>
        </w:pBdr>
        <w:spacing w:after="240" w:before="80"/>
      </w:pPr>
    </w:p>
    <w:p>
      <w:pPr>
        <w:pStyle w:val="Heading1"/>
      </w:pPr>
      <w:r>
        <w:rPr>
          <w:rFonts w:ascii="Arial" w:cs="Arial" w:eastAsia="Arial" w:hAnsi="Arial"/>
          <w:b/>
          <w:bCs/>
          <w:color w:val="1F3864"/>
          <w:sz w:val="28"/>
          <w:szCs w:val="28"/>
        </w:rPr>
        <w:t xml:space="preserve">1. Applicant Information</w:t>
      </w:r>
    </w:p>
    <w:p>
      <w:pPr>
        <w:spacing w:after="60" w:before="200"/>
      </w:pPr>
      <w:r>
        <w:rPr>
          <w:rFonts w:ascii="Arial" w:cs="Arial" w:eastAsia="Arial" w:hAnsi="Arial"/>
          <w:b/>
          <w:bCs/>
          <w:sz w:val="22"/>
          <w:szCs w:val="22"/>
        </w:rPr>
        <w:t xml:space="preserve">Legal Name:</w:t>
      </w:r>
    </w:p>
    <w:p>
      <w:pPr>
        <w:spacing w:after="160"/>
        <w:jc w:val="both"/>
      </w:pPr>
      <w:r>
        <w:rPr>
          <w:rFonts w:ascii="Arial" w:cs="Arial" w:eastAsia="Arial" w:hAnsi="Arial"/>
          <w:sz w:val="22"/>
          <w:szCs w:val="22"/>
        </w:rPr>
        <w:t xml:space="preserve">Pablo Nogueira Grossi</w:t>
      </w:r>
    </w:p>
    <w:p>
      <w:pPr>
        <w:spacing w:after="60" w:before="200"/>
      </w:pPr>
      <w:r>
        <w:rPr>
          <w:rFonts w:ascii="Arial" w:cs="Arial" w:eastAsia="Arial" w:hAnsi="Arial"/>
          <w:b/>
          <w:bCs/>
          <w:sz w:val="22"/>
          <w:szCs w:val="22"/>
        </w:rPr>
        <w:t xml:space="preserve">Organization / Entity:</w:t>
      </w:r>
    </w:p>
    <w:p>
      <w:pPr>
        <w:spacing w:after="160"/>
        <w:jc w:val="both"/>
      </w:pPr>
      <w:r>
        <w:rPr>
          <w:rFonts w:ascii="Arial" w:cs="Arial" w:eastAsia="Arial" w:hAnsi="Arial"/>
          <w:sz w:val="22"/>
          <w:szCs w:val="22"/>
        </w:rPr>
        <w:t xml:space="preserve">G6 LLC  (Single-Member LLC, EIN: 33-2880433)</w:t>
      </w:r>
    </w:p>
    <w:p>
      <w:pPr>
        <w:spacing w:after="60" w:before="200"/>
      </w:pPr>
      <w:r>
        <w:rPr>
          <w:rFonts w:ascii="Arial" w:cs="Arial" w:eastAsia="Arial" w:hAnsi="Arial"/>
          <w:b/>
          <w:bCs/>
          <w:sz w:val="22"/>
          <w:szCs w:val="22"/>
        </w:rPr>
        <w:t xml:space="preserve">Mailing Address:</w:t>
      </w:r>
    </w:p>
    <w:p>
      <w:pPr>
        <w:spacing w:after="160"/>
        <w:jc w:val="both"/>
      </w:pPr>
      <w:r>
        <w:rPr>
          <w:rFonts w:ascii="Arial" w:cs="Arial" w:eastAsia="Arial" w:hAnsi="Arial"/>
          <w:sz w:val="22"/>
          <w:szCs w:val="22"/>
        </w:rPr>
        <w:t xml:space="preserve">90 Tiffany Blvd, Apt 242, Newark, New Jersey 07104  (North Ward)</w:t>
      </w:r>
    </w:p>
    <w:p>
      <w:pPr>
        <w:spacing w:after="60" w:before="200"/>
      </w:pPr>
      <w:r>
        <w:rPr>
          <w:rFonts w:ascii="Arial" w:cs="Arial" w:eastAsia="Arial" w:hAnsi="Arial"/>
          <w:b/>
          <w:bCs/>
          <w:sz w:val="22"/>
          <w:szCs w:val="22"/>
        </w:rPr>
        <w:t xml:space="preserve">Phone:</w:t>
      </w:r>
    </w:p>
    <w:p>
      <w:pPr>
        <w:spacing w:after="160"/>
        <w:jc w:val="both"/>
      </w:pPr>
      <w:r>
        <w:rPr>
          <w:rFonts w:ascii="Arial" w:cs="Arial" w:eastAsia="Arial" w:hAnsi="Arial"/>
          <w:sz w:val="22"/>
          <w:szCs w:val="22"/>
        </w:rPr>
        <w:t xml:space="preserve">(646) 342-3751</w:t>
      </w:r>
    </w:p>
    <w:p>
      <w:pPr>
        <w:spacing w:after="60" w:before="200"/>
      </w:pPr>
      <w:r>
        <w:rPr>
          <w:rFonts w:ascii="Arial" w:cs="Arial" w:eastAsia="Arial" w:hAnsi="Arial"/>
          <w:b/>
          <w:bCs/>
          <w:sz w:val="22"/>
          <w:szCs w:val="22"/>
        </w:rPr>
        <w:t xml:space="preserve">Applicant Type:</w:t>
      </w:r>
    </w:p>
    <w:p>
      <w:pPr>
        <w:spacing w:after="160"/>
        <w:jc w:val="both"/>
      </w:pPr>
      <w:r>
        <w:rPr>
          <w:rFonts w:ascii="Arial" w:cs="Arial" w:eastAsia="Arial" w:hAnsi="Arial"/>
          <w:sz w:val="22"/>
          <w:szCs w:val="22"/>
        </w:rPr>
        <w:t xml:space="preserve">Individual Artist / Independent Researcher</w:t>
      </w:r>
    </w:p>
    <w:p>
      <w:pPr>
        <w:spacing w:after="60" w:before="200"/>
      </w:pPr>
      <w:r>
        <w:rPr>
          <w:rFonts w:ascii="Arial" w:cs="Arial" w:eastAsia="Arial" w:hAnsi="Arial"/>
          <w:b/>
          <w:bCs/>
          <w:sz w:val="22"/>
          <w:szCs w:val="22"/>
        </w:rPr>
        <w:t xml:space="preserve">Community Partner:</w:t>
      </w:r>
    </w:p>
    <w:p>
      <w:pPr>
        <w:spacing w:after="160"/>
        <w:jc w:val="both"/>
      </w:pPr>
      <w:r>
        <w:rPr>
          <w:rFonts w:ascii="Arial" w:cs="Arial" w:eastAsia="Arial" w:hAnsi="Arial"/>
          <w:sz w:val="22"/>
          <w:szCs w:val="22"/>
        </w:rPr>
        <w:t xml:space="preserve">Uceda School of Elizabeth, 1180 Elizabeth Ave, Elizabeth, NJ 07201</w:t>
      </w:r>
    </w:p>
    <w:p>
      <w:pPr>
        <w:spacing w:after="60" w:before="200"/>
      </w:pPr>
      <w:r>
        <w:rPr>
          <w:rFonts w:ascii="Arial" w:cs="Arial" w:eastAsia="Arial" w:hAnsi="Arial"/>
          <w:b/>
          <w:bCs/>
          <w:sz w:val="22"/>
          <w:szCs w:val="22"/>
        </w:rPr>
        <w:t xml:space="preserve">Partner Contact:</w:t>
      </w:r>
    </w:p>
    <w:p>
      <w:pPr>
        <w:spacing w:after="160"/>
        <w:jc w:val="both"/>
      </w:pPr>
      <w:r>
        <w:rPr>
          <w:rFonts w:ascii="Arial" w:cs="Arial" w:eastAsia="Arial" w:hAnsi="Arial"/>
          <w:sz w:val="22"/>
          <w:szCs w:val="22"/>
        </w:rPr>
        <w:t xml:space="preserve">Pablo Nogueira Grossi, Academic Coordinator &amp; ESL Instructor</w:t>
      </w:r>
    </w:p>
    <w:p>
      <w:pPr>
        <w:spacing w:after="60" w:before="200"/>
      </w:pPr>
      <w:r>
        <w:rPr>
          <w:rFonts w:ascii="Arial" w:cs="Arial" w:eastAsia="Arial" w:hAnsi="Arial"/>
          <w:b/>
          <w:bCs/>
          <w:sz w:val="22"/>
          <w:szCs w:val="22"/>
        </w:rPr>
        <w:t xml:space="preserve">Amount Requested:</w:t>
      </w:r>
    </w:p>
    <w:p>
      <w:pPr>
        <w:spacing w:after="160"/>
        <w:jc w:val="both"/>
      </w:pPr>
      <w:r>
        <w:rPr>
          <w:rFonts w:ascii="Arial" w:cs="Arial" w:eastAsia="Arial" w:hAnsi="Arial"/>
          <w:sz w:val="22"/>
          <w:szCs w:val="22"/>
        </w:rPr>
        <w:t xml:space="preserve">$5,000</w:t>
      </w:r>
    </w:p>
    <w:p>
      <w:pPr>
        <w:pBdr>
          <w:bottom w:val="single" w:color="2E75B6" w:sz="6" w:space="1"/>
        </w:pBdr>
        <w:spacing w:after="240" w:before="80"/>
      </w:pPr>
    </w:p>
    <w:p>
      <w:pPr>
        <w:pStyle w:val="Heading1"/>
      </w:pPr>
      <w:r>
        <w:rPr>
          <w:rFonts w:ascii="Arial" w:cs="Arial" w:eastAsia="Arial" w:hAnsi="Arial"/>
          <w:b/>
          <w:bCs/>
          <w:color w:val="1F3864"/>
          <w:sz w:val="28"/>
          <w:szCs w:val="28"/>
        </w:rPr>
        <w:t xml:space="preserve">2. Project Title</w:t>
      </w:r>
    </w:p>
    <w:p>
      <w:pPr>
        <w:spacing w:after="240"/>
      </w:pPr>
      <w:r>
        <w:rPr>
          <w:rFonts w:ascii="Arial" w:cs="Arial" w:eastAsia="Arial" w:hAnsi="Arial"/>
          <w:b/>
          <w:bCs/>
          <w:i/>
          <w:iCs/>
          <w:color w:val="1F3864"/>
          <w:sz w:val="26"/>
          <w:szCs w:val="26"/>
        </w:rPr>
        <w:t xml:space="preserve">The Cajueiro Workshops: Pattern, Healing, and Cross-Community Dialogue</w:t>
      </w:r>
    </w:p>
    <w:p>
      <w:pPr>
        <w:pStyle w:val="Heading1"/>
      </w:pPr>
      <w:r>
        <w:rPr>
          <w:rFonts w:ascii="Arial" w:cs="Arial" w:eastAsia="Arial" w:hAnsi="Arial"/>
          <w:b/>
          <w:bCs/>
          <w:color w:val="1F3864"/>
          <w:sz w:val="28"/>
          <w:szCs w:val="28"/>
        </w:rPr>
        <w:t xml:space="preserve">3. Project Summary</w:t>
      </w:r>
    </w:p>
    <w:p>
      <w:pPr>
        <w:spacing w:after="160"/>
        <w:jc w:val="both"/>
      </w:pPr>
      <w:r>
        <w:rPr>
          <w:rFonts w:ascii="Arial" w:cs="Arial" w:eastAsia="Arial" w:hAnsi="Arial"/>
          <w:sz w:val="22"/>
          <w:szCs w:val="22"/>
        </w:rPr>
        <w:t xml:space="preserve">The Cajueiro Workshops is a free, bilingual (Portuguese/English) public art and wellness project serving Newark residents and the immigrant adult learner community of the greater Newark-Elizabeth corridor. Over seven months, the project brings together people from different backgrounds — healthcare workers, educators, artists, construction workers, recent immigrants, seniors, and youth — around a shared visual experience: the cajueiro (cashew tree), whose branching root structure serves as an image for how living systems find their first stable form before growing outward.</w:t>
      </w:r>
    </w:p>
    <w:p>
      <w:pPr>
        <w:spacing w:after="160"/>
        <w:jc w:val="both"/>
      </w:pPr>
      <w:r>
        <w:rPr>
          <w:rFonts w:ascii="Arial" w:cs="Arial" w:eastAsia="Arial" w:hAnsi="Arial"/>
          <w:sz w:val="22"/>
          <w:szCs w:val="22"/>
        </w:rPr>
        <w:t xml:space="preserve">The project is led by a Newark North Ward resident who is also the Academic Coordinator and ESL Instructor at Uceda School of Elizabeth — a language school serving adult immigrants from Brazil, Colombia, Mexico, Cape Verde, and dozens of other countries. That dual position is the heart of the project: every day in the classroom, the applicant works with students who are engineers, nurses, construction workers, and farmers in their home countries, all learning English side by side, none of them yet recognizing that their professional knowledge overlaps.</w:t>
      </w:r>
    </w:p>
    <w:p>
      <w:pPr>
        <w:spacing w:after="160"/>
        <w:jc w:val="both"/>
      </w:pPr>
      <w:r>
        <w:rPr>
          <w:rFonts w:ascii="Arial" w:cs="Arial" w:eastAsia="Arial" w:hAnsi="Arial"/>
          <w:sz w:val="22"/>
          <w:szCs w:val="22"/>
        </w:rPr>
        <w:t xml:space="preserve">The cajueiro workshop is the art project that comes from that observation. The wellness core is recognition: the moment a participant realizes that the pattern she has been living with alone in her field is also known by someone sitting across the room, in a different language, in a different profession. That moment of cross-community recognition — repeated across five workshops, captured in a public installation, and documented in a bilingual community report — is what this project produces.</w:t>
      </w:r>
    </w:p>
    <w:p>
      <w:pPr>
        <w:pBdr>
          <w:bottom w:val="single" w:color="2E75B6" w:sz="6" w:space="1"/>
        </w:pBdr>
        <w:spacing w:after="240" w:before="80"/>
      </w:pPr>
    </w:p>
    <w:p>
      <w:pPr>
        <w:pStyle w:val="Heading1"/>
      </w:pPr>
      <w:r>
        <w:rPr>
          <w:rFonts w:ascii="Arial" w:cs="Arial" w:eastAsia="Arial" w:hAnsi="Arial"/>
          <w:b/>
          <w:bCs/>
          <w:color w:val="1F3864"/>
          <w:sz w:val="28"/>
          <w:szCs w:val="28"/>
        </w:rPr>
        <w:t xml:space="preserve">4. Arts &amp; Wellness Connection</w:t>
      </w:r>
    </w:p>
    <w:p>
      <w:pPr>
        <w:spacing w:after="160"/>
        <w:jc w:val="both"/>
      </w:pPr>
      <w:r>
        <w:rPr>
          <w:rFonts w:ascii="Arial" w:cs="Arial" w:eastAsia="Arial" w:hAnsi="Arial"/>
          <w:sz w:val="22"/>
          <w:szCs w:val="22"/>
        </w:rPr>
        <w:t xml:space="preserve">The Cajueiro Workshops addresses social isolation — one of the priority areas in the ArtStart 2026–27 guidelines — through community healing circles, cross-generational and cross-cultural dialogue, and visual art that fosters reflection and belonging.</w:t>
      </w:r>
    </w:p>
    <w:p>
      <w:pPr>
        <w:spacing w:after="160"/>
        <w:jc w:val="both"/>
      </w:pPr>
      <w:r>
        <w:rPr>
          <w:rFonts w:ascii="Arial" w:cs="Arial" w:eastAsia="Arial" w:hAnsi="Arial"/>
          <w:sz w:val="22"/>
          <w:szCs w:val="22"/>
        </w:rPr>
        <w:t xml:space="preserve">The applicant's daily work at Uceda School makes the wellness need concrete. Adult immigrant learners navigate language barriers, credential non-recognition, professional dislocation, and social isolation simultaneously. Many are highly educated and skilled; almost none have a space in which to connect their previous expertise with their new context or with each other. The Cajueiro Workshops creates that space, using art as the entry point.</w:t>
      </w:r>
    </w:p>
    <w:p>
      <w:pPr>
        <w:spacing w:after="160"/>
        <w:jc w:val="both"/>
      </w:pPr>
      <w:r>
        <w:rPr>
          <w:rFonts w:ascii="Arial" w:cs="Arial" w:eastAsia="Arial" w:hAnsi="Arial"/>
          <w:sz w:val="22"/>
          <w:szCs w:val="22"/>
        </w:rPr>
        <w:t xml:space="preserve">The cajueiro image is immediately legible to Newark's and Elizabeth's large Lusophone community — it is a Brazilian tree, carrying deep cultural resonance — and visually accessible to anyone regardless of educational background. The workshops use the cajueiro diagram as a drawing and dialogue prompt. Participants draw their own version, name what they recognize from their own life and work, and share across the group. No prior arts experience is required.</w:t>
      </w:r>
    </w:p>
    <w:p>
      <w:pPr>
        <w:spacing w:after="160"/>
        <w:jc w:val="both"/>
      </w:pPr>
      <w:r>
        <w:rPr>
          <w:rFonts w:ascii="Arial" w:cs="Arial" w:eastAsia="Arial" w:hAnsi="Arial"/>
          <w:sz w:val="22"/>
          <w:szCs w:val="22"/>
        </w:rPr>
        <w:t xml:space="preserve">This approach directly addresses the ArtStart priorities of: culturally rooted healing traditions and ancestral practices (the cajueiro as Brazilian cultural image and the applicant's Brazilian heritage); community healing circles and intergenerational dialogue (the workshop format); visual arts that foster resilience and self-expression (the drawing component); and programming that addresses social isolation (the cross-community recognition design). The bilingual format is not a feature — it is the baseline of the project, reflecting the applicant's professional environment and the community's daily reality.</w:t>
      </w:r>
    </w:p>
    <w:p>
      <w:pPr>
        <w:pBdr>
          <w:bottom w:val="single" w:color="2E75B6" w:sz="6" w:space="1"/>
        </w:pBdr>
        <w:spacing w:after="240" w:before="80"/>
      </w:pPr>
    </w:p>
    <w:p>
      <w:pPr>
        <w:pStyle w:val="Heading1"/>
      </w:pPr>
      <w:r>
        <w:rPr>
          <w:rFonts w:ascii="Arial" w:cs="Arial" w:eastAsia="Arial" w:hAnsi="Arial"/>
          <w:b/>
          <w:bCs/>
          <w:color w:val="1F3864"/>
          <w:sz w:val="28"/>
          <w:szCs w:val="28"/>
        </w:rPr>
        <w:t xml:space="preserve">5. Activities and Timeline</w:t>
      </w:r>
    </w:p>
    <w:p>
      <w:pPr>
        <w:pStyle w:val="Heading2"/>
      </w:pPr>
      <w:r>
        <w:rPr>
          <w:rFonts w:ascii="Arial" w:cs="Arial" w:eastAsia="Arial" w:hAnsi="Arial"/>
          <w:b/>
          <w:bCs/>
          <w:color w:val="2E75B6"/>
          <w:sz w:val="24"/>
          <w:szCs w:val="24"/>
        </w:rPr>
        <w:t xml:space="preserve">August – September 2026: Preparation</w:t>
      </w:r>
    </w:p>
    <w:p>
      <w:pPr>
        <w:spacing w:after="160"/>
        <w:jc w:val="both"/>
      </w:pPr>
      <w:r>
        <w:rPr>
          <w:rFonts w:ascii="Arial" w:cs="Arial" w:eastAsia="Arial" w:hAnsi="Arial"/>
          <w:sz w:val="22"/>
          <w:szCs w:val="22"/>
        </w:rPr>
        <w:t xml:space="preserve">Finalize partnership with Uceda School of Elizabeth as venue. Develop bilingual printed materials, large-format cajueiro diagram prints, and facilitation guides in Portuguese and English. Coordinate student outreach through Uceda's enrollment and student services channels. Identify and confirm youth partner (North Ward school or Elizabeth youth program) for Workshop Series II.</w:t>
      </w:r>
    </w:p>
    <w:p>
      <w:pPr>
        <w:pStyle w:val="Heading2"/>
      </w:pPr>
      <w:r>
        <w:rPr>
          <w:rFonts w:ascii="Arial" w:cs="Arial" w:eastAsia="Arial" w:hAnsi="Arial"/>
          <w:b/>
          <w:bCs/>
          <w:color w:val="2E75B6"/>
          <w:sz w:val="24"/>
          <w:szCs w:val="24"/>
        </w:rPr>
        <w:t xml:space="preserve">October 2026: Workshop Series I — Sessions 1, 2, 3</w:t>
      </w:r>
    </w:p>
    <w:p>
      <w:pPr>
        <w:spacing w:after="160"/>
        <w:jc w:val="both"/>
      </w:pPr>
      <w:r>
        <w:rPr>
          <w:rFonts w:ascii="Arial" w:cs="Arial" w:eastAsia="Arial" w:hAnsi="Arial"/>
          <w:sz w:val="22"/>
          <w:szCs w:val="22"/>
        </w:rPr>
        <w:t xml:space="preserve">Three free evening workshops at Uceda School of Elizabeth, open to all Newark and Elizabeth residents. Each 90-minute session: facilitated drawing exercise using the cajueiro diagram, structured cross-community dialogue, bilingual facilitation. Target participants include Uceda students, Newark North Ward residents, healthcare workers, educators, and seniors. Childcare provided. Sessions conducted in Portuguese and English.</w:t>
      </w:r>
    </w:p>
    <w:p>
      <w:pPr>
        <w:pStyle w:val="Heading2"/>
      </w:pPr>
      <w:r>
        <w:rPr>
          <w:rFonts w:ascii="Arial" w:cs="Arial" w:eastAsia="Arial" w:hAnsi="Arial"/>
          <w:b/>
          <w:bCs/>
          <w:color w:val="2E75B6"/>
          <w:sz w:val="24"/>
          <w:szCs w:val="24"/>
        </w:rPr>
        <w:t xml:space="preserve">November 2026: Public Installation</w:t>
      </w:r>
    </w:p>
    <w:p>
      <w:pPr>
        <w:spacing w:after="160"/>
        <w:jc w:val="both"/>
      </w:pPr>
      <w:r>
        <w:rPr>
          <w:rFonts w:ascii="Arial" w:cs="Arial" w:eastAsia="Arial" w:hAnsi="Arial"/>
          <w:sz w:val="22"/>
          <w:szCs w:val="22"/>
        </w:rPr>
        <w:t xml:space="preserve">Two-week free public installation at Uceda School of Elizabeth. The large-format cajueiro diagram, annotated with participant contributions from Workshop Series I, anchors the space. Bilingual printed guide accompanies the installation. Accessible to visitors with mobility limitations; large-print materials for seniors and visitors with visual impairments. Open to the general public during school hours.</w:t>
      </w:r>
    </w:p>
    <w:p>
      <w:pPr>
        <w:pStyle w:val="Heading2"/>
      </w:pPr>
      <w:r>
        <w:rPr>
          <w:rFonts w:ascii="Arial" w:cs="Arial" w:eastAsia="Arial" w:hAnsi="Arial"/>
          <w:b/>
          <w:bCs/>
          <w:color w:val="2E75B6"/>
          <w:sz w:val="24"/>
          <w:szCs w:val="24"/>
        </w:rPr>
        <w:t xml:space="preserve">December 2026 – January 2027: Workshop Series II — Sessions 4, 5</w:t>
      </w:r>
    </w:p>
    <w:p>
      <w:pPr>
        <w:spacing w:after="160"/>
        <w:jc w:val="both"/>
      </w:pPr>
      <w:r>
        <w:rPr>
          <w:rFonts w:ascii="Arial" w:cs="Arial" w:eastAsia="Arial" w:hAnsi="Arial"/>
          <w:sz w:val="22"/>
          <w:szCs w:val="22"/>
        </w:rPr>
        <w:t xml:space="preserve">Two workshops adapted for youth participants (ages 14–18) in partnership with a North Ward or Elizabeth youth program. Social-emotional learning format: the cajueiro drawing exercise as a tool for exploring resilience, identity, and connection across cultures. Bilingual format maintained. Uceda students invited as mentors and co-participants alongside youth.</w:t>
      </w:r>
    </w:p>
    <w:p>
      <w:pPr>
        <w:pStyle w:val="Heading2"/>
      </w:pPr>
      <w:r>
        <w:rPr>
          <w:rFonts w:ascii="Arial" w:cs="Arial" w:eastAsia="Arial" w:hAnsi="Arial"/>
          <w:b/>
          <w:bCs/>
          <w:color w:val="2E75B6"/>
          <w:sz w:val="24"/>
          <w:szCs w:val="24"/>
        </w:rPr>
        <w:t xml:space="preserve">February – March 2027: Closing Celebration and Community Report</w:t>
      </w:r>
    </w:p>
    <w:p>
      <w:pPr>
        <w:spacing w:after="160"/>
        <w:jc w:val="both"/>
      </w:pPr>
      <w:r>
        <w:rPr>
          <w:rFonts w:ascii="Arial" w:cs="Arial" w:eastAsia="Arial" w:hAnsi="Arial"/>
          <w:sz w:val="22"/>
          <w:szCs w:val="22"/>
        </w:rPr>
        <w:t xml:space="preserve">Free public closing event at Uceda School presenting collected participant work, a bilingual community document summarizing project outcomes, and a live demonstration of the interactive digital cajueiro diagram. Distributed free to all participants and to Newark Arts. Invited guests from Newark Arts, Rutgers-Newark, and Newark Public Library.</w:t>
      </w:r>
    </w:p>
    <w:p>
      <w:pPr>
        <w:pBdr>
          <w:bottom w:val="single" w:color="2E75B6" w:sz="6" w:space="1"/>
        </w:pBdr>
        <w:spacing w:after="240" w:before="80"/>
      </w:pPr>
    </w:p>
    <w:p>
      <w:pPr>
        <w:pStyle w:val="Heading1"/>
      </w:pPr>
      <w:r>
        <w:rPr>
          <w:rFonts w:ascii="Arial" w:cs="Arial" w:eastAsia="Arial" w:hAnsi="Arial"/>
          <w:b/>
          <w:bCs/>
          <w:color w:val="1F3864"/>
          <w:sz w:val="28"/>
          <w:szCs w:val="28"/>
        </w:rPr>
        <w:t xml:space="preserve">6. Community Impact</w:t>
      </w:r>
    </w:p>
    <w:p>
      <w:pPr>
        <w:spacing w:after="160"/>
        <w:jc w:val="both"/>
      </w:pPr>
      <w:r>
        <w:rPr>
          <w:rFonts w:ascii="Arial" w:cs="Arial" w:eastAsia="Arial" w:hAnsi="Arial"/>
          <w:sz w:val="22"/>
          <w:szCs w:val="22"/>
        </w:rPr>
        <w:t xml:space="preserve">The project serves four of the priority populations named in the ArtStart guidelines: adult immigrants and underserved communities (Uceda's primary student population); youth (Workshop Series II); seniors (accessible installation and afternoon session option); and individuals experiencing social isolation (the cross-community recognition design).</w:t>
      </w:r>
    </w:p>
    <w:p>
      <w:pPr>
        <w:spacing w:after="160"/>
        <w:jc w:val="both"/>
      </w:pPr>
      <w:r>
        <w:rPr>
          <w:rFonts w:ascii="Arial" w:cs="Arial" w:eastAsia="Arial" w:hAnsi="Arial"/>
          <w:sz w:val="22"/>
          <w:szCs w:val="22"/>
        </w:rPr>
        <w:t xml:space="preserve">The project engages directly with a community-based educational organization — Uceda School of Elizabeth — that serves the immigrant adult learner population of the Newark-Elizabeth corridor. The applicant's role as Academic Coordinator gives the project direct access to this community and ensures that outreach is integrated into the institution's existing student support infrastructure.</w:t>
      </w:r>
    </w:p>
    <w:p>
      <w:pPr>
        <w:spacing w:after="160"/>
        <w:jc w:val="both"/>
      </w:pPr>
      <w:r>
        <w:rPr>
          <w:rFonts w:ascii="Arial" w:cs="Arial" w:eastAsia="Arial" w:hAnsi="Arial"/>
          <w:sz w:val="22"/>
          <w:szCs w:val="22"/>
        </w:rPr>
        <w:t xml:space="preserve">Expected reach: minimum 80–100 participants across five workshops; 200–300 visitors to the public installation; 100 copies of the bilingual community report distributed. All events are free and open to the public.</w:t>
      </w:r>
    </w:p>
    <w:p>
      <w:pPr>
        <w:spacing w:after="160"/>
        <w:jc w:val="both"/>
      </w:pPr>
      <w:r>
        <w:rPr>
          <w:rFonts w:ascii="Arial" w:cs="Arial" w:eastAsia="Arial" w:hAnsi="Arial"/>
          <w:sz w:val="22"/>
          <w:szCs w:val="22"/>
        </w:rPr>
        <w:t xml:space="preserve">Capacity impact: this project establishes the applicant's first formal arts programming infrastructure — venue partnership, bilingual facilitation model, documented community engagement process — supporting future applications and expanded programming.</w:t>
      </w:r>
    </w:p>
    <w:p>
      <w:pPr>
        <w:pBdr>
          <w:bottom w:val="single" w:color="2E75B6" w:sz="6" w:space="1"/>
        </w:pBdr>
        <w:spacing w:after="240" w:before="80"/>
      </w:pPr>
    </w:p>
    <w:p>
      <w:pPr>
        <w:pStyle w:val="Heading1"/>
      </w:pPr>
      <w:r>
        <w:rPr>
          <w:rFonts w:ascii="Arial" w:cs="Arial" w:eastAsia="Arial" w:hAnsi="Arial"/>
          <w:b/>
          <w:bCs/>
          <w:color w:val="1F3864"/>
          <w:sz w:val="28"/>
          <w:szCs w:val="28"/>
        </w:rPr>
        <w:t xml:space="preserve">7. Budget Narrative — $5,000 Requested</w:t>
      </w:r>
    </w:p>
    <w:p>
      <w:pPr>
        <w:spacing w:after="160"/>
        <w:jc w:val="both"/>
      </w:pPr>
      <w:r>
        <w:rPr>
          <w:rFonts w:ascii="Arial" w:cs="Arial" w:eastAsia="Arial" w:hAnsi="Arial"/>
          <w:sz w:val="22"/>
          <w:szCs w:val="22"/>
        </w:rPr>
        <w:t xml:space="preserve">Materials and printing — $1,200: Large-format cajueiro diagram prints; bilingual handouts for 150 participants; installation hardware; drawing materials for workshops.</w:t>
      </w:r>
    </w:p>
    <w:p>
      <w:pPr>
        <w:spacing w:after="160"/>
        <w:jc w:val="both"/>
      </w:pPr>
      <w:r>
        <w:rPr>
          <w:rFonts w:ascii="Arial" w:cs="Arial" w:eastAsia="Arial" w:hAnsi="Arial"/>
          <w:sz w:val="22"/>
          <w:szCs w:val="22"/>
        </w:rPr>
        <w:t xml:space="preserve">Venue and accessibility — $800: Venue preparation and honorarium for Uceda School; childcare for three workshop sessions; large-print materials for seniors and visitors with visual impairments.</w:t>
      </w:r>
    </w:p>
    <w:p>
      <w:pPr>
        <w:spacing w:after="160"/>
        <w:jc w:val="both"/>
      </w:pPr>
      <w:r>
        <w:rPr>
          <w:rFonts w:ascii="Arial" w:cs="Arial" w:eastAsia="Arial" w:hAnsi="Arial"/>
          <w:sz w:val="22"/>
          <w:szCs w:val="22"/>
        </w:rPr>
        <w:t xml:space="preserve">Bilingual facilitation and translation — $1,200: Portuguese/English co-facilitation for five sessions; professional translation of all written materials and the community report.</w:t>
      </w:r>
    </w:p>
    <w:p>
      <w:pPr>
        <w:spacing w:after="160"/>
        <w:jc w:val="both"/>
      </w:pPr>
      <w:r>
        <w:rPr>
          <w:rFonts w:ascii="Arial" w:cs="Arial" w:eastAsia="Arial" w:hAnsi="Arial"/>
          <w:sz w:val="22"/>
          <w:szCs w:val="22"/>
        </w:rPr>
        <w:t xml:space="preserve">Documentation — $500: Photography and video of all events; design and printing of bilingual community report (100 copies).</w:t>
      </w:r>
    </w:p>
    <w:p>
      <w:pPr>
        <w:spacing w:after="160"/>
        <w:jc w:val="both"/>
      </w:pPr>
      <w:r>
        <w:rPr>
          <w:rFonts w:ascii="Arial" w:cs="Arial" w:eastAsia="Arial" w:hAnsi="Arial"/>
          <w:sz w:val="22"/>
          <w:szCs w:val="22"/>
        </w:rPr>
        <w:t xml:space="preserve">Artist / researcher stipend — $1,300: Partial compensation for project development, curriculum design, five sessions of facilitation, installation design, and community report authorship.</w:t>
      </w:r>
    </w:p>
    <w:p>
      <w:pPr>
        <w:spacing w:after="160"/>
        <w:jc w:val="both"/>
      </w:pPr>
      <w:r>
        <w:rPr>
          <w:rFonts w:ascii="Arial" w:cs="Arial" w:eastAsia="Arial" w:hAnsi="Arial"/>
          <w:b/>
          <w:bCs/>
          <w:sz w:val="22"/>
          <w:szCs w:val="22"/>
        </w:rPr>
        <w:t xml:space="preserve">Total: $5,000</w:t>
      </w:r>
    </w:p>
    <w:p>
      <w:pPr>
        <w:pBdr>
          <w:bottom w:val="single" w:color="2E75B6" w:sz="6" w:space="1"/>
        </w:pBdr>
        <w:spacing w:after="240" w:before="80"/>
      </w:pPr>
    </w:p>
    <w:p>
      <w:pPr>
        <w:pStyle w:val="Heading1"/>
      </w:pPr>
      <w:r>
        <w:rPr>
          <w:rFonts w:ascii="Arial" w:cs="Arial" w:eastAsia="Arial" w:hAnsi="Arial"/>
          <w:b/>
          <w:bCs/>
          <w:color w:val="1F3864"/>
          <w:sz w:val="28"/>
          <w:szCs w:val="28"/>
        </w:rPr>
        <w:t xml:space="preserve">8. Artist Statement</w:t>
      </w:r>
    </w:p>
    <w:p>
      <w:pPr>
        <w:spacing w:after="160"/>
        <w:jc w:val="both"/>
      </w:pPr>
      <w:r>
        <w:rPr>
          <w:rFonts w:ascii="Arial" w:cs="Arial" w:eastAsia="Arial" w:hAnsi="Arial"/>
          <w:sz w:val="22"/>
          <w:szCs w:val="22"/>
        </w:rPr>
        <w:t xml:space="preserve">I am a Newark North Ward resident, an independent researcher, and the Academic Coordinator and ESL Instructor at Uceda School of Elizabeth. My work sits at the intersection of formal mathematics, visual art, and cross-disciplinary pattern recognition.</w:t>
      </w:r>
    </w:p>
    <w:p>
      <w:pPr>
        <w:spacing w:after="160"/>
        <w:jc w:val="both"/>
      </w:pPr>
      <w:r>
        <w:rPr>
          <w:rFonts w:ascii="Arial" w:cs="Arial" w:eastAsia="Arial" w:hAnsi="Arial"/>
          <w:sz w:val="22"/>
          <w:szCs w:val="22"/>
        </w:rPr>
        <w:t xml:space="preserve">Every day I teach English to adults who were engineers, nurses, farmers, and teachers in their home countries. They sit in the same classroom without knowing that the patterns they each mastered in their fields are the same pattern. A Brazilian civil engineer and a Guatemalan nurse and a Cape Verdean fisherman are all working with the same underlying structure — the way systems find stability before growing — and none of them has a language for what they share.</w:t>
      </w:r>
    </w:p>
    <w:p>
      <w:pPr>
        <w:spacing w:after="160"/>
        <w:jc w:val="both"/>
      </w:pPr>
      <w:r>
        <w:rPr>
          <w:rFonts w:ascii="Arial" w:cs="Arial" w:eastAsia="Arial" w:hAnsi="Arial"/>
          <w:sz w:val="22"/>
          <w:szCs w:val="22"/>
        </w:rPr>
        <w:t xml:space="preserve">The cajueiro came into my research as an image before it became a theorem. I was thinking about minimum viable structure — the least complex form that can survive, root, and grow — and the cashew tree kept returning. Its aerial roots, its branching geometry, its capacity to establish itself in difficult soil. That is what I call the g6 moment: not abundance, not saturation, but the first stable seed.</w:t>
      </w:r>
    </w:p>
    <w:p>
      <w:pPr>
        <w:spacing w:after="160"/>
        <w:jc w:val="both"/>
      </w:pPr>
      <w:r>
        <w:rPr>
          <w:rFonts w:ascii="Arial" w:cs="Arial" w:eastAsia="Arial" w:hAnsi="Arial"/>
          <w:sz w:val="22"/>
          <w:szCs w:val="22"/>
        </w:rPr>
        <w:t xml:space="preserve">The ArtStart grant funds the translation of two years of independent mathematical research — formally published on Zenodo and presented at the Sociedade Brasileira de Matemática — into the community I work with every day, in both languages, using art as the entry point and lived experience as the frame. Newark is where I live. Uceda is where I work. This project connects those two places and the people in them.</w:t>
      </w:r>
    </w:p>
    <w:p>
      <w:pPr>
        <w:pBdr>
          <w:bottom w:val="single" w:color="2E75B6" w:sz="6" w:space="1"/>
        </w:pBdr>
        <w:spacing w:after="240" w:before="80"/>
      </w:pPr>
    </w:p>
    <w:p>
      <w:pPr>
        <w:pStyle w:val="Heading1"/>
      </w:pPr>
      <w:r>
        <w:rPr>
          <w:rFonts w:ascii="Arial" w:cs="Arial" w:eastAsia="Arial" w:hAnsi="Arial"/>
          <w:b/>
          <w:bCs/>
          <w:color w:val="1F3864"/>
          <w:sz w:val="28"/>
          <w:szCs w:val="28"/>
        </w:rPr>
        <w:t xml:space="preserve">9. Certification</w:t>
      </w:r>
    </w:p>
    <w:p>
      <w:pPr>
        <w:spacing w:after="160"/>
        <w:jc w:val="both"/>
      </w:pPr>
      <w:r>
        <w:rPr>
          <w:rFonts w:ascii="Arial" w:cs="Arial" w:eastAsia="Arial" w:hAnsi="Arial"/>
          <w:sz w:val="22"/>
          <w:szCs w:val="22"/>
        </w:rPr>
        <w:t xml:space="preserve">I certify that all information provided in this application is accurate and complete, and that the proposed project will be carried out in accordance with Newark Arts ArtStart 2026–27 program guidelines. All programming will take place between August 1, 2026 and March 30, 2027 and will be free and accessible to Newark residents.</w:t>
      </w:r>
    </w:p>
    <w:p>
      <w:pPr>
        <w:spacing w:after="120" w:before="480"/>
      </w:pPr>
      <w:r>
        <w:rPr>
          <w:rFonts w:ascii="Arial" w:cs="Arial" w:eastAsia="Arial" w:hAnsi="Arial"/>
          <w:sz w:val="22"/>
          <w:szCs w:val="22"/>
        </w:rPr>
        <w:t xml:space="preserve">Signature:  ___________________________________</w:t>
      </w:r>
    </w:p>
    <w:p>
      <w:pPr>
        <w:spacing w:after="120"/>
      </w:pPr>
      <w:r>
        <w:rPr>
          <w:rFonts w:ascii="Arial" w:cs="Arial" w:eastAsia="Arial" w:hAnsi="Arial"/>
          <w:sz w:val="22"/>
          <w:szCs w:val="22"/>
        </w:rPr>
        <w:t xml:space="preserve">Printed Name:  Pablo Nogueira Grossi</w:t>
      </w:r>
    </w:p>
    <w:p>
      <w:pPr>
        <w:spacing w:after="120"/>
      </w:pPr>
      <w:r>
        <w:rPr>
          <w:rFonts w:ascii="Arial" w:cs="Arial" w:eastAsia="Arial" w:hAnsi="Arial"/>
          <w:sz w:val="22"/>
          <w:szCs w:val="22"/>
        </w:rPr>
        <w:t xml:space="preserve">Title:  Academic Coordinator &amp; ESL Instructor, Uceda School of Elizabeth NJ / Member, G6 LLC</w:t>
      </w:r>
    </w:p>
    <w:p>
      <w:pPr>
        <w:spacing w:after="120"/>
      </w:pPr>
      <w:r>
        <w:rPr>
          <w:rFonts w:ascii="Arial" w:cs="Arial" w:eastAsia="Arial" w:hAnsi="Arial"/>
          <w:sz w:val="22"/>
          <w:szCs w:val="22"/>
        </w:rPr>
        <w:t xml:space="preserve">Date:  April 25,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F3864"/>
      <w:sz w:val="28"/>
      <w:szCs w:val="28"/>
    </w:rPr>
  </w:style>
  <w:style w:type="paragraph" w:styleId="Heading2">
    <w:name w:val="Heading 2"/>
    <w:basedOn w:val="Normal"/>
    <w:next w:val="Normal"/>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2026-04-24T15:48:49.284Z</dcterms:created>
  <dcterms:modified xsi:type="dcterms:W3CDTF">2026-04-24T15:48:49.284Z</dcterms:modified>
</cp:coreProperties>
</file>

<file path=docProps/custom.xml><?xml version="1.0" encoding="utf-8"?>
<Properties xmlns="http://schemas.openxmlformats.org/officeDocument/2006/custom-properties" xmlns:vt="http://schemas.openxmlformats.org/officeDocument/2006/docPropsVTypes"/>
</file>