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 xml:space="preserve">), Psychology, Albert-Ludwigs-Universität Freiburg, Germany. </w:t>
            </w: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0F7273FF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C962B8">
        <w:rPr>
          <w:b/>
          <w:color w:val="000000"/>
          <w:lang w:val="en-CA"/>
        </w:rPr>
        <w:t>3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C73FFE" w:rsidRPr="00C73FFE">
        <w:rPr>
          <w:b/>
          <w:color w:val="000000"/>
          <w:lang w:val="en-CA"/>
        </w:rPr>
        <w:t>8</w:t>
      </w:r>
      <w:r w:rsidR="00C73FFE">
        <w:rPr>
          <w:b/>
          <w:color w:val="000000"/>
          <w:lang w:val="en-CA"/>
        </w:rPr>
        <w:t>,</w:t>
      </w:r>
      <w:r w:rsidR="0017121D">
        <w:rPr>
          <w:b/>
          <w:color w:val="000000"/>
          <w:lang w:val="en-CA"/>
        </w:rPr>
        <w:t>9</w:t>
      </w:r>
      <w:r w:rsidR="00052C1A">
        <w:rPr>
          <w:b/>
          <w:color w:val="000000"/>
          <w:lang w:val="en-CA"/>
        </w:rPr>
        <w:t>90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66C532F3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Member, College</w:t>
            </w:r>
            <w:r w:rsidRPr="0017121D">
              <w:rPr>
                <w:lang w:val="en-US"/>
              </w:rPr>
              <w:t xml:space="preserve"> of New Scholars, Scientists and Artists</w:t>
            </w:r>
            <w:r>
              <w:rPr>
                <w:lang w:val="en-US"/>
              </w:rPr>
              <w:t>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>German 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lastRenderedPageBreak/>
              <w:t>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proofErr w:type="gramStart"/>
      <w:r w:rsidR="00833ABF">
        <w:rPr>
          <w:b/>
          <w:color w:val="000000"/>
          <w:lang w:val="en-CA"/>
        </w:rPr>
        <w:t>also</w:t>
      </w:r>
      <w:proofErr w:type="gramEnd"/>
      <w:r w:rsidR="00833ABF">
        <w:rPr>
          <w:b/>
          <w:color w:val="000000"/>
          <w:lang w:val="en-CA"/>
        </w:rPr>
        <w:t xml:space="preserve">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7A9B9836" w14:textId="29F43946" w:rsidR="00B430E9" w:rsidRDefault="00B430E9" w:rsidP="00B430E9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17121D">
        <w:rPr>
          <w:u w:val="single"/>
          <w:lang w:val="en-CA"/>
        </w:rPr>
        <w:t>Britton, E. M</w:t>
      </w:r>
      <w:r w:rsidRPr="0017121D">
        <w:rPr>
          <w:lang w:val="en-CA"/>
        </w:rPr>
        <w:t xml:space="preserve">., Laurin, K., </w:t>
      </w:r>
      <w:r w:rsidRPr="0017121D">
        <w:rPr>
          <w:b/>
          <w:bCs/>
          <w:lang w:val="en-CA"/>
        </w:rPr>
        <w:t>Grossmann, I</w:t>
      </w:r>
      <w:r w:rsidRPr="0017121D">
        <w:rPr>
          <w:lang w:val="en-CA"/>
        </w:rPr>
        <w:t xml:space="preserve">., </w:t>
      </w:r>
      <w:r w:rsidRPr="0017121D">
        <w:rPr>
          <w:u w:val="single"/>
          <w:lang w:val="en-CA"/>
        </w:rPr>
        <w:t>Dorfman, A</w:t>
      </w:r>
      <w:r w:rsidRPr="0017121D">
        <w:rPr>
          <w:lang w:val="en-CA"/>
        </w:rPr>
        <w:t xml:space="preserve">., </w:t>
      </w:r>
      <w:r w:rsidRPr="0017121D">
        <w:rPr>
          <w:u w:val="single"/>
          <w:lang w:val="en-CA"/>
        </w:rPr>
        <w:t>Oakes, H</w:t>
      </w:r>
      <w:r w:rsidRPr="0017121D">
        <w:rPr>
          <w:lang w:val="en-CA"/>
        </w:rPr>
        <w:t>., &amp;</w:t>
      </w:r>
      <w:r w:rsidRPr="0017121D">
        <w:rPr>
          <w:b/>
          <w:bCs/>
          <w:lang w:val="en-CA"/>
        </w:rPr>
        <w:t xml:space="preserve"> </w:t>
      </w:r>
      <w:r w:rsidRPr="0017121D">
        <w:rPr>
          <w:lang w:val="en-CA"/>
        </w:rPr>
        <w:t xml:space="preserve">Scholer, A. A. </w:t>
      </w:r>
      <w:r w:rsidRPr="00B430E9">
        <w:rPr>
          <w:lang w:val="en-CA"/>
        </w:rPr>
        <w:t xml:space="preserve">(in press). 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000AD43" w14:textId="77777777" w:rsidR="00B430E9" w:rsidRPr="00B430E9" w:rsidRDefault="00B430E9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B09F6F2" w14:textId="3D5B1BD0" w:rsidR="00052C1A" w:rsidRDefault="00052C1A" w:rsidP="00052C1A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2DCAE07" w14:textId="77777777" w:rsidR="00052C1A" w:rsidRDefault="00052C1A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61F3D74" w14:textId="08536880" w:rsidR="005D28A3" w:rsidRDefault="005D28A3" w:rsidP="005D28A3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rPr>
          <w:lang w:val="de-DE"/>
        </w:rPr>
        <w:t xml:space="preserve">Abedin, E., Ferreira, M., Reitmann, R., Cheong, M., </w:t>
      </w:r>
      <w:r w:rsidRPr="00052C1A">
        <w:rPr>
          <w:b/>
          <w:bCs/>
          <w:lang w:val="de-DE"/>
        </w:rPr>
        <w:t>Grossmann, I</w:t>
      </w:r>
      <w:r w:rsidRPr="00052C1A">
        <w:rPr>
          <w:lang w:val="de-DE"/>
        </w:rPr>
        <w:t>., &amp;</w:t>
      </w:r>
      <w:r w:rsidRPr="00052C1A">
        <w:rPr>
          <w:b/>
          <w:bCs/>
          <w:lang w:val="de-DE"/>
        </w:rPr>
        <w:t xml:space="preserve"> </w:t>
      </w:r>
      <w:r w:rsidRPr="00052C1A">
        <w:rPr>
          <w:lang w:val="de-DE"/>
        </w:rPr>
        <w:t>Alfano, M. (</w:t>
      </w:r>
      <w:r w:rsidR="007C3F1B" w:rsidRPr="00052C1A">
        <w:rPr>
          <w:lang w:val="de-DE"/>
        </w:rPr>
        <w:t>2023</w:t>
      </w:r>
      <w:r w:rsidRPr="00052C1A">
        <w:rPr>
          <w:lang w:val="de-DE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 xml:space="preserve">Acta </w:t>
      </w:r>
      <w:proofErr w:type="spellStart"/>
      <w:r>
        <w:rPr>
          <w:i/>
          <w:iCs/>
          <w:lang w:val="en-US"/>
        </w:rPr>
        <w:t>Psychologica</w:t>
      </w:r>
      <w:proofErr w:type="spellEnd"/>
      <w:r w:rsidR="007C3F1B">
        <w:rPr>
          <w:lang w:val="en-US"/>
        </w:rPr>
        <w:t xml:space="preserve">, </w:t>
      </w:r>
      <w:r w:rsidR="007C3F1B" w:rsidRPr="007C3F1B">
        <w:rPr>
          <w:i/>
          <w:iCs/>
          <w:lang w:val="en-US"/>
        </w:rPr>
        <w:t>238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1.73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6F23B4D" w14:textId="77777777" w:rsidR="005D28A3" w:rsidRDefault="005D28A3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5FD688F" w14:textId="2F4681EE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1A86F104" w14:textId="77777777" w:rsidR="00697047" w:rsidRDefault="00697047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r w:rsidRPr="00697047">
        <w:rPr>
          <w:b/>
          <w:bCs/>
          <w:lang w:val="en-CA"/>
        </w:rPr>
        <w:lastRenderedPageBreak/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1706AB99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3" w:name="_Hlk129625120"/>
      <w:r w:rsidRPr="00527194">
        <w:rPr>
          <w:b/>
          <w:bCs/>
        </w:rPr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7</w:t>
      </w:r>
      <w:r w:rsidR="003A284C">
        <w:rPr>
          <w:iCs/>
          <w:lang w:val="en-CA"/>
        </w:rPr>
        <w:t>, 484 - 501</w:t>
      </w:r>
      <w:r>
        <w:rPr>
          <w:iCs/>
          <w:lang w:val="en-CA"/>
        </w:rPr>
        <w:t>.</w:t>
      </w:r>
      <w:bookmarkEnd w:id="13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43F50A28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5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5454DFD9" w14:textId="77777777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>
        <w:rPr>
          <w:lang w:val="en-US"/>
        </w:rPr>
        <w:t>J</w:t>
      </w:r>
      <w:r w:rsidRPr="00697047">
        <w:t xml:space="preserve">., </w:t>
      </w:r>
      <w:r w:rsidRPr="005B493E">
        <w:t xml:space="preserve">Ackerman, </w:t>
      </w:r>
      <w:r>
        <w:rPr>
          <w:lang w:val="en-US"/>
        </w:rPr>
        <w:t>R</w:t>
      </w:r>
      <w:r w:rsidRPr="00697047">
        <w:t xml:space="preserve">. </w:t>
      </w:r>
      <w:r>
        <w:rPr>
          <w:lang w:val="en-US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Bianchi, </w:t>
      </w:r>
      <w:r>
        <w:rPr>
          <w:lang w:val="en-US"/>
        </w:rPr>
        <w:t>E</w:t>
      </w:r>
      <w:r w:rsidRPr="00697047">
        <w:t xml:space="preserve">.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Brecheen, </w:t>
      </w:r>
      <w:r>
        <w:rPr>
          <w:lang w:val="en-US"/>
        </w:rPr>
        <w:t>C</w:t>
      </w:r>
      <w:r w:rsidRPr="00697047">
        <w:t xml:space="preserve">., </w:t>
      </w:r>
      <w:r w:rsidRPr="005B493E">
        <w:t xml:space="preserve">Campbell, </w:t>
      </w:r>
      <w:r>
        <w:rPr>
          <w:lang w:val="en-US"/>
        </w:rPr>
        <w:t>W</w:t>
      </w:r>
      <w:r w:rsidRPr="00697047">
        <w:t xml:space="preserve">.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Gerlach, </w:t>
      </w:r>
      <w:r>
        <w:rPr>
          <w:lang w:val="en-US"/>
        </w:rPr>
        <w:t>T</w:t>
      </w:r>
      <w:r w:rsidRPr="00697047">
        <w:t xml:space="preserve">. </w:t>
      </w:r>
      <w:r>
        <w:rPr>
          <w:lang w:val="en-US"/>
        </w:rPr>
        <w:t>M</w:t>
      </w:r>
      <w:r w:rsidRPr="00697047">
        <w:t xml:space="preserve">., </w:t>
      </w:r>
      <w:r w:rsidRPr="005B493E">
        <w:t xml:space="preserve">Geukes, </w:t>
      </w:r>
      <w:r>
        <w:rPr>
          <w:lang w:val="en-US"/>
        </w:rPr>
        <w:t>K</w:t>
      </w:r>
      <w:r w:rsidRPr="00697047">
        <w:t xml:space="preserve">., </w:t>
      </w:r>
      <w:r w:rsidRPr="005B493E">
        <w:t xml:space="preserve">Grijalva, </w:t>
      </w:r>
      <w:r>
        <w:rPr>
          <w:lang w:val="en-US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5B493E">
        <w:rPr>
          <w:b/>
          <w:bCs/>
          <w:lang w:val="en-US"/>
        </w:rPr>
        <w:t>I</w:t>
      </w:r>
      <w:r w:rsidRPr="00697047">
        <w:t xml:space="preserve">.… </w:t>
      </w:r>
      <w:r>
        <w:rPr>
          <w:lang w:val="en-US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7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lastRenderedPageBreak/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17121D">
        <w:rPr>
          <w:u w:val="single"/>
          <w:lang w:val="en-CA"/>
        </w:rPr>
        <w:t>Dorfman, A.</w:t>
      </w:r>
      <w:r w:rsidRPr="0017121D">
        <w:rPr>
          <w:lang w:val="en-CA"/>
        </w:rPr>
        <w:t xml:space="preserve">, </w:t>
      </w:r>
      <w:r w:rsidRPr="0017121D">
        <w:rPr>
          <w:u w:val="single"/>
          <w:lang w:val="en-CA"/>
        </w:rPr>
        <w:t>Oakes, H.</w:t>
      </w:r>
      <w:r w:rsidRPr="0017121D">
        <w:rPr>
          <w:lang w:val="en-CA"/>
        </w:rPr>
        <w:t xml:space="preserve">, </w:t>
      </w:r>
      <w:r w:rsidRPr="0017121D">
        <w:rPr>
          <w:u w:val="single"/>
          <w:lang w:val="en-CA"/>
        </w:rPr>
        <w:t>Santos, H. C</w:t>
      </w:r>
      <w:r w:rsidRPr="0017121D">
        <w:rPr>
          <w:lang w:val="en-CA"/>
        </w:rPr>
        <w:t>.</w:t>
      </w:r>
      <w:r w:rsidRPr="0017121D">
        <w:rPr>
          <w:b/>
          <w:lang w:val="en-CA"/>
        </w:rPr>
        <w:t xml:space="preserve"> &amp; Grossmann, I.</w:t>
      </w:r>
      <w:r w:rsidRPr="0017121D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Pr="003A284C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lastRenderedPageBreak/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17121D">
        <w:rPr>
          <w:b/>
          <w:lang w:val="de-DE"/>
        </w:rPr>
        <w:t>Grossmann, I</w:t>
      </w:r>
      <w:r w:rsidRPr="0017121D">
        <w:rPr>
          <w:lang w:val="de-DE"/>
        </w:rPr>
        <w:t xml:space="preserve">., Eibach, R. P., </w:t>
      </w:r>
      <w:r w:rsidRPr="0017121D">
        <w:rPr>
          <w:u w:val="single"/>
          <w:lang w:val="de-DE"/>
        </w:rPr>
        <w:t>Koyama, J</w:t>
      </w:r>
      <w:r w:rsidRPr="0017121D">
        <w:rPr>
          <w:lang w:val="de-DE"/>
        </w:rPr>
        <w:t>., &amp;</w:t>
      </w:r>
      <w:r w:rsidRPr="0017121D">
        <w:rPr>
          <w:u w:val="single"/>
          <w:lang w:val="de-DE"/>
        </w:rPr>
        <w:t xml:space="preserve"> Sahi, Q</w:t>
      </w:r>
      <w:r w:rsidRPr="0017121D">
        <w:rPr>
          <w:lang w:val="de-DE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lastRenderedPageBreak/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Leckelt, M., Wetzel, E., Gerlach, T. M., Ackerman, R. A., Miller, J. D., Chopik,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17121D">
        <w:rPr>
          <w:rFonts w:eastAsia="Calibri"/>
          <w:b/>
          <w:lang w:val="de-DE" w:eastAsia="en-US"/>
        </w:rPr>
        <w:t xml:space="preserve">Grossmann, I. </w:t>
      </w:r>
      <w:r w:rsidRPr="0017121D">
        <w:rPr>
          <w:rFonts w:eastAsia="Calibri"/>
          <w:lang w:val="de-DE" w:eastAsia="en-US"/>
        </w:rPr>
        <w:t>&amp;</w:t>
      </w:r>
      <w:r w:rsidRPr="0017121D">
        <w:rPr>
          <w:rFonts w:eastAsia="Calibri"/>
          <w:b/>
          <w:lang w:val="de-DE" w:eastAsia="en-US"/>
        </w:rPr>
        <w:t xml:space="preserve"> </w:t>
      </w:r>
      <w:r w:rsidRPr="0017121D">
        <w:rPr>
          <w:rFonts w:eastAsia="Calibri"/>
          <w:lang w:val="de-DE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17121D">
        <w:rPr>
          <w:u w:val="single"/>
          <w:lang w:val="de-DE"/>
        </w:rPr>
        <w:t>Kung, F.</w:t>
      </w:r>
      <w:r w:rsidRPr="0017121D">
        <w:rPr>
          <w:lang w:val="de-DE"/>
        </w:rPr>
        <w:t>, Eibach, R., &amp;</w:t>
      </w:r>
      <w:r w:rsidRPr="0017121D">
        <w:rPr>
          <w:b/>
          <w:lang w:val="de-DE"/>
        </w:rPr>
        <w:t xml:space="preserve"> Grossmann, I. </w:t>
      </w:r>
      <w:r w:rsidRPr="0017121D">
        <w:rPr>
          <w:lang w:val="de-DE"/>
        </w:rPr>
        <w:t xml:space="preserve">(2016). </w:t>
      </w:r>
      <w:r w:rsidRPr="00661504">
        <w:rPr>
          <w:lang w:val="en-CA"/>
        </w:rPr>
        <w:t xml:space="preserve">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6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>, Karasawa,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 xml:space="preserve">Huynh, A. </w:t>
      </w:r>
      <w:r w:rsidR="00BE6039" w:rsidRPr="003A284C">
        <w:rPr>
          <w:u w:val="single"/>
          <w:lang w:val="de-DE"/>
        </w:rPr>
        <w:t>C.</w:t>
      </w:r>
      <w:r w:rsidR="00BE6039" w:rsidRPr="003A284C">
        <w:rPr>
          <w:lang w:val="de-DE"/>
        </w:rPr>
        <w:t xml:space="preserve"> </w:t>
      </w:r>
      <w:r w:rsidRPr="003A284C">
        <w:rPr>
          <w:lang w:val="de-DE"/>
        </w:rPr>
        <w:t>(</w:t>
      </w:r>
      <w:r w:rsidR="00E67077" w:rsidRPr="003A284C">
        <w:rPr>
          <w:lang w:val="de-DE"/>
        </w:rPr>
        <w:t>2013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lastRenderedPageBreak/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9D86BE0" w14:textId="5AAD87C6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17121D">
        <w:rPr>
          <w:u w:val="single"/>
          <w:lang w:val="de-DE"/>
        </w:rPr>
        <w:t>Santos, H. C.</w:t>
      </w:r>
      <w:r w:rsidRPr="0017121D">
        <w:rPr>
          <w:lang w:val="de-DE"/>
        </w:rPr>
        <w:t>,</w:t>
      </w:r>
      <w:r w:rsidRPr="0017121D">
        <w:rPr>
          <w:b/>
          <w:lang w:val="de-DE"/>
        </w:rPr>
        <w:t xml:space="preserve"> </w:t>
      </w:r>
      <w:r w:rsidRPr="0017121D">
        <w:rPr>
          <w:lang w:val="de-DE"/>
        </w:rPr>
        <w:t xml:space="preserve">Varnum, M. E.W. &amp; </w:t>
      </w:r>
      <w:r w:rsidRPr="0017121D">
        <w:rPr>
          <w:b/>
          <w:lang w:val="de-DE"/>
        </w:rPr>
        <w:t>Grossmann, I.</w:t>
      </w:r>
      <w:r w:rsidRPr="0017121D">
        <w:rPr>
          <w:lang w:val="de-DE"/>
        </w:rPr>
        <w:t xml:space="preserve"> (</w:t>
      </w:r>
      <w:r w:rsidR="00A3320B" w:rsidRPr="0017121D">
        <w:rPr>
          <w:lang w:val="de-DE"/>
        </w:rPr>
        <w:t>2019</w:t>
      </w:r>
      <w:r w:rsidRPr="0017121D">
        <w:rPr>
          <w:lang w:val="de-DE"/>
        </w:rPr>
        <w:t xml:space="preserve">). </w:t>
      </w:r>
      <w:r w:rsidRPr="00661504">
        <w:rPr>
          <w:lang w:val="en-CA"/>
        </w:rPr>
        <w:t xml:space="preserve">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17121D">
        <w:rPr>
          <w:b/>
          <w:lang w:val="de-DE"/>
        </w:rPr>
        <w:t xml:space="preserve">Grossmann, I. </w:t>
      </w:r>
      <w:r w:rsidRPr="0017121D">
        <w:rPr>
          <w:lang w:val="de-DE"/>
        </w:rPr>
        <w:t xml:space="preserve">&amp; </w:t>
      </w:r>
      <w:r w:rsidRPr="0017121D">
        <w:rPr>
          <w:u w:val="single"/>
          <w:lang w:val="de-DE"/>
        </w:rPr>
        <w:t>Santos, H. C</w:t>
      </w:r>
      <w:r w:rsidRPr="0017121D">
        <w:rPr>
          <w:lang w:val="de-DE"/>
        </w:rPr>
        <w:t>.</w:t>
      </w:r>
      <w:r w:rsidRPr="0017121D">
        <w:rPr>
          <w:b/>
          <w:lang w:val="de-DE"/>
        </w:rPr>
        <w:t xml:space="preserve"> </w:t>
      </w:r>
      <w:r w:rsidRPr="0017121D">
        <w:rPr>
          <w:lang w:val="de-DE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7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8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9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0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1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2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3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4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5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6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2F64203B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4B7315" w:rsidRPr="00661504" w14:paraId="08AA1C9B" w14:textId="77777777" w:rsidTr="00975EF1">
        <w:tc>
          <w:tcPr>
            <w:tcW w:w="990" w:type="dxa"/>
          </w:tcPr>
          <w:p w14:paraId="68E161F8" w14:textId="3F8AFB9C" w:rsidR="004B7315" w:rsidRDefault="004B731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80" w:type="dxa"/>
          </w:tcPr>
          <w:p w14:paraId="297856E3" w14:textId="240E6AC5" w:rsidR="004B7315" w:rsidRPr="00661504" w:rsidRDefault="004B7315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AA2016" w:rsidRPr="00AA2016">
              <w:rPr>
                <w:lang w:val="en-CA"/>
              </w:rPr>
              <w:t>Interdisciplinary Affective Science Lab</w:t>
            </w: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7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 xml:space="preserve">The Jubilee Centre for </w:t>
            </w:r>
            <w:proofErr w:type="gramStart"/>
            <w:r w:rsidR="00A92D5D" w:rsidRPr="00661504">
              <w:rPr>
                <w:bCs/>
                <w:lang w:val="en-CA"/>
              </w:rPr>
              <w:t>Character</w:t>
            </w:r>
            <w:proofErr w:type="gramEnd"/>
            <w:r w:rsidR="00A92D5D"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 xml:space="preserve">Austria,  </w:t>
            </w:r>
            <w:r w:rsidR="00A92D5D" w:rsidRPr="00661504">
              <w:rPr>
                <w:lang w:val="en-CA"/>
              </w:rPr>
              <w:t>Department</w:t>
            </w:r>
            <w:proofErr w:type="gramEnd"/>
            <w:r w:rsidR="00A92D5D" w:rsidRPr="00661504">
              <w:rPr>
                <w:lang w:val="en-CA"/>
              </w:rPr>
              <w:t xml:space="preserve">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Loránd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Pompeu Fabra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 xml:space="preserve">Programme Doctoral </w:t>
            </w:r>
            <w:proofErr w:type="spellStart"/>
            <w:r w:rsidR="00A92D5D" w:rsidRPr="00661504">
              <w:rPr>
                <w:lang w:val="en-CA"/>
              </w:rPr>
              <w:t>Romande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en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Psychologie</w:t>
            </w:r>
            <w:proofErr w:type="spellEnd"/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2C19D4F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lastRenderedPageBreak/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8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20A4166B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78084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B798C7B" w14:textId="0CEA14DA" w:rsidR="0078084C" w:rsidRDefault="0078084C" w:rsidP="0078084C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49th 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3A284C">
        <w:rPr>
          <w:bCs/>
          <w:u w:val="single"/>
          <w:lang w:val="de-DE"/>
        </w:rPr>
        <w:t>Dorfman, A</w:t>
      </w:r>
      <w:r w:rsidRPr="003A284C">
        <w:rPr>
          <w:bCs/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lastRenderedPageBreak/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Dorfman, A., Oakes, H.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Luco,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>, F., Luco,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lastRenderedPageBreak/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</w:t>
      </w:r>
      <w:r w:rsidR="001D3112" w:rsidRPr="003A284C">
        <w:rPr>
          <w:lang w:val="de-DE"/>
        </w:rPr>
        <w:t xml:space="preserve">&amp; Varnum, M.E.W. </w:t>
      </w:r>
      <w:r w:rsidRPr="003A284C">
        <w:rPr>
          <w:lang w:val="de-DE"/>
        </w:rPr>
        <w:t>(</w:t>
      </w:r>
      <w:r w:rsidR="007013FE" w:rsidRPr="003A284C">
        <w:rPr>
          <w:lang w:val="de-DE"/>
        </w:rPr>
        <w:t>2013, June</w:t>
      </w:r>
      <w:r w:rsidRPr="003A284C">
        <w:rPr>
          <w:lang w:val="de-DE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</w:t>
      </w:r>
      <w:proofErr w:type="spellStart"/>
      <w:r w:rsidRPr="00661504">
        <w:rPr>
          <w:lang w:val="en-CA"/>
        </w:rPr>
        <w:t>at</w:t>
      </w:r>
      <w:proofErr w:type="spellEnd"/>
      <w:r w:rsidRPr="00661504">
        <w:rPr>
          <w:lang w:val="en-CA"/>
        </w:rPr>
        <w:t xml:space="preserve">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lastRenderedPageBreak/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Nisbett,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116CB881" w14:textId="77777777" w:rsidR="00007744" w:rsidRDefault="00007744">
      <w:pPr>
        <w:rPr>
          <w:b/>
          <w:iCs/>
          <w:lang w:val="en-CA" w:eastAsia="en-CA"/>
        </w:rPr>
      </w:pPr>
      <w:r>
        <w:rPr>
          <w:b/>
          <w:iCs/>
          <w:lang w:val="en-CA" w:eastAsia="en-CA"/>
        </w:rPr>
        <w:br w:type="page"/>
      </w:r>
    </w:p>
    <w:p w14:paraId="33F0F4F1" w14:textId="16CB5446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lastRenderedPageBreak/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0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Insight Program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lastRenderedPageBreak/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8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2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3"/>
      <w:headerReference w:type="default" r:id="rId64"/>
      <w:footerReference w:type="even" r:id="rId65"/>
      <w:footerReference w:type="default" r:id="rId66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9A052" w14:textId="77777777" w:rsidR="00EB4A46" w:rsidRDefault="00EB4A46">
      <w:r>
        <w:separator/>
      </w:r>
    </w:p>
  </w:endnote>
  <w:endnote w:type="continuationSeparator" w:id="0">
    <w:p w14:paraId="7B539C0A" w14:textId="77777777" w:rsidR="00EB4A46" w:rsidRDefault="00EB4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8AF1E" w14:textId="77777777" w:rsidR="00EB4A46" w:rsidRDefault="00EB4A46">
      <w:r>
        <w:separator/>
      </w:r>
    </w:p>
  </w:footnote>
  <w:footnote w:type="continuationSeparator" w:id="0">
    <w:p w14:paraId="26E7420A" w14:textId="77777777" w:rsidR="00EB4A46" w:rsidRDefault="00EB4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244FF403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</w:t>
    </w:r>
    <w:r w:rsidR="000F1CC3">
      <w:rPr>
        <w:b/>
        <w:bCs/>
        <w:sz w:val="22"/>
        <w:szCs w:val="22"/>
        <w:lang w:val="en-US"/>
      </w:rPr>
      <w:t>9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1F7AC9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24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980"/>
    <w:rsid w:val="00A56BB7"/>
    <w:rsid w:val="00A576C0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://dx.doi.org/10.4135/9781412956253.n214" TargetMode="External"/><Relationship Id="rId50" Type="http://schemas.openxmlformats.org/officeDocument/2006/relationships/hyperlink" Target="https://greatergood.berkeley.edu/article/item/how_life_could_get_better_or_worse_after_covid" TargetMode="External"/><Relationship Id="rId55" Type="http://schemas.openxmlformats.org/officeDocument/2006/relationships/hyperlink" Target="https://spsp.org/news-center/character-context-blog/can-we-foresee-future-explaining-and-predicting-cultural-change" TargetMode="External"/><Relationship Id="rId63" Type="http://schemas.openxmlformats.org/officeDocument/2006/relationships/header" Target="header1.xml"/><Relationship Id="rId68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x.doi.org/10.1037/amp0001151" TargetMode="External"/><Relationship Id="rId53" Type="http://schemas.openxmlformats.org/officeDocument/2006/relationships/hyperlink" Target="https://worldaftercovid.info/" TargetMode="External"/><Relationship Id="rId58" Type="http://schemas.openxmlformats.org/officeDocument/2006/relationships/hyperlink" Target="https://www.youtube.com/c/TheStoa" TargetMode="External"/><Relationship Id="rId66" Type="http://schemas.openxmlformats.org/officeDocument/2006/relationships/footer" Target="footer2.xml"/><Relationship Id="rId5" Type="http://schemas.openxmlformats.org/officeDocument/2006/relationships/numbering" Target="numbering.xml"/><Relationship Id="rId61" Type="http://schemas.openxmlformats.org/officeDocument/2006/relationships/hyperlink" Target="https://predictions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onwisdompodcast.fireside.fm/" TargetMode="External"/><Relationship Id="rId56" Type="http://schemas.openxmlformats.org/officeDocument/2006/relationships/hyperlink" Target="http://www.forbes.com/sites/datafreaks/2015/04/07/why-we-give-great-advice-to-others-but-cant-take-it-ourselves/" TargetMode="External"/><Relationship Id="rId64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foreignpolicy.com/2021/03/18/pandemic-social-science-predictions-wrong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sites.google.com/view/openstatslab/home/one-way-anova" TargetMode="External"/><Relationship Id="rId59" Type="http://schemas.openxmlformats.org/officeDocument/2006/relationships/hyperlink" Target="https://www.hanoiphilosophyforum.org/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blogs.scientificamerican.com/observations/when-reasonable-trumps-rational/" TargetMode="External"/><Relationship Id="rId62" Type="http://schemas.openxmlformats.org/officeDocument/2006/relationships/hyperlink" Target="https://www.geographyofphilosophy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theconversation.com/its-not-stress-thats-killing-us-its-hate-maybe-mindfulness-can-help-171335" TargetMode="External"/><Relationship Id="rId57" Type="http://schemas.openxmlformats.org/officeDocument/2006/relationships/hyperlink" Target="https://cancovid.ca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theconversation.com/words-of-wisdom-4-tips-from-experts-on-how-to-endure-until-the-covid-19-pandemic-ends-152162" TargetMode="External"/><Relationship Id="rId60" Type="http://schemas.openxmlformats.org/officeDocument/2006/relationships/hyperlink" Target="https://wisdomsummit.uwaterloo.ca/" TargetMode="External"/><Relationship Id="rId65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4779</TotalTime>
  <Pages>37</Pages>
  <Words>15901</Words>
  <Characters>90638</Characters>
  <Application>Microsoft Office Word</Application>
  <DocSecurity>0</DocSecurity>
  <Lines>755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59</cp:revision>
  <cp:lastPrinted>2023-07-17T18:39:00Z</cp:lastPrinted>
  <dcterms:created xsi:type="dcterms:W3CDTF">2021-03-19T00:08:00Z</dcterms:created>
  <dcterms:modified xsi:type="dcterms:W3CDTF">2023-09-11T22:53:00Z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