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4803DC6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4530FF">
        <w:rPr>
          <w:rFonts w:ascii="Spectral" w:hAnsi="Spectral"/>
          <w:sz w:val="22"/>
          <w:szCs w:val="22"/>
          <w:lang w:val="en-US"/>
        </w:rPr>
        <w:t>4</w:t>
      </w:r>
    </w:p>
    <w:p w14:paraId="60061E4C" w14:textId="24B0AFBC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E10AD9">
        <w:rPr>
          <w:rFonts w:ascii="Spectral" w:hAnsi="Spectral"/>
          <w:sz w:val="22"/>
          <w:szCs w:val="22"/>
          <w:lang w:val="en-US"/>
        </w:rPr>
        <w:t>750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E10AD9">
        <w:rPr>
          <w:rFonts w:ascii="Spectral" w:hAnsi="Spectral"/>
          <w:sz w:val="22"/>
          <w:szCs w:val="22"/>
          <w:lang w:val="en-US"/>
        </w:rPr>
        <w:t>5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E10AD9">
        <w:rPr>
          <w:rFonts w:ascii="Spectral" w:hAnsi="Spectral"/>
          <w:sz w:val="22"/>
          <w:szCs w:val="22"/>
          <w:lang w:val="en-US"/>
        </w:rPr>
        <w:t>Aug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E10AD9">
        <w:rPr>
          <w:rFonts w:ascii="Spectral" w:hAnsi="Spectral"/>
          <w:sz w:val="22"/>
          <w:szCs w:val="22"/>
          <w:lang w:val="en-US"/>
        </w:rPr>
        <w:t>6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2875A5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2875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87AEF7B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A5CA501" w14:textId="28B19B99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40C2379B" w14:textId="14AC403E" w:rsidR="00F15E6F" w:rsidRPr="00B26389" w:rsidRDefault="00F15E6F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B26389">
        <w:rPr>
          <w:rFonts w:ascii="Spectral" w:hAnsi="Spectral"/>
          <w:sz w:val="22"/>
          <w:szCs w:val="22"/>
          <w:lang w:val="en-CA"/>
        </w:rPr>
        <w:t xml:space="preserve"> (</w:t>
      </w:r>
      <w:r w:rsidR="00B26389">
        <w:rPr>
          <w:rFonts w:ascii="Spectral" w:hAnsi="Spectral"/>
          <w:b/>
          <w:bCs/>
          <w:sz w:val="22"/>
          <w:szCs w:val="22"/>
          <w:lang w:val="en-CA"/>
        </w:rPr>
        <w:t>3.60</w:t>
      </w:r>
      <w:r w:rsidR="00B26389">
        <w:rPr>
          <w:rFonts w:ascii="Spectral" w:hAnsi="Spectral"/>
          <w:sz w:val="22"/>
          <w:szCs w:val="22"/>
          <w:lang w:val="en-CA"/>
        </w:rPr>
        <w:t>)</w:t>
      </w:r>
    </w:p>
    <w:p w14:paraId="076B24BF" w14:textId="5050A477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lastRenderedPageBreak/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6624C340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annual conference of the International Society for Justice Research, 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“Neuroethics, free will, and the self” of the Brian-to-Society Decision and Behavior Seminar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2875A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3F7BBD" w14:textId="1F5F52F9" w:rsidR="00397DD2" w:rsidRDefault="00B54D25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>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46DD6FF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Biann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al Meeting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42DC" w14:textId="77777777" w:rsidR="002875A5" w:rsidRDefault="002875A5">
      <w:r>
        <w:separator/>
      </w:r>
    </w:p>
  </w:endnote>
  <w:endnote w:type="continuationSeparator" w:id="0">
    <w:p w14:paraId="3B1FC13C" w14:textId="77777777" w:rsidR="002875A5" w:rsidRDefault="0028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D1D6" w14:textId="77777777" w:rsidR="002875A5" w:rsidRDefault="002875A5">
      <w:r>
        <w:separator/>
      </w:r>
    </w:p>
  </w:footnote>
  <w:footnote w:type="continuationSeparator" w:id="0">
    <w:p w14:paraId="5EC45841" w14:textId="77777777" w:rsidR="002875A5" w:rsidRDefault="00287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7F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36</Pages>
  <Words>14238</Words>
  <Characters>81158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39</cp:revision>
  <cp:lastPrinted>2021-05-26T01:55:00Z</cp:lastPrinted>
  <dcterms:created xsi:type="dcterms:W3CDTF">2021-03-19T00:08:00Z</dcterms:created>
  <dcterms:modified xsi:type="dcterms:W3CDTF">2021-08-12T01:49:00Z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