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49BDC3DC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1F94BCD7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50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10,</w:t>
      </w:r>
      <w:r w:rsidR="00A52C08">
        <w:rPr>
          <w:b/>
          <w:color w:val="000000"/>
          <w:lang w:val="en-CA"/>
        </w:rPr>
        <w:t>9</w:t>
      </w:r>
      <w:r w:rsidR="00D8294C">
        <w:rPr>
          <w:b/>
          <w:color w:val="000000"/>
          <w:lang w:val="en-CA"/>
        </w:rPr>
        <w:t>45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661504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000000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="00817299" w:rsidRPr="00817299">
                <w:rPr>
                  <w:rStyle w:val="Hyperlink"/>
                  <w:lang w:val="en-US"/>
                </w:rPr>
                <w:t>Fellow</w:t>
              </w:r>
            </w:hyperlink>
            <w:r w:rsidR="00817299"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7" w:history="1">
              <w:r w:rsidR="00A71D4D">
                <w:rPr>
                  <w:rStyle w:val="Hyperlink"/>
                </w:rPr>
                <w:t>Awwwa</w:t>
              </w:r>
              <w:proofErr w:type="spellStart"/>
              <w:r w:rsidR="00A71D4D"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3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 xml:space="preserve">y </w:t>
            </w:r>
            <w:proofErr w:type="spellStart"/>
            <w:r w:rsidR="00A71D4D">
              <w:rPr>
                <w:i/>
                <w:iCs/>
                <w:color w:val="000000"/>
                <w:lang w:val="en-US"/>
              </w:rPr>
              <w:t>i</w:t>
            </w:r>
            <w:proofErr w:type="spellEnd"/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proofErr w:type="spellStart"/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proofErr w:type="spellStart"/>
              <w:r w:rsidR="00E614D1"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>German 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2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C665C0" w:rsidRPr="00661504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6D7DDD" w:rsidRPr="00661504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661504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661504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661504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661504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661504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661504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661504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661504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(Co-PI with Naved Iqbal;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CAD$6,500)</w:t>
            </w:r>
          </w:p>
        </w:tc>
      </w:tr>
      <w:tr w:rsidR="006D7DDD" w:rsidRPr="00661504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661504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661504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661504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661504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661504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661504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661504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661504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661504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661504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661504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661504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661504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320B2A12" w14:textId="7777777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4" w:history="1">
        <w:r w:rsidRPr="006C2B05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5269DE97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 xml:space="preserve">.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Pr="00615AAF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615AAF">
        <w:t xml:space="preserve"> (</w:t>
      </w:r>
      <w:r w:rsidR="00096D13" w:rsidRPr="0058568A">
        <w:rPr>
          <w:lang w:val="en-CA"/>
        </w:rPr>
        <w:t>2024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F00316">
        <w:t>, </w:t>
      </w:r>
      <w:r w:rsidR="00F00316" w:rsidRPr="00F00316">
        <w:rPr>
          <w:i/>
          <w:iCs/>
        </w:rPr>
        <w:t>33</w:t>
      </w:r>
      <w:r w:rsidR="00F00316" w:rsidRPr="00F00316">
        <w:t>(4), 261-269.</w:t>
      </w:r>
      <w:r>
        <w:rPr>
          <w:lang w:val="en-US"/>
        </w:rPr>
        <w:t xml:space="preserve"> </w:t>
      </w:r>
      <w:hyperlink r:id="rId45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01C9ACA2" w14:textId="77777777" w:rsidR="00551B73" w:rsidRDefault="00551B73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 w:rsidR="00096D13" w:rsidRPr="0058568A">
        <w:rPr>
          <w:lang w:val="en-CA"/>
        </w:rPr>
        <w:t>2024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6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7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proofErr w:type="spellStart"/>
      <w:r w:rsidRPr="0085623C">
        <w:rPr>
          <w:u w:val="single"/>
          <w:lang w:val="en-CA"/>
        </w:rPr>
        <w:t>Kachhiyapatel</w:t>
      </w:r>
      <w:proofErr w:type="spellEnd"/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>
        <w:t>Rudnev, M.</w:t>
      </w:r>
      <w:r>
        <w:rPr>
          <w:lang w:val="en-US"/>
        </w:rPr>
        <w:t>*</w:t>
      </w:r>
      <w:r>
        <w:t xml:space="preserve">, Barrett, H.C., </w:t>
      </w:r>
      <w:r w:rsidRPr="0058568A">
        <w:rPr>
          <w:u w:val="single"/>
        </w:rPr>
        <w:t>Buckwalter, W.</w:t>
      </w:r>
      <w:r>
        <w:t xml:space="preserve">, Machery, E., Stich, S., Barr, K., Bencherifa, A., Clancy, R.F., </w:t>
      </w:r>
      <w:r w:rsidRPr="0058568A">
        <w:rPr>
          <w:u w:val="single"/>
        </w:rPr>
        <w:t>Crone, D.L.</w:t>
      </w:r>
      <w:r>
        <w:t xml:space="preserve">, Deguchi, Y., Fabiano, E., </w:t>
      </w:r>
      <w:r w:rsidRPr="0058568A">
        <w:rPr>
          <w:u w:val="single"/>
        </w:rPr>
        <w:t>Fodeman, A.D</w:t>
      </w:r>
      <w:r>
        <w:t xml:space="preserve">., Guennoun, B., Halamová, J., Hashimoto, T., Homan, J., Kanovský, M., Karasawa, K., Kim, H.,... </w:t>
      </w:r>
      <w:r w:rsidRPr="00545C35">
        <w:rPr>
          <w:b/>
          <w:bCs/>
        </w:rPr>
        <w:t>Grossmann, I.</w:t>
      </w:r>
      <w:r w:rsidRPr="006A672F">
        <w:rPr>
          <w:lang w:val="en-US"/>
        </w:rPr>
        <w:t>*</w:t>
      </w:r>
      <w:r w:rsidRPr="00545C35">
        <w:t xml:space="preserve"> (</w:t>
      </w:r>
      <w:r>
        <w:rPr>
          <w:lang w:val="en-US"/>
        </w:rPr>
        <w:t>2024</w:t>
      </w:r>
      <w:r w:rsidRPr="00545C35">
        <w:t xml:space="preserve">). </w:t>
      </w:r>
      <w:r w:rsidRPr="006C0F09">
        <w:t xml:space="preserve">Dimensions of </w:t>
      </w:r>
      <w:r>
        <w:rPr>
          <w:lang w:val="en-US"/>
        </w:rPr>
        <w:t>w</w:t>
      </w:r>
      <w:r w:rsidRPr="006C0F09">
        <w:t xml:space="preserve">isdom </w:t>
      </w:r>
      <w:r>
        <w:rPr>
          <w:lang w:val="en-US"/>
        </w:rPr>
        <w:t>p</w:t>
      </w:r>
      <w:r w:rsidRPr="006C0F09">
        <w:t xml:space="preserve">erception </w:t>
      </w:r>
      <w:r>
        <w:rPr>
          <w:lang w:val="en-US"/>
        </w:rPr>
        <w:t>a</w:t>
      </w:r>
      <w:r w:rsidRPr="006C0F09">
        <w:t xml:space="preserve">cross </w:t>
      </w:r>
      <w:r>
        <w:rPr>
          <w:lang w:val="en-US"/>
        </w:rPr>
        <w:t>t</w:t>
      </w:r>
      <w:r w:rsidRPr="006C0F09">
        <w:t xml:space="preserve">welve </w:t>
      </w:r>
      <w:r>
        <w:rPr>
          <w:lang w:val="en-US"/>
        </w:rPr>
        <w:t>c</w:t>
      </w:r>
      <w:r w:rsidRPr="006C0F09">
        <w:t xml:space="preserve">ountries on </w:t>
      </w:r>
      <w:r>
        <w:rPr>
          <w:lang w:val="en-US"/>
        </w:rPr>
        <w:t>f</w:t>
      </w:r>
      <w:r w:rsidRPr="006C0F09">
        <w:t xml:space="preserve">ive </w:t>
      </w:r>
      <w:r>
        <w:rPr>
          <w:lang w:val="en-US"/>
        </w:rPr>
        <w:t>c</w:t>
      </w:r>
      <w:r w:rsidRPr="006C0F09">
        <w:t>ontinents</w:t>
      </w:r>
      <w:r w:rsidRPr="00545C35">
        <w:t xml:space="preserve">. </w:t>
      </w:r>
      <w:r>
        <w:rPr>
          <w:i/>
          <w:iCs/>
          <w:lang w:val="en-US"/>
        </w:rPr>
        <w:t xml:space="preserve">Nature Communications. </w:t>
      </w:r>
      <w:hyperlink r:id="rId48" w:history="1">
        <w:r w:rsidRPr="00692885">
          <w:rPr>
            <w:rStyle w:val="Hyperlink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="0078157E">
        <w:rPr>
          <w:u w:val="single"/>
          <w:lang w:val="en-US"/>
        </w:rPr>
        <w:t>L.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49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</w:t>
      </w:r>
      <w:proofErr w:type="spellStart"/>
      <w:r w:rsidRPr="006C0F09">
        <w:rPr>
          <w:lang w:val="en-CA"/>
        </w:rPr>
        <w:t>Reitmann</w:t>
      </w:r>
      <w:proofErr w:type="spellEnd"/>
      <w:r w:rsidRPr="006C0F09">
        <w:rPr>
          <w:lang w:val="en-CA"/>
        </w:rPr>
        <w:t xml:space="preserve">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 xml:space="preserve">Acta </w:t>
      </w:r>
      <w:proofErr w:type="spellStart"/>
      <w:r w:rsidRPr="00AD6D2E">
        <w:rPr>
          <w:i/>
          <w:iCs/>
          <w:lang w:val="de-DE"/>
        </w:rPr>
        <w:t>Psychologica</w:t>
      </w:r>
      <w:proofErr w:type="spellEnd"/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0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1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2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lastRenderedPageBreak/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D8294C">
        <w:rPr>
          <w:u w:val="single"/>
          <w:lang w:val="en-CA"/>
        </w:rPr>
        <w:t>Dorfman, A.</w:t>
      </w:r>
      <w:r w:rsidRPr="00D8294C">
        <w:rPr>
          <w:lang w:val="en-CA"/>
        </w:rPr>
        <w:t xml:space="preserve">, </w:t>
      </w:r>
      <w:r w:rsidRPr="00D8294C">
        <w:rPr>
          <w:u w:val="single"/>
          <w:lang w:val="en-CA"/>
        </w:rPr>
        <w:t>Oakes, H.</w:t>
      </w:r>
      <w:r w:rsidRPr="00D8294C">
        <w:rPr>
          <w:lang w:val="en-CA"/>
        </w:rPr>
        <w:t xml:space="preserve">, </w:t>
      </w:r>
      <w:r w:rsidRPr="00D8294C">
        <w:rPr>
          <w:u w:val="single"/>
          <w:lang w:val="en-CA"/>
        </w:rPr>
        <w:t>Santos, H. C</w:t>
      </w:r>
      <w:r w:rsidRPr="00D8294C">
        <w:rPr>
          <w:lang w:val="en-CA"/>
        </w:rPr>
        <w:t>.</w:t>
      </w:r>
      <w:r w:rsidRPr="00D8294C">
        <w:rPr>
          <w:b/>
          <w:lang w:val="en-CA"/>
        </w:rPr>
        <w:t xml:space="preserve"> &amp; Grossmann, I.</w:t>
      </w:r>
      <w:r w:rsidRPr="00D8294C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</w:t>
      </w:r>
      <w:proofErr w:type="spellStart"/>
      <w:r w:rsidRPr="005B14C2">
        <w:rPr>
          <w:lang w:val="en-CA"/>
        </w:rPr>
        <w:t>Sorokowski</w:t>
      </w:r>
      <w:proofErr w:type="spellEnd"/>
      <w:r w:rsidRPr="005B14C2">
        <w:rPr>
          <w:lang w:val="en-CA"/>
        </w:rPr>
        <w:t xml:space="preserve">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0663A7">
        <w:rPr>
          <w:b/>
          <w:lang w:val="en-CA"/>
        </w:rPr>
        <w:t>Grossmann, I</w:t>
      </w:r>
      <w:r w:rsidRPr="000663A7">
        <w:rPr>
          <w:lang w:val="en-CA"/>
        </w:rPr>
        <w:t xml:space="preserve">., Eibach, R. P., </w:t>
      </w:r>
      <w:r w:rsidRPr="000663A7">
        <w:rPr>
          <w:u w:val="single"/>
          <w:lang w:val="en-CA"/>
        </w:rPr>
        <w:t>Koyama, J</w:t>
      </w:r>
      <w:r w:rsidRPr="000663A7">
        <w:rPr>
          <w:lang w:val="en-CA"/>
        </w:rPr>
        <w:t>., &amp;</w:t>
      </w:r>
      <w:r w:rsidRPr="000663A7">
        <w:rPr>
          <w:u w:val="single"/>
          <w:lang w:val="en-CA"/>
        </w:rPr>
        <w:t xml:space="preserve"> Sahi, Q</w:t>
      </w:r>
      <w:r w:rsidRPr="000663A7">
        <w:rPr>
          <w:lang w:val="en-CA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lastRenderedPageBreak/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proofErr w:type="spellStart"/>
      <w:r w:rsidRPr="00661504">
        <w:rPr>
          <w:lang w:val="en-CA"/>
        </w:rPr>
        <w:t>Hanaei</w:t>
      </w:r>
      <w:proofErr w:type="spellEnd"/>
      <w:r w:rsidRPr="00661504">
        <w:rPr>
          <w:lang w:val="en-CA"/>
        </w:rPr>
        <w:t xml:space="preserve">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Klackl</w:t>
      </w:r>
      <w:proofErr w:type="spellEnd"/>
      <w:r w:rsidRPr="00661504">
        <w:rPr>
          <w:rFonts w:eastAsia="Calibri"/>
          <w:u w:val="single"/>
          <w:lang w:val="en-CA" w:eastAsia="en-US"/>
        </w:rPr>
        <w:t>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Jowhari</w:t>
      </w:r>
      <w:proofErr w:type="spellEnd"/>
      <w:r w:rsidRPr="00661504">
        <w:rPr>
          <w:u w:val="single"/>
          <w:lang w:val="en-CA"/>
        </w:rPr>
        <w:t>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lastRenderedPageBreak/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rFonts w:eastAsia="Calibri"/>
          <w:b/>
          <w:lang w:val="en-CA" w:eastAsia="en-US"/>
        </w:rPr>
        <w:t xml:space="preserve">Grossmann, I. </w:t>
      </w:r>
      <w:r w:rsidRPr="00AD6D2E">
        <w:rPr>
          <w:rFonts w:eastAsia="Calibri"/>
          <w:lang w:val="en-CA" w:eastAsia="en-US"/>
        </w:rPr>
        <w:t>&amp;</w:t>
      </w:r>
      <w:r w:rsidRPr="00AD6D2E">
        <w:rPr>
          <w:rFonts w:eastAsia="Calibri"/>
          <w:b/>
          <w:lang w:val="en-CA" w:eastAsia="en-US"/>
        </w:rPr>
        <w:t xml:space="preserve"> </w:t>
      </w:r>
      <w:r w:rsidRPr="00AD6D2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AD6D2E">
        <w:rPr>
          <w:lang w:val="en-CA"/>
        </w:rPr>
        <w:t xml:space="preserve">Varnum, M. E. W. &amp; </w:t>
      </w: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en-CA"/>
        </w:rPr>
        <w:lastRenderedPageBreak/>
        <w:t>Varnum, M. E. W. &amp;</w:t>
      </w:r>
      <w:r w:rsidRPr="00AD6D2E">
        <w:rPr>
          <w:b/>
          <w:lang w:val="en-CA"/>
        </w:rPr>
        <w:t xml:space="preserve"> Grossmann, I.</w:t>
      </w:r>
      <w:r w:rsidRPr="00AD6D2E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</w:t>
      </w:r>
      <w:proofErr w:type="spellStart"/>
      <w:r w:rsidRPr="00661504">
        <w:rPr>
          <w:lang w:val="en-CA"/>
        </w:rPr>
        <w:t>Chentsova</w:t>
      </w:r>
      <w:proofErr w:type="spellEnd"/>
      <w:r w:rsidRPr="00661504">
        <w:rPr>
          <w:lang w:val="en-CA"/>
        </w:rPr>
        <w:t xml:space="preserve">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lastRenderedPageBreak/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3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lastRenderedPageBreak/>
        <w:t xml:space="preserve">Grossmann, I. </w:t>
      </w:r>
      <w:r w:rsidRPr="00AD6D2E">
        <w:rPr>
          <w:lang w:val="en-CA"/>
        </w:rPr>
        <w:t>&amp; Varnum, M. E. W. (201</w:t>
      </w:r>
      <w:r w:rsidR="00201ACA" w:rsidRPr="00AD6D2E">
        <w:rPr>
          <w:lang w:val="en-CA"/>
        </w:rPr>
        <w:t>1</w:t>
      </w:r>
      <w:r w:rsidRPr="00AD6D2E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3754C69" w14:textId="5A4C59D9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>
        <w:rPr>
          <w:bCs/>
          <w:lang w:val="en-CA"/>
        </w:rPr>
        <w:t>in press</w:t>
      </w:r>
      <w:r w:rsidRPr="009E4939">
        <w:rPr>
          <w:bCs/>
          <w:lang w:val="en-CA"/>
        </w:rPr>
        <w:t xml:space="preserve">). </w:t>
      </w:r>
      <w:r>
        <w:rPr>
          <w:bCs/>
          <w:lang w:val="en-CA"/>
        </w:rPr>
        <w:t>Wisdom</w:t>
      </w:r>
      <w:r w:rsidRPr="009E4939">
        <w:rPr>
          <w:bCs/>
          <w:lang w:val="en-CA"/>
        </w:rPr>
        <w:t xml:space="preserve">. In M. C. Frank &amp; A. Majid (Eds.), </w:t>
      </w:r>
      <w:r w:rsidRPr="009E4939">
        <w:rPr>
          <w:bCs/>
          <w:i/>
          <w:iCs/>
          <w:lang w:val="en-CA"/>
        </w:rPr>
        <w:t>Open Encyclopedia of Cognitive Science</w:t>
      </w:r>
      <w:r w:rsidRPr="009E4939">
        <w:rPr>
          <w:bCs/>
          <w:lang w:val="en-CA"/>
        </w:rPr>
        <w:t>. MIT Press.</w:t>
      </w:r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5581F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5581F">
        <w:rPr>
          <w:u w:val="single"/>
          <w:lang w:val="en-CA"/>
        </w:rPr>
        <w:t>Kara-Yakoubian, M.</w:t>
      </w:r>
      <w:r w:rsidRPr="0065581F">
        <w:rPr>
          <w:lang w:val="en-CA"/>
        </w:rPr>
        <w:t xml:space="preserve">, </w:t>
      </w:r>
      <w:r w:rsidRPr="0065581F">
        <w:rPr>
          <w:u w:val="single"/>
          <w:lang w:val="en-CA"/>
        </w:rPr>
        <w:t>Rotella, A.</w:t>
      </w:r>
      <w:r w:rsidRPr="0065581F">
        <w:rPr>
          <w:lang w:val="en-CA"/>
        </w:rPr>
        <w:t xml:space="preserve">, </w:t>
      </w:r>
      <w:r w:rsidRPr="0065581F">
        <w:rPr>
          <w:u w:val="single"/>
          <w:lang w:val="en-CA"/>
        </w:rPr>
        <w:t>Dorfman, A.</w:t>
      </w:r>
      <w:r w:rsidRPr="0065581F">
        <w:rPr>
          <w:lang w:val="en-CA"/>
        </w:rPr>
        <w:t xml:space="preserve">, </w:t>
      </w:r>
      <w:r w:rsidR="00123EFC" w:rsidRPr="0065581F">
        <w:rPr>
          <w:lang w:val="en-CA"/>
        </w:rPr>
        <w:t>&amp;</w:t>
      </w:r>
      <w:r w:rsidRPr="0065581F">
        <w:rPr>
          <w:lang w:val="en-CA"/>
        </w:rPr>
        <w:t xml:space="preserve"> </w:t>
      </w:r>
      <w:r w:rsidRPr="0065581F">
        <w:rPr>
          <w:b/>
          <w:bCs/>
          <w:lang w:val="en-CA"/>
        </w:rPr>
        <w:t>Grossmann, I.</w:t>
      </w:r>
      <w:r w:rsidRPr="0065581F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lastRenderedPageBreak/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>, C. González-</w:t>
      </w:r>
      <w:proofErr w:type="spellStart"/>
      <w:r w:rsidRPr="00661504">
        <w:rPr>
          <w:lang w:val="en-CA"/>
        </w:rPr>
        <w:t>Cantón</w:t>
      </w:r>
      <w:proofErr w:type="spellEnd"/>
      <w:r w:rsidRPr="00661504">
        <w:rPr>
          <w:lang w:val="en-CA"/>
        </w:rPr>
        <w:t xml:space="preserve">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54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5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E1A923A" w14:textId="4D1C6308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56" w:history="1">
        <w:r w:rsidRPr="00E47789">
          <w:rPr>
            <w:rStyle w:val="Hyperlink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57" w:history="1">
        <w:r w:rsidRPr="00E47789">
          <w:rPr>
            <w:rStyle w:val="Hyperlink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8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9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0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1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2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3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4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65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118F952" w14:textId="77777777" w:rsidR="009E4939" w:rsidRDefault="009E4939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0" w:name="_Hlk160967959"/>
    </w:p>
    <w:p w14:paraId="60BCA9F4" w14:textId="4244D641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D8294C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D8294C" w:rsidRPr="00661504" w14:paraId="1E5DEF01" w14:textId="77777777" w:rsidTr="00253C51">
        <w:tc>
          <w:tcPr>
            <w:tcW w:w="1003" w:type="dxa"/>
          </w:tcPr>
          <w:p w14:paraId="24CE8578" w14:textId="15A51676" w:rsidR="00D8294C" w:rsidRDefault="00D8294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D8294C" w:rsidRDefault="00D8294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C665C0" w:rsidRPr="00661504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proofErr w:type="spellStart"/>
            <w:r w:rsidRPr="00C665C0">
              <w:rPr>
                <w:lang w:val="en-CA"/>
              </w:rPr>
              <w:t>EQuity</w:t>
            </w:r>
            <w:proofErr w:type="spellEnd"/>
            <w:r w:rsidRPr="00C665C0">
              <w:rPr>
                <w:lang w:val="en-CA"/>
              </w:rPr>
              <w:t xml:space="preserve"> &amp; </w:t>
            </w:r>
            <w:proofErr w:type="spellStart"/>
            <w:r w:rsidRPr="00C665C0">
              <w:rPr>
                <w:lang w:val="en-CA"/>
              </w:rPr>
              <w:t>EQuality</w:t>
            </w:r>
            <w:proofErr w:type="spellEnd"/>
            <w:r w:rsidRPr="00C665C0">
              <w:rPr>
                <w:lang w:val="en-CA"/>
              </w:rPr>
              <w:t xml:space="preserve">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</w:t>
            </w:r>
            <w:proofErr w:type="spellStart"/>
            <w:r>
              <w:rPr>
                <w:lang w:val="en-CA"/>
              </w:rPr>
              <w:t>FutureTech</w:t>
            </w:r>
            <w:proofErr w:type="spellEnd"/>
            <w:r>
              <w:rPr>
                <w:lang w:val="en-CA"/>
              </w:rPr>
              <w:t xml:space="preserve">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0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66" w:history="1">
              <w:proofErr w:type="spellStart"/>
              <w:r w:rsidR="00253C51"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>Austria,  Department</w:t>
            </w:r>
            <w:proofErr w:type="gramEnd"/>
            <w:r w:rsidRPr="00661504">
              <w:rPr>
                <w:lang w:val="en-CA"/>
              </w:rPr>
              <w:t xml:space="preserve">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5" w:name="_Hlk46853198"/>
    </w:p>
    <w:p w14:paraId="295268CC" w14:textId="6628789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60968071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AD6D2E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6D2E" w:rsidRPr="00661504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0A1FB5A4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ON.</w:t>
            </w:r>
          </w:p>
        </w:tc>
      </w:tr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4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7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7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8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8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</w:t>
            </w:r>
            <w:r w:rsidRPr="00661504">
              <w:rPr>
                <w:lang w:val="en-CA"/>
              </w:rPr>
              <w:lastRenderedPageBreak/>
              <w:t>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C27745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7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8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056BC1E1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49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90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0E437E9" w14:textId="51597E6E" w:rsidR="004735ED" w:rsidRDefault="004735ED" w:rsidP="004735ED">
      <w:pPr>
        <w:spacing w:after="240"/>
        <w:ind w:left="720" w:hanging="706"/>
        <w:rPr>
          <w:lang w:val="en-CA"/>
        </w:rPr>
      </w:pPr>
      <w:bookmarkStart w:id="50" w:name="_Hlk107651671"/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proofErr w:type="gramStart"/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>rounded</w:t>
      </w:r>
      <w:proofErr w:type="gramEnd"/>
      <w:r w:rsidRPr="004735ED">
        <w:rPr>
          <w:i/>
          <w:lang w:val="en-CA"/>
        </w:rPr>
        <w:t xml:space="preserve">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proofErr w:type="spellStart"/>
      <w:r w:rsidRPr="006D7DDD">
        <w:rPr>
          <w:i/>
          <w:lang w:val="en-CA"/>
        </w:rPr>
        <w:t>PANDexit</w:t>
      </w:r>
      <w:proofErr w:type="spellEnd"/>
      <w:r w:rsidRPr="006D7DDD">
        <w:rPr>
          <w:i/>
          <w:lang w:val="en-CA"/>
        </w:rPr>
        <w:t xml:space="preserve">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 xml:space="preserve">The Role of Personality and Cognition and Social </w:t>
      </w:r>
      <w:r w:rsidRPr="006D7DDD">
        <w:rPr>
          <w:lang w:val="en-CA"/>
        </w:rPr>
        <w:lastRenderedPageBreak/>
        <w:t>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2A1E4266" w14:textId="3614423F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49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1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52" w:name="_Hlk118152001"/>
      <w:bookmarkEnd w:id="50"/>
      <w:bookmarkEnd w:id="5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52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53" w:name="_Hlk118152679"/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53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54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54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</w:t>
      </w:r>
      <w:r w:rsidRPr="00661504">
        <w:rPr>
          <w:lang w:val="en-CA"/>
        </w:rPr>
        <w:lastRenderedPageBreak/>
        <w:t>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5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5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6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6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7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7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8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9" w:name="_Hlk63976601"/>
      <w:bookmarkEnd w:id="58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9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</w:t>
      </w:r>
      <w:r w:rsidRPr="00661504">
        <w:rPr>
          <w:rFonts w:ascii="Times New Roman" w:hAnsi="Times New Roman" w:cs="Times New Roman"/>
          <w:sz w:val="24"/>
          <w:szCs w:val="24"/>
        </w:rPr>
        <w:lastRenderedPageBreak/>
        <w:t>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0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0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lastRenderedPageBreak/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lastRenderedPageBreak/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77777777" w:rsidR="009E4939" w:rsidRDefault="009E4939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1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1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lastRenderedPageBreak/>
              <w:t>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 xml:space="preserve">Niyati </w:t>
            </w:r>
            <w:proofErr w:type="spellStart"/>
            <w:r w:rsidRPr="000524B9">
              <w:rPr>
                <w:iCs/>
                <w:color w:val="000000"/>
                <w:lang w:val="en-CA"/>
              </w:rPr>
              <w:t>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  <w:proofErr w:type="spellEnd"/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75059FBD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BAF624C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62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62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817299">
              <w:rPr>
                <w:color w:val="000000"/>
                <w:lang w:val="en-CA" w:eastAsia="en-CA"/>
              </w:rPr>
              <w:t>5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lastRenderedPageBreak/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9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0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61029988"/>
            <w:bookmarkStart w:id="64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5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65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63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64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621294" w:rsidRPr="00661504" w:rsidRDefault="006E5A86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</w:t>
            </w:r>
            <w:r w:rsidR="00621294" w:rsidRPr="00661504">
              <w:rPr>
                <w:lang w:val="en-CA" w:eastAsia="en-CA"/>
              </w:rPr>
              <w:t xml:space="preserve">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lastRenderedPageBreak/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6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7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7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8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6247F321" w14:textId="77777777" w:rsidR="009E4939" w:rsidRDefault="009E4939">
      <w:pPr>
        <w:rPr>
          <w:b/>
          <w:iCs/>
          <w:lang w:val="en-CA" w:eastAsia="en-CA"/>
        </w:rPr>
      </w:pPr>
      <w:r>
        <w:rPr>
          <w:b/>
          <w:iCs/>
          <w:lang w:val="en-CA" w:eastAsia="en-CA"/>
        </w:rPr>
        <w:br w:type="page"/>
      </w:r>
    </w:p>
    <w:p w14:paraId="433DE640" w14:textId="3E1FBAA4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lastRenderedPageBreak/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70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06"/>
            <w:bookmarkEnd w:id="7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3" w:name="_Hlk58969773"/>
            <w:bookmarkEnd w:id="7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74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74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5" w:name="_Hlk58969715"/>
            <w:bookmarkEnd w:id="73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6" w:name="_Hlk58969783"/>
            <w:bookmarkEnd w:id="7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7" w:name="_Hlk58969791"/>
            <w:bookmarkEnd w:id="7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58969721"/>
            <w:bookmarkEnd w:id="7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9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9"/>
          </w:p>
        </w:tc>
      </w:tr>
      <w:bookmarkEnd w:id="78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0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80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1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81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2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82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3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83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84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85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1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8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72"/>
      <w:headerReference w:type="default" r:id="rId73"/>
      <w:footerReference w:type="even" r:id="rId74"/>
      <w:footerReference w:type="default" r:id="rId75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C3576" w14:textId="77777777" w:rsidR="00D913B7" w:rsidRDefault="00D913B7">
      <w:r>
        <w:separator/>
      </w:r>
    </w:p>
  </w:endnote>
  <w:endnote w:type="continuationSeparator" w:id="0">
    <w:p w14:paraId="5EE449A0" w14:textId="77777777" w:rsidR="00D913B7" w:rsidRDefault="00D91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AEC04" w14:textId="77777777" w:rsidR="00D913B7" w:rsidRDefault="00D913B7">
      <w:r>
        <w:separator/>
      </w:r>
    </w:p>
  </w:footnote>
  <w:footnote w:type="continuationSeparator" w:id="0">
    <w:p w14:paraId="56AD674B" w14:textId="77777777" w:rsidR="00D913B7" w:rsidRDefault="00D91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FC527" w14:textId="5741E4DF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6D7DDD">
      <w:rPr>
        <w:b/>
        <w:bCs/>
        <w:sz w:val="22"/>
        <w:szCs w:val="22"/>
        <w:lang w:val="en-US"/>
      </w:rPr>
      <w:t>8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5ED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97AC6"/>
    <w:rsid w:val="004A02DE"/>
    <w:rsid w:val="004A08C1"/>
    <w:rsid w:val="004A0AF6"/>
    <w:rsid w:val="004A16B7"/>
    <w:rsid w:val="004A24C9"/>
    <w:rsid w:val="004A2BA6"/>
    <w:rsid w:val="004A451F"/>
    <w:rsid w:val="004A4520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C55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A5C"/>
    <w:rsid w:val="00900BE2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939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09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5BF0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47C65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229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5E7A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783B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16/j.tics.2023.10.005" TargetMode="External"/><Relationship Id="rId63" Type="http://schemas.openxmlformats.org/officeDocument/2006/relationships/hyperlink" Target="https://blogs.scientificamerican.com/observations/when-reasonable-trumps-rational/" TargetMode="External"/><Relationship Id="rId68" Type="http://schemas.openxmlformats.org/officeDocument/2006/relationships/hyperlink" Target="https://www.hanoiphilosophyforum.org/" TargetMode="Externa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ontario.ca/page/early-researcher-awards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177/09637214241262335" TargetMode="External"/><Relationship Id="rId53" Type="http://schemas.openxmlformats.org/officeDocument/2006/relationships/hyperlink" Target="https://sites.google.com/view/openstatslab/home/one-way-anova" TargetMode="External"/><Relationship Id="rId58" Type="http://schemas.openxmlformats.org/officeDocument/2006/relationships/hyperlink" Target="https://theconversation.com/its-not-stress-thats-killing-us-its-hate-maybe-mindfulness-can-help-171335" TargetMode="External"/><Relationship Id="rId66" Type="http://schemas.openxmlformats.org/officeDocument/2006/relationships/hyperlink" Target="https://cancovid.ca/" TargetMode="External"/><Relationship Id="rId74" Type="http://schemas.openxmlformats.org/officeDocument/2006/relationships/footer" Target="footer1.xml"/><Relationship Id="rId5" Type="http://schemas.openxmlformats.org/officeDocument/2006/relationships/numbering" Target="numbering.xml"/><Relationship Id="rId61" Type="http://schemas.openxmlformats.org/officeDocument/2006/relationships/hyperlink" Target="https://theconversation.com/words-of-wisdom-4-tips-from-experts-on-how-to-endure-until-the-covid-19-pandemic-ends-152162" TargetMode="Externa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038/s41467-024-50294-0" TargetMode="External"/><Relationship Id="rId56" Type="http://schemas.openxmlformats.org/officeDocument/2006/relationships/hyperlink" Target="https://theconversation.com/beyond-the-hype-how-ai-could-change-the-game-for-social-science-research-208086" TargetMode="External"/><Relationship Id="rId64" Type="http://schemas.openxmlformats.org/officeDocument/2006/relationships/hyperlink" Target="https://spsp.org/news-center/character-context-blog/can-we-foresee-future-explaining-and-predicting-cultural-change" TargetMode="External"/><Relationship Id="rId69" Type="http://schemas.openxmlformats.org/officeDocument/2006/relationships/hyperlink" Target="https://wisdomsummit.uwaterloo.ca/" TargetMode="Externa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126/science.adi1778" TargetMode="External"/><Relationship Id="rId72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162/opmi_a_00149" TargetMode="External"/><Relationship Id="rId59" Type="http://schemas.openxmlformats.org/officeDocument/2006/relationships/hyperlink" Target="https://greatergood.berkeley.edu/article/item/how_life_could_get_better_or_worse_after_covid" TargetMode="External"/><Relationship Id="rId67" Type="http://schemas.openxmlformats.org/officeDocument/2006/relationships/hyperlink" Target="https://www.youtube.com/c/TheStoa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://dx.doi.org/10.4135/9781412956253.n214" TargetMode="External"/><Relationship Id="rId62" Type="http://schemas.openxmlformats.org/officeDocument/2006/relationships/hyperlink" Target="https://worldaftercovid.info/" TargetMode="External"/><Relationship Id="rId70" Type="http://schemas.openxmlformats.org/officeDocument/2006/relationships/hyperlink" Target="https://predictions.uwaterloo.ca/" TargetMode="External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3758/s13428-024-02441-0" TargetMode="External"/><Relationship Id="rId57" Type="http://schemas.openxmlformats.org/officeDocument/2006/relationships/hyperlink" Target="https://theconversation.com/the-limits-of-expert-judgment-lessons-from-social-science-forecasting-during-the-pandemic-201130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177/13634615241233682" TargetMode="External"/><Relationship Id="rId52" Type="http://schemas.openxmlformats.org/officeDocument/2006/relationships/hyperlink" Target="https://dx.doi.org/10.1037/amp0001151" TargetMode="External"/><Relationship Id="rId60" Type="http://schemas.openxmlformats.org/officeDocument/2006/relationships/hyperlink" Target="https://foreignpolicy.com/2021/03/18/pandemic-social-science-predictions-wrong/" TargetMode="External"/><Relationship Id="rId65" Type="http://schemas.openxmlformats.org/officeDocument/2006/relationships/hyperlink" Target="http://www.forbes.com/sites/datafreaks/2015/04/07/why-we-give-great-advice-to-others-but-cant-take-it-ourselves/" TargetMode="External"/><Relationship Id="rId73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80/1047840X.2023.2172277" TargetMode="External"/><Relationship Id="rId55" Type="http://schemas.openxmlformats.org/officeDocument/2006/relationships/hyperlink" Target="https://onwisdompodcast.fireside.fm/" TargetMode="Externa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71" Type="http://schemas.openxmlformats.org/officeDocument/2006/relationships/hyperlink" Target="https://www.geographyofphilosophy.com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40</Pages>
  <Words>17045</Words>
  <Characters>97157</Characters>
  <Application>Microsoft Office Word</Application>
  <DocSecurity>0</DocSecurity>
  <Lines>809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45</cp:revision>
  <cp:lastPrinted>2024-08-27T20:52:00Z</cp:lastPrinted>
  <dcterms:created xsi:type="dcterms:W3CDTF">2024-04-12T17:51:00Z</dcterms:created>
  <dcterms:modified xsi:type="dcterms:W3CDTF">2024-09-13T02:42:00Z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