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E8F8C" w14:textId="6EC27649" w:rsidR="00C678F1" w:rsidRPr="00926129" w:rsidRDefault="00C678F1">
      <w:pPr>
        <w:rPr>
          <w:b/>
          <w:bCs/>
        </w:rPr>
      </w:pPr>
      <w:r w:rsidRPr="00926129">
        <w:rPr>
          <w:b/>
          <w:bCs/>
        </w:rPr>
        <w:t>Friends of the Environment Report</w:t>
      </w:r>
      <w:r w:rsidR="003D3D68" w:rsidRPr="00926129">
        <w:rPr>
          <w:b/>
          <w:bCs/>
        </w:rPr>
        <w:t xml:space="preserve"> – Scenarios </w:t>
      </w:r>
      <w:r w:rsidR="001B0142">
        <w:rPr>
          <w:b/>
          <w:bCs/>
        </w:rPr>
        <w:t>5</w:t>
      </w:r>
      <w:r w:rsidR="003D3D68" w:rsidRPr="00926129">
        <w:rPr>
          <w:b/>
          <w:bCs/>
        </w:rPr>
        <w:t>-</w:t>
      </w:r>
      <w:r w:rsidR="001B0142">
        <w:rPr>
          <w:b/>
          <w:bCs/>
        </w:rPr>
        <w:t>6</w:t>
      </w:r>
    </w:p>
    <w:p w14:paraId="59428D1F" w14:textId="020D9B16" w:rsidR="00AF5D52" w:rsidRDefault="003D3D68">
      <w:r>
        <w:t>Groundwater Modelling, HWRS518</w:t>
      </w:r>
    </w:p>
    <w:p w14:paraId="3E8D2FD3" w14:textId="4D2043D0" w:rsidR="00AF5D52" w:rsidRDefault="00AF5D52">
      <w:r>
        <w:t xml:space="preserve">Jake </w:t>
      </w:r>
      <w:proofErr w:type="spellStart"/>
      <w:r>
        <w:t>Ridlingh</w:t>
      </w:r>
      <w:r w:rsidR="0083235C">
        <w:t>a</w:t>
      </w:r>
      <w:r>
        <w:t>fer</w:t>
      </w:r>
      <w:proofErr w:type="spellEnd"/>
      <w:r>
        <w:t xml:space="preserve">, Ben </w:t>
      </w:r>
      <w:r w:rsidR="003D3D68">
        <w:t>Mitchell, Danielle Tadych</w:t>
      </w:r>
    </w:p>
    <w:p w14:paraId="116A5C26" w14:textId="11A66833" w:rsidR="003D3D68" w:rsidRDefault="003D3D68">
      <w:r>
        <w:t>4/</w:t>
      </w:r>
      <w:r w:rsidR="00E732EA">
        <w:t>2</w:t>
      </w:r>
      <w:r w:rsidR="001B0142">
        <w:t>8</w:t>
      </w:r>
      <w:r>
        <w:t>/2020</w:t>
      </w:r>
    </w:p>
    <w:p w14:paraId="7DD2305F" w14:textId="77777777" w:rsidR="00AF5D52" w:rsidRDefault="00AF5D52"/>
    <w:p w14:paraId="1139881F" w14:textId="77777777" w:rsidR="00E732EA" w:rsidRDefault="00E732EA" w:rsidP="00E732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Post development with seasonality</w:t>
      </w:r>
    </w:p>
    <w:p w14:paraId="4F11620A" w14:textId="3D0C790E" w:rsidR="00727340" w:rsidRPr="00727340" w:rsidRDefault="00727340" w:rsidP="00713A66">
      <w:pPr>
        <w:rPr>
          <w:rFonts w:ascii="Segoe UI" w:hAnsi="Segoe UI" w:cs="Segoe UI"/>
          <w:b/>
          <w:bCs/>
          <w:i/>
          <w:iCs/>
          <w:color w:val="24292E"/>
          <w:shd w:val="clear" w:color="auto" w:fill="FFFFFF"/>
        </w:rPr>
      </w:pPr>
      <w:r>
        <w:rPr>
          <w:rFonts w:ascii="Segoe UI" w:hAnsi="Segoe UI" w:cs="Segoe UI"/>
          <w:b/>
          <w:bCs/>
          <w:i/>
          <w:iCs/>
          <w:color w:val="24292E"/>
          <w:shd w:val="clear" w:color="auto" w:fill="FFFFFF"/>
        </w:rPr>
        <w:t>Objective:</w:t>
      </w:r>
    </w:p>
    <w:p w14:paraId="55F48DEF" w14:textId="77777777" w:rsidR="001B0142" w:rsidRPr="001B0142" w:rsidRDefault="001B0142" w:rsidP="001B0142">
      <w:pPr>
        <w:shd w:val="clear" w:color="auto" w:fill="FFFFFF"/>
        <w:spacing w:after="240"/>
        <w:rPr>
          <w:rFonts w:ascii="Segoe UI" w:hAnsi="Segoe UI" w:cs="Segoe UI"/>
          <w:color w:val="24292E"/>
        </w:rPr>
      </w:pPr>
      <w:r w:rsidRPr="001B0142">
        <w:rPr>
          <w:rFonts w:ascii="Segoe UI" w:hAnsi="Segoe UI" w:cs="Segoe UI"/>
          <w:color w:val="24292E"/>
        </w:rPr>
        <w:t>Add the proposed agricultural element (pumping and localized recharge) for growing pistachios to your post-development model with seasonality. Agriculture starts now, 100 years after the end of the burn-in. Both pumping and recharge related to agriculture occur at the rates described and are continuous throughout the year.</w:t>
      </w:r>
    </w:p>
    <w:p w14:paraId="21F5ED8E" w14:textId="77777777" w:rsidR="001B0142" w:rsidRPr="001B0142" w:rsidRDefault="001B0142" w:rsidP="001B0142">
      <w:pPr>
        <w:numPr>
          <w:ilvl w:val="0"/>
          <w:numId w:val="4"/>
        </w:numPr>
        <w:shd w:val="clear" w:color="auto" w:fill="FFFFFF"/>
        <w:spacing w:before="100" w:beforeAutospacing="1" w:after="100" w:afterAutospacing="1"/>
        <w:rPr>
          <w:rFonts w:ascii="Segoe UI" w:hAnsi="Segoe UI" w:cs="Segoe UI"/>
          <w:color w:val="24292E"/>
        </w:rPr>
      </w:pPr>
      <w:r w:rsidRPr="001B0142">
        <w:rPr>
          <w:rFonts w:ascii="Segoe UI" w:hAnsi="Segoe UI" w:cs="Segoe UI"/>
          <w:color w:val="24292E"/>
        </w:rPr>
        <w:t>How can you quantify the impacts of the proposed agricultural element on the hydrologic system 100 years into the future?</w:t>
      </w:r>
    </w:p>
    <w:p w14:paraId="72A7315B" w14:textId="77777777" w:rsidR="001B0142" w:rsidRPr="001B0142" w:rsidRDefault="001B0142" w:rsidP="001B0142">
      <w:pPr>
        <w:numPr>
          <w:ilvl w:val="0"/>
          <w:numId w:val="4"/>
        </w:numPr>
        <w:shd w:val="clear" w:color="auto" w:fill="FFFFFF"/>
        <w:spacing w:before="60" w:after="100" w:afterAutospacing="1"/>
        <w:rPr>
          <w:rFonts w:ascii="Segoe UI" w:hAnsi="Segoe UI" w:cs="Segoe UI"/>
          <w:color w:val="24292E"/>
        </w:rPr>
      </w:pPr>
      <w:r w:rsidRPr="001B0142">
        <w:rPr>
          <w:rFonts w:ascii="Segoe UI" w:hAnsi="Segoe UI" w:cs="Segoe UI"/>
          <w:color w:val="24292E"/>
        </w:rPr>
        <w:t>How do these impacts compare with the impacts of the town's pumping?</w:t>
      </w:r>
    </w:p>
    <w:p w14:paraId="131D68EC" w14:textId="77777777" w:rsidR="001B0142" w:rsidRPr="001B0142" w:rsidRDefault="001B0142" w:rsidP="001B0142">
      <w:pPr>
        <w:numPr>
          <w:ilvl w:val="0"/>
          <w:numId w:val="4"/>
        </w:numPr>
        <w:shd w:val="clear" w:color="auto" w:fill="FFFFFF"/>
        <w:spacing w:before="60" w:after="100" w:afterAutospacing="1"/>
        <w:rPr>
          <w:rFonts w:ascii="Segoe UI" w:hAnsi="Segoe UI" w:cs="Segoe UI"/>
          <w:color w:val="24292E"/>
        </w:rPr>
      </w:pPr>
      <w:r w:rsidRPr="001B0142">
        <w:rPr>
          <w:rFonts w:ascii="Segoe UI" w:hAnsi="Segoe UI" w:cs="Segoe UI"/>
          <w:color w:val="24292E"/>
        </w:rPr>
        <w:t>How will the agricultural element affect the town's ability to meet its water demand (both for quantity and quality?) Describe your metrics as precisely as you can and quantify the impact(s).</w:t>
      </w:r>
    </w:p>
    <w:p w14:paraId="10099F09" w14:textId="0BECCE32" w:rsidR="00727340" w:rsidRPr="00727340" w:rsidRDefault="00727340" w:rsidP="00713A66">
      <w:pPr>
        <w:rPr>
          <w:rFonts w:ascii="Segoe UI" w:hAnsi="Segoe UI" w:cs="Segoe UI"/>
          <w:b/>
          <w:bCs/>
          <w:i/>
          <w:iCs/>
          <w:color w:val="24292E"/>
          <w:shd w:val="clear" w:color="auto" w:fill="FFFFFF"/>
        </w:rPr>
      </w:pPr>
      <w:r>
        <w:rPr>
          <w:rFonts w:ascii="Segoe UI" w:hAnsi="Segoe UI" w:cs="Segoe UI"/>
          <w:b/>
          <w:bCs/>
          <w:i/>
          <w:iCs/>
          <w:color w:val="24292E"/>
          <w:shd w:val="clear" w:color="auto" w:fill="FFFFFF"/>
        </w:rPr>
        <w:t>Results:</w:t>
      </w:r>
    </w:p>
    <w:p w14:paraId="24E76159" w14:textId="493F4672" w:rsidR="00713A66" w:rsidRDefault="00713A66" w:rsidP="00731FE5">
      <w:pPr>
        <w:rPr>
          <w:rFonts w:ascii="Segoe UI" w:hAnsi="Segoe UI" w:cs="Segoe UI"/>
          <w:b/>
          <w:bCs/>
          <w:color w:val="24292E"/>
          <w:sz w:val="30"/>
          <w:szCs w:val="30"/>
        </w:rPr>
      </w:pPr>
      <w:r>
        <w:rPr>
          <w:rFonts w:ascii="Segoe UI" w:hAnsi="Segoe UI" w:cs="Segoe UI"/>
          <w:color w:val="24292E"/>
          <w:shd w:val="clear" w:color="auto" w:fill="FFFFFF"/>
        </w:rPr>
        <w:tab/>
      </w:r>
    </w:p>
    <w:p w14:paraId="2440DCA4" w14:textId="341BADCD" w:rsidR="00E732EA" w:rsidRDefault="00E732EA" w:rsidP="00E732EA">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Post development with seasonality, future projection</w:t>
      </w:r>
    </w:p>
    <w:p w14:paraId="675D32D4" w14:textId="7CB1096D" w:rsidR="00E732EA" w:rsidRPr="00047900" w:rsidRDefault="00047900" w:rsidP="00E732EA">
      <w:pPr>
        <w:rPr>
          <w:b/>
          <w:bCs/>
          <w:i/>
          <w:iCs/>
        </w:rPr>
      </w:pPr>
      <w:r>
        <w:rPr>
          <w:b/>
          <w:bCs/>
          <w:i/>
          <w:iCs/>
        </w:rPr>
        <w:t>Objective:</w:t>
      </w:r>
    </w:p>
    <w:p w14:paraId="6C7919E2" w14:textId="039755C4" w:rsidR="00731FE5" w:rsidRDefault="00731FE5" w:rsidP="00731FE5">
      <w:r>
        <w:rPr>
          <w:rFonts w:ascii="Segoe UI" w:hAnsi="Segoe UI" w:cs="Segoe UI"/>
          <w:color w:val="24292E"/>
          <w:shd w:val="clear" w:color="auto" w:fill="FFFFFF"/>
        </w:rPr>
        <w:t xml:space="preserve">Moving forward, we will be running more models to try to decide whether to allow the agricultural activity and/or whether to propose changes to its design. Whenever you are faced with running many models (or calibrating a model), it is worth considering carefully whether the model can be simplified. Can we justify ignoring seasonality in ET? If so, we could use a constant rate which would make our model less dynamic and probably faster-running. </w:t>
      </w:r>
      <w:proofErr w:type="gramStart"/>
      <w:r>
        <w:rPr>
          <w:rFonts w:ascii="Segoe UI" w:hAnsi="Segoe UI" w:cs="Segoe UI"/>
          <w:color w:val="24292E"/>
          <w:shd w:val="clear" w:color="auto" w:fill="FFFFFF"/>
        </w:rPr>
        <w:t>But,</w:t>
      </w:r>
      <w:proofErr w:type="gramEnd"/>
      <w:r>
        <w:rPr>
          <w:rFonts w:ascii="Segoe UI" w:hAnsi="Segoe UI" w:cs="Segoe UI"/>
          <w:color w:val="24292E"/>
          <w:shd w:val="clear" w:color="auto" w:fill="FFFFFF"/>
        </w:rPr>
        <w:t xml:space="preserve"> </w:t>
      </w:r>
      <w:r>
        <w:rPr>
          <w:rFonts w:ascii="Segoe UI" w:hAnsi="Segoe UI" w:cs="Segoe UI"/>
          <w:color w:val="24292E"/>
          <w:shd w:val="clear" w:color="auto" w:fill="FFFFFF"/>
        </w:rPr>
        <w:t>we want to make sure that we don't misrepresent any important impacts of the farm. Consider the question of ignoring seasonality from the point of view of four stakeholders: the agricultural company proposing the new facility, the town, a local environmental group, and the Environmental Protection Agency. Provide a one paragraph support of your position.</w:t>
      </w:r>
    </w:p>
    <w:p w14:paraId="25D414BE" w14:textId="77777777" w:rsidR="00731FE5" w:rsidRDefault="00731FE5" w:rsidP="00047900">
      <w:pPr>
        <w:rPr>
          <w:b/>
          <w:bCs/>
          <w:i/>
          <w:iCs/>
        </w:rPr>
      </w:pPr>
    </w:p>
    <w:p w14:paraId="1DD36BEC" w14:textId="7CE2DA0D" w:rsidR="00047900" w:rsidRPr="00047900" w:rsidRDefault="00047900" w:rsidP="00047900">
      <w:pPr>
        <w:rPr>
          <w:b/>
          <w:bCs/>
          <w:i/>
          <w:iCs/>
        </w:rPr>
      </w:pPr>
      <w:r w:rsidRPr="00047900">
        <w:rPr>
          <w:b/>
          <w:bCs/>
          <w:i/>
          <w:iCs/>
        </w:rPr>
        <w:t>Results:</w:t>
      </w:r>
    </w:p>
    <w:p w14:paraId="03DB6AD0" w14:textId="7ED06CB8" w:rsidR="00413840" w:rsidRPr="00731FE5" w:rsidRDefault="00413840"/>
    <w:sectPr w:rsidR="00413840" w:rsidRPr="00731FE5" w:rsidSect="00AB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40A0"/>
    <w:multiLevelType w:val="multilevel"/>
    <w:tmpl w:val="E69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5434B"/>
    <w:multiLevelType w:val="multilevel"/>
    <w:tmpl w:val="BC68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66D2A"/>
    <w:multiLevelType w:val="multilevel"/>
    <w:tmpl w:val="6A2C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C13EC"/>
    <w:multiLevelType w:val="multilevel"/>
    <w:tmpl w:val="F81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F1"/>
    <w:rsid w:val="00047900"/>
    <w:rsid w:val="00131441"/>
    <w:rsid w:val="001B0142"/>
    <w:rsid w:val="001F220D"/>
    <w:rsid w:val="00291777"/>
    <w:rsid w:val="0033353F"/>
    <w:rsid w:val="00363F1A"/>
    <w:rsid w:val="003D3D68"/>
    <w:rsid w:val="00413840"/>
    <w:rsid w:val="00576217"/>
    <w:rsid w:val="006620B9"/>
    <w:rsid w:val="006B4E14"/>
    <w:rsid w:val="00713A66"/>
    <w:rsid w:val="00726FF7"/>
    <w:rsid w:val="00727340"/>
    <w:rsid w:val="00731FE5"/>
    <w:rsid w:val="0083235C"/>
    <w:rsid w:val="00926129"/>
    <w:rsid w:val="009500D8"/>
    <w:rsid w:val="009708F4"/>
    <w:rsid w:val="00A63FF2"/>
    <w:rsid w:val="00AB6D1C"/>
    <w:rsid w:val="00AF5D52"/>
    <w:rsid w:val="00C17CBD"/>
    <w:rsid w:val="00C44DCE"/>
    <w:rsid w:val="00C678F1"/>
    <w:rsid w:val="00D65730"/>
    <w:rsid w:val="00E01150"/>
    <w:rsid w:val="00E33083"/>
    <w:rsid w:val="00E732EA"/>
    <w:rsid w:val="00FB42FC"/>
    <w:rsid w:val="00FB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3A17"/>
  <w15:chartTrackingRefBased/>
  <w15:docId w15:val="{DA5D7ECA-8C3F-3342-B08E-40D828F3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EA"/>
    <w:rPr>
      <w:rFonts w:ascii="Times New Roman" w:eastAsia="Times New Roman" w:hAnsi="Times New Roman" w:cs="Times New Roman"/>
    </w:rPr>
  </w:style>
  <w:style w:type="paragraph" w:styleId="Heading3">
    <w:name w:val="heading 3"/>
    <w:basedOn w:val="Normal"/>
    <w:link w:val="Heading3Char"/>
    <w:uiPriority w:val="9"/>
    <w:qFormat/>
    <w:rsid w:val="00AF5D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5D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5D52"/>
    <w:pPr>
      <w:spacing w:before="100" w:beforeAutospacing="1" w:after="100" w:afterAutospacing="1"/>
    </w:pPr>
  </w:style>
  <w:style w:type="paragraph" w:styleId="ListParagraph">
    <w:name w:val="List Paragraph"/>
    <w:basedOn w:val="Normal"/>
    <w:uiPriority w:val="34"/>
    <w:qFormat/>
    <w:rsid w:val="003D3D68"/>
    <w:pPr>
      <w:ind w:left="720"/>
      <w:contextualSpacing/>
    </w:pPr>
  </w:style>
  <w:style w:type="table" w:styleId="TableGrid">
    <w:name w:val="Table Grid"/>
    <w:basedOn w:val="TableNormal"/>
    <w:uiPriority w:val="39"/>
    <w:rsid w:val="00291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9177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91777"/>
    <w:rPr>
      <w:rFonts w:ascii="Consolas" w:hAnsi="Consolas" w:cs="Consolas"/>
      <w:sz w:val="20"/>
      <w:szCs w:val="20"/>
    </w:rPr>
  </w:style>
  <w:style w:type="character" w:styleId="PlaceholderText">
    <w:name w:val="Placeholder Text"/>
    <w:basedOn w:val="DefaultParagraphFont"/>
    <w:uiPriority w:val="99"/>
    <w:semiHidden/>
    <w:rsid w:val="00413840"/>
    <w:rPr>
      <w:color w:val="808080"/>
    </w:rPr>
  </w:style>
  <w:style w:type="paragraph" w:styleId="Caption">
    <w:name w:val="caption"/>
    <w:basedOn w:val="Normal"/>
    <w:next w:val="Normal"/>
    <w:uiPriority w:val="35"/>
    <w:unhideWhenUsed/>
    <w:qFormat/>
    <w:rsid w:val="00713A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8116">
      <w:bodyDiv w:val="1"/>
      <w:marLeft w:val="0"/>
      <w:marRight w:val="0"/>
      <w:marTop w:val="0"/>
      <w:marBottom w:val="0"/>
      <w:divBdr>
        <w:top w:val="none" w:sz="0" w:space="0" w:color="auto"/>
        <w:left w:val="none" w:sz="0" w:space="0" w:color="auto"/>
        <w:bottom w:val="none" w:sz="0" w:space="0" w:color="auto"/>
        <w:right w:val="none" w:sz="0" w:space="0" w:color="auto"/>
      </w:divBdr>
    </w:div>
    <w:div w:id="141118543">
      <w:bodyDiv w:val="1"/>
      <w:marLeft w:val="0"/>
      <w:marRight w:val="0"/>
      <w:marTop w:val="0"/>
      <w:marBottom w:val="0"/>
      <w:divBdr>
        <w:top w:val="none" w:sz="0" w:space="0" w:color="auto"/>
        <w:left w:val="none" w:sz="0" w:space="0" w:color="auto"/>
        <w:bottom w:val="none" w:sz="0" w:space="0" w:color="auto"/>
        <w:right w:val="none" w:sz="0" w:space="0" w:color="auto"/>
      </w:divBdr>
    </w:div>
    <w:div w:id="178934566">
      <w:bodyDiv w:val="1"/>
      <w:marLeft w:val="0"/>
      <w:marRight w:val="0"/>
      <w:marTop w:val="0"/>
      <w:marBottom w:val="0"/>
      <w:divBdr>
        <w:top w:val="none" w:sz="0" w:space="0" w:color="auto"/>
        <w:left w:val="none" w:sz="0" w:space="0" w:color="auto"/>
        <w:bottom w:val="none" w:sz="0" w:space="0" w:color="auto"/>
        <w:right w:val="none" w:sz="0" w:space="0" w:color="auto"/>
      </w:divBdr>
    </w:div>
    <w:div w:id="190849765">
      <w:bodyDiv w:val="1"/>
      <w:marLeft w:val="0"/>
      <w:marRight w:val="0"/>
      <w:marTop w:val="0"/>
      <w:marBottom w:val="0"/>
      <w:divBdr>
        <w:top w:val="none" w:sz="0" w:space="0" w:color="auto"/>
        <w:left w:val="none" w:sz="0" w:space="0" w:color="auto"/>
        <w:bottom w:val="none" w:sz="0" w:space="0" w:color="auto"/>
        <w:right w:val="none" w:sz="0" w:space="0" w:color="auto"/>
      </w:divBdr>
    </w:div>
    <w:div w:id="234436950">
      <w:bodyDiv w:val="1"/>
      <w:marLeft w:val="0"/>
      <w:marRight w:val="0"/>
      <w:marTop w:val="0"/>
      <w:marBottom w:val="0"/>
      <w:divBdr>
        <w:top w:val="none" w:sz="0" w:space="0" w:color="auto"/>
        <w:left w:val="none" w:sz="0" w:space="0" w:color="auto"/>
        <w:bottom w:val="none" w:sz="0" w:space="0" w:color="auto"/>
        <w:right w:val="none" w:sz="0" w:space="0" w:color="auto"/>
      </w:divBdr>
    </w:div>
    <w:div w:id="569272540">
      <w:bodyDiv w:val="1"/>
      <w:marLeft w:val="0"/>
      <w:marRight w:val="0"/>
      <w:marTop w:val="0"/>
      <w:marBottom w:val="0"/>
      <w:divBdr>
        <w:top w:val="none" w:sz="0" w:space="0" w:color="auto"/>
        <w:left w:val="none" w:sz="0" w:space="0" w:color="auto"/>
        <w:bottom w:val="none" w:sz="0" w:space="0" w:color="auto"/>
        <w:right w:val="none" w:sz="0" w:space="0" w:color="auto"/>
      </w:divBdr>
    </w:div>
    <w:div w:id="581178253">
      <w:bodyDiv w:val="1"/>
      <w:marLeft w:val="0"/>
      <w:marRight w:val="0"/>
      <w:marTop w:val="0"/>
      <w:marBottom w:val="0"/>
      <w:divBdr>
        <w:top w:val="none" w:sz="0" w:space="0" w:color="auto"/>
        <w:left w:val="none" w:sz="0" w:space="0" w:color="auto"/>
        <w:bottom w:val="none" w:sz="0" w:space="0" w:color="auto"/>
        <w:right w:val="none" w:sz="0" w:space="0" w:color="auto"/>
      </w:divBdr>
    </w:div>
    <w:div w:id="745955214">
      <w:bodyDiv w:val="1"/>
      <w:marLeft w:val="0"/>
      <w:marRight w:val="0"/>
      <w:marTop w:val="0"/>
      <w:marBottom w:val="0"/>
      <w:divBdr>
        <w:top w:val="none" w:sz="0" w:space="0" w:color="auto"/>
        <w:left w:val="none" w:sz="0" w:space="0" w:color="auto"/>
        <w:bottom w:val="none" w:sz="0" w:space="0" w:color="auto"/>
        <w:right w:val="none" w:sz="0" w:space="0" w:color="auto"/>
      </w:divBdr>
    </w:div>
    <w:div w:id="778328970">
      <w:bodyDiv w:val="1"/>
      <w:marLeft w:val="0"/>
      <w:marRight w:val="0"/>
      <w:marTop w:val="0"/>
      <w:marBottom w:val="0"/>
      <w:divBdr>
        <w:top w:val="none" w:sz="0" w:space="0" w:color="auto"/>
        <w:left w:val="none" w:sz="0" w:space="0" w:color="auto"/>
        <w:bottom w:val="none" w:sz="0" w:space="0" w:color="auto"/>
        <w:right w:val="none" w:sz="0" w:space="0" w:color="auto"/>
      </w:divBdr>
    </w:div>
    <w:div w:id="788888918">
      <w:bodyDiv w:val="1"/>
      <w:marLeft w:val="0"/>
      <w:marRight w:val="0"/>
      <w:marTop w:val="0"/>
      <w:marBottom w:val="0"/>
      <w:divBdr>
        <w:top w:val="none" w:sz="0" w:space="0" w:color="auto"/>
        <w:left w:val="none" w:sz="0" w:space="0" w:color="auto"/>
        <w:bottom w:val="none" w:sz="0" w:space="0" w:color="auto"/>
        <w:right w:val="none" w:sz="0" w:space="0" w:color="auto"/>
      </w:divBdr>
    </w:div>
    <w:div w:id="859314069">
      <w:bodyDiv w:val="1"/>
      <w:marLeft w:val="0"/>
      <w:marRight w:val="0"/>
      <w:marTop w:val="0"/>
      <w:marBottom w:val="0"/>
      <w:divBdr>
        <w:top w:val="none" w:sz="0" w:space="0" w:color="auto"/>
        <w:left w:val="none" w:sz="0" w:space="0" w:color="auto"/>
        <w:bottom w:val="none" w:sz="0" w:space="0" w:color="auto"/>
        <w:right w:val="none" w:sz="0" w:space="0" w:color="auto"/>
      </w:divBdr>
    </w:div>
    <w:div w:id="997459677">
      <w:bodyDiv w:val="1"/>
      <w:marLeft w:val="0"/>
      <w:marRight w:val="0"/>
      <w:marTop w:val="0"/>
      <w:marBottom w:val="0"/>
      <w:divBdr>
        <w:top w:val="none" w:sz="0" w:space="0" w:color="auto"/>
        <w:left w:val="none" w:sz="0" w:space="0" w:color="auto"/>
        <w:bottom w:val="none" w:sz="0" w:space="0" w:color="auto"/>
        <w:right w:val="none" w:sz="0" w:space="0" w:color="auto"/>
      </w:divBdr>
    </w:div>
    <w:div w:id="1059403822">
      <w:bodyDiv w:val="1"/>
      <w:marLeft w:val="0"/>
      <w:marRight w:val="0"/>
      <w:marTop w:val="0"/>
      <w:marBottom w:val="0"/>
      <w:divBdr>
        <w:top w:val="none" w:sz="0" w:space="0" w:color="auto"/>
        <w:left w:val="none" w:sz="0" w:space="0" w:color="auto"/>
        <w:bottom w:val="none" w:sz="0" w:space="0" w:color="auto"/>
        <w:right w:val="none" w:sz="0" w:space="0" w:color="auto"/>
      </w:divBdr>
    </w:div>
    <w:div w:id="1228758332">
      <w:bodyDiv w:val="1"/>
      <w:marLeft w:val="0"/>
      <w:marRight w:val="0"/>
      <w:marTop w:val="0"/>
      <w:marBottom w:val="0"/>
      <w:divBdr>
        <w:top w:val="none" w:sz="0" w:space="0" w:color="auto"/>
        <w:left w:val="none" w:sz="0" w:space="0" w:color="auto"/>
        <w:bottom w:val="none" w:sz="0" w:space="0" w:color="auto"/>
        <w:right w:val="none" w:sz="0" w:space="0" w:color="auto"/>
      </w:divBdr>
    </w:div>
    <w:div w:id="1373648461">
      <w:bodyDiv w:val="1"/>
      <w:marLeft w:val="0"/>
      <w:marRight w:val="0"/>
      <w:marTop w:val="0"/>
      <w:marBottom w:val="0"/>
      <w:divBdr>
        <w:top w:val="none" w:sz="0" w:space="0" w:color="auto"/>
        <w:left w:val="none" w:sz="0" w:space="0" w:color="auto"/>
        <w:bottom w:val="none" w:sz="0" w:space="0" w:color="auto"/>
        <w:right w:val="none" w:sz="0" w:space="0" w:color="auto"/>
      </w:divBdr>
    </w:div>
    <w:div w:id="1447846921">
      <w:bodyDiv w:val="1"/>
      <w:marLeft w:val="0"/>
      <w:marRight w:val="0"/>
      <w:marTop w:val="0"/>
      <w:marBottom w:val="0"/>
      <w:divBdr>
        <w:top w:val="none" w:sz="0" w:space="0" w:color="auto"/>
        <w:left w:val="none" w:sz="0" w:space="0" w:color="auto"/>
        <w:bottom w:val="none" w:sz="0" w:space="0" w:color="auto"/>
        <w:right w:val="none" w:sz="0" w:space="0" w:color="auto"/>
      </w:divBdr>
    </w:div>
    <w:div w:id="1456635360">
      <w:bodyDiv w:val="1"/>
      <w:marLeft w:val="0"/>
      <w:marRight w:val="0"/>
      <w:marTop w:val="0"/>
      <w:marBottom w:val="0"/>
      <w:divBdr>
        <w:top w:val="none" w:sz="0" w:space="0" w:color="auto"/>
        <w:left w:val="none" w:sz="0" w:space="0" w:color="auto"/>
        <w:bottom w:val="none" w:sz="0" w:space="0" w:color="auto"/>
        <w:right w:val="none" w:sz="0" w:space="0" w:color="auto"/>
      </w:divBdr>
    </w:div>
    <w:div w:id="1483543806">
      <w:bodyDiv w:val="1"/>
      <w:marLeft w:val="0"/>
      <w:marRight w:val="0"/>
      <w:marTop w:val="0"/>
      <w:marBottom w:val="0"/>
      <w:divBdr>
        <w:top w:val="none" w:sz="0" w:space="0" w:color="auto"/>
        <w:left w:val="none" w:sz="0" w:space="0" w:color="auto"/>
        <w:bottom w:val="none" w:sz="0" w:space="0" w:color="auto"/>
        <w:right w:val="none" w:sz="0" w:space="0" w:color="auto"/>
      </w:divBdr>
    </w:div>
    <w:div w:id="1556891811">
      <w:bodyDiv w:val="1"/>
      <w:marLeft w:val="0"/>
      <w:marRight w:val="0"/>
      <w:marTop w:val="0"/>
      <w:marBottom w:val="0"/>
      <w:divBdr>
        <w:top w:val="none" w:sz="0" w:space="0" w:color="auto"/>
        <w:left w:val="none" w:sz="0" w:space="0" w:color="auto"/>
        <w:bottom w:val="none" w:sz="0" w:space="0" w:color="auto"/>
        <w:right w:val="none" w:sz="0" w:space="0" w:color="auto"/>
      </w:divBdr>
    </w:div>
    <w:div w:id="1606766324">
      <w:bodyDiv w:val="1"/>
      <w:marLeft w:val="0"/>
      <w:marRight w:val="0"/>
      <w:marTop w:val="0"/>
      <w:marBottom w:val="0"/>
      <w:divBdr>
        <w:top w:val="none" w:sz="0" w:space="0" w:color="auto"/>
        <w:left w:val="none" w:sz="0" w:space="0" w:color="auto"/>
        <w:bottom w:val="none" w:sz="0" w:space="0" w:color="auto"/>
        <w:right w:val="none" w:sz="0" w:space="0" w:color="auto"/>
      </w:divBdr>
    </w:div>
    <w:div w:id="1628897374">
      <w:bodyDiv w:val="1"/>
      <w:marLeft w:val="0"/>
      <w:marRight w:val="0"/>
      <w:marTop w:val="0"/>
      <w:marBottom w:val="0"/>
      <w:divBdr>
        <w:top w:val="none" w:sz="0" w:space="0" w:color="auto"/>
        <w:left w:val="none" w:sz="0" w:space="0" w:color="auto"/>
        <w:bottom w:val="none" w:sz="0" w:space="0" w:color="auto"/>
        <w:right w:val="none" w:sz="0" w:space="0" w:color="auto"/>
      </w:divBdr>
    </w:div>
    <w:div w:id="1726754874">
      <w:bodyDiv w:val="1"/>
      <w:marLeft w:val="0"/>
      <w:marRight w:val="0"/>
      <w:marTop w:val="0"/>
      <w:marBottom w:val="0"/>
      <w:divBdr>
        <w:top w:val="none" w:sz="0" w:space="0" w:color="auto"/>
        <w:left w:val="none" w:sz="0" w:space="0" w:color="auto"/>
        <w:bottom w:val="none" w:sz="0" w:space="0" w:color="auto"/>
        <w:right w:val="none" w:sz="0" w:space="0" w:color="auto"/>
      </w:divBdr>
    </w:div>
    <w:div w:id="2072540733">
      <w:bodyDiv w:val="1"/>
      <w:marLeft w:val="0"/>
      <w:marRight w:val="0"/>
      <w:marTop w:val="0"/>
      <w:marBottom w:val="0"/>
      <w:divBdr>
        <w:top w:val="none" w:sz="0" w:space="0" w:color="auto"/>
        <w:left w:val="none" w:sz="0" w:space="0" w:color="auto"/>
        <w:bottom w:val="none" w:sz="0" w:space="0" w:color="auto"/>
        <w:right w:val="none" w:sz="0" w:space="0" w:color="auto"/>
      </w:divBdr>
    </w:div>
    <w:div w:id="2081753306">
      <w:bodyDiv w:val="1"/>
      <w:marLeft w:val="0"/>
      <w:marRight w:val="0"/>
      <w:marTop w:val="0"/>
      <w:marBottom w:val="0"/>
      <w:divBdr>
        <w:top w:val="none" w:sz="0" w:space="0" w:color="auto"/>
        <w:left w:val="none" w:sz="0" w:space="0" w:color="auto"/>
        <w:bottom w:val="none" w:sz="0" w:space="0" w:color="auto"/>
        <w:right w:val="none" w:sz="0" w:space="0" w:color="auto"/>
      </w:divBdr>
    </w:div>
    <w:div w:id="21234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24B76-B1A7-D74C-9A5B-06370AED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Tadych, Danielle Elizabeth - (dtadych)</dc:creator>
  <cp:keywords/>
  <dc:description/>
  <cp:lastModifiedBy>Tadych, Danielle Elizabeth - (dtadych)</cp:lastModifiedBy>
  <cp:revision>4</cp:revision>
  <dcterms:created xsi:type="dcterms:W3CDTF">2020-04-27T04:15:00Z</dcterms:created>
  <dcterms:modified xsi:type="dcterms:W3CDTF">2020-04-27T05:35:00Z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