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"/>
        <w:spacing w:lineRule="auto" w:line="288" w:before="0" w:after="100"/>
        <w:rPr>
          <w:rFonts w:ascii="Inter Regular" w:hAnsi="Inter Regular" w:eastAsia="Inter Regular" w:cs="Inter Regular"/>
          <w:sz w:val="32"/>
          <w:szCs w:val="32"/>
        </w:rPr>
      </w:pPr>
      <w:r>
        <w:rPr>
          <w:rFonts w:eastAsia="Inter Regular" w:cs="Inter Regular" w:ascii="Inter Regular" w:hAnsi="Inter Regular"/>
          <w:sz w:val="32"/>
          <w:szCs w:val="32"/>
        </w:rPr>
      </w:r>
    </w:p>
    <w:p>
      <w:pPr>
        <w:pStyle w:val="Corpo"/>
        <w:spacing w:lineRule="auto" w:line="288" w:before="0" w:after="100"/>
        <w:rPr>
          <w:rFonts w:ascii="Inter Bold" w:hAnsi="Inter Bold" w:eastAsia="Inter Bold" w:cs="Inter Bold"/>
          <w:outline w:val="false"/>
          <w:color w:val="0075B9"/>
          <w:sz w:val="32"/>
          <w:szCs w:val="32"/>
          <w14:textFill>
            <w14:solidFill>
              <w14:srgbClr w14:val="0076BA"/>
            </w14:solidFill>
          </w14:textFill>
        </w:rPr>
      </w:pPr>
      <w:r>
        <w:rPr>
          <w:rFonts w:ascii="Inter Bold" w:hAnsi="Inter Bold"/>
          <w:outline w:val="false"/>
          <w:color w:val="0075B9"/>
          <w:sz w:val="32"/>
          <w:szCs w:val="32"/>
          <w:lang w:val="it-IT"/>
          <w14:textFill>
            <w14:solidFill>
              <w14:srgbClr w14:val="0076BA"/>
            </w14:solidFill>
          </w14:textFill>
        </w:rPr>
        <w:t>Requisiti Non Funzionali</w:t>
      </w:r>
    </w:p>
    <w:p>
      <w:pPr>
        <w:pStyle w:val="Corpo"/>
        <w:spacing w:lineRule="auto" w:line="288" w:before="0" w:after="100"/>
        <w:jc w:val="both"/>
        <w:rPr>
          <w:rFonts w:ascii="Inter Regular" w:hAnsi="Inter Regular" w:eastAsia="Inter Regular" w:cs="Inter Regular"/>
        </w:rPr>
      </w:pPr>
      <w:r>
        <w:rPr>
          <w:rFonts w:ascii="Inter Regular" w:hAnsi="Inter Regular"/>
          <w:lang w:val="it-IT"/>
        </w:rPr>
        <w:t>Nella presente sezione vengono elencati i requisiti non funzionali (RNF) del sistema suddivisi per ambito.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rFonts w:ascii="Inter Semi Bold" w:hAnsi="Inter Semi Bold"/>
          <w:lang w:val="it-IT"/>
        </w:rPr>
      </w:pPr>
      <w:r>
        <w:rPr>
          <w:rFonts w:ascii="Inter Semi Bold" w:hAnsi="Inter Semi Bold"/>
          <w:lang w:val="it-IT"/>
        </w:rPr>
        <w:t>Pagamenti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>
          <w:rFonts w:ascii="Inter Regular" w:hAnsi="Inter Regular"/>
          <w:lang w:val="it-IT"/>
        </w:rPr>
      </w:pPr>
      <w:r>
        <w:rPr>
          <w:rFonts w:ascii="Inter Regular" w:hAnsi="Inter Regular"/>
          <w:lang w:val="it-IT"/>
        </w:rPr>
        <w:t>Il sito si interpone nei pagamenti trattenendo la somma pagata dall’acquirente fino a 14 giorni dopo la ricezione del prodotto, successivamente il pagamento verrà inviato al venditore trattenendo le commissioni.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>
          <w:rFonts w:ascii="Inter Regular" w:hAnsi="Inter Regular"/>
          <w:lang w:val="it-IT"/>
        </w:rPr>
        <w:t>Tutti i pagamenti devono avvenire in modalità sicura e saranno gestiti da API di terze parti.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b/>
          <w:b/>
          <w:bCs/>
        </w:rPr>
      </w:pPr>
      <w:r>
        <w:rPr>
          <w:b/>
          <w:bCs/>
        </w:rPr>
        <w:t>Password e Sicurezza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Una password per essere valida deve rispettare gli attuali standard di sicurezza.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Tutte le password sono memorizzare nel sistema in maniera da garantire la segretezza.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Tutte le interazioni con il sito avvengono tramite protocollo HTTPS.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b/>
          <w:b/>
          <w:bCs/>
        </w:rPr>
      </w:pPr>
      <w:r>
        <w:rPr>
          <w:b/>
          <w:bCs/>
        </w:rPr>
        <w:t>Privacy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Tutti i dati considerati sensibili sono trattati in conformità con le normative vigenti.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b/>
          <w:b/>
          <w:bCs/>
        </w:rPr>
      </w:pPr>
      <w:r>
        <w:rPr>
          <w:b/>
          <w:bCs/>
        </w:rPr>
        <w:t>Spedizioni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Il sito si affida ad API terze per i preventivi di spedizione.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b/>
          <w:b/>
          <w:bCs/>
        </w:rPr>
      </w:pPr>
      <w:r>
        <w:rPr>
          <w:b/>
          <w:bCs/>
        </w:rPr>
        <w:t>Robustezza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Il sito deve essere in grado di far fronte ad un numero sempre maggiore di dati inseriti dai vari utenti.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b/>
          <w:b/>
          <w:bCs/>
        </w:rPr>
      </w:pPr>
      <w:r>
        <w:rPr>
          <w:b/>
          <w:bCs/>
        </w:rPr>
        <w:t>Portabilità</w:t>
      </w:r>
    </w:p>
    <w:p>
      <w:pPr>
        <w:pStyle w:val="Corpo"/>
        <w:numPr>
          <w:ilvl w:val="1"/>
          <w:numId w:val="1"/>
        </w:numPr>
        <w:spacing w:lineRule="auto" w:line="288" w:before="0" w:after="0"/>
        <w:ind w:left="720" w:right="0" w:hanging="360"/>
        <w:jc w:val="both"/>
        <w:rPr/>
      </w:pPr>
      <w:r>
        <w:rPr/>
        <w:t>La piattaforma deve poter essere visualizzabile ed utilizzabile da browser desktop e da smartphone.</w:t>
      </w:r>
    </w:p>
    <w:p>
      <w:pPr>
        <w:pStyle w:val="Corpo"/>
        <w:numPr>
          <w:ilvl w:val="0"/>
          <w:numId w:val="1"/>
        </w:numPr>
        <w:spacing w:lineRule="auto" w:line="288" w:before="0" w:after="0"/>
        <w:ind w:left="360" w:right="0" w:hanging="360"/>
        <w:jc w:val="both"/>
        <w:rPr>
          <w:b/>
          <w:b/>
          <w:bCs/>
        </w:rPr>
      </w:pPr>
      <w:r>
        <w:rPr>
          <w:b/>
          <w:bCs/>
        </w:rPr>
        <w:t>Usabilità</w:t>
      </w:r>
    </w:p>
    <w:p>
      <w:pPr>
        <w:pStyle w:val="Corpo"/>
        <w:numPr>
          <w:ilvl w:val="1"/>
          <w:numId w:val="1"/>
        </w:numPr>
        <w:spacing w:lineRule="auto" w:line="288" w:before="0" w:after="100"/>
        <w:ind w:left="720" w:right="0" w:hanging="360"/>
        <w:jc w:val="both"/>
        <w:rPr/>
      </w:pPr>
      <w:r>
        <w:rPr/>
        <w:t>Il sito deve presentare un’interfaccia di facile utilizzo tale che un nuovo utente sia in grado di comprendere e utilizzare le funzionalità di base in meno di 20 minuti.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Inter Regular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Inter Bold">
    <w:charset w:val="00"/>
    <w:family w:val="roman"/>
    <w:pitch w:val="variable"/>
  </w:font>
  <w:font w:name="Inter Semi 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epidipagina"/>
      <w:tabs>
        <w:tab w:val="clear" w:pos="9020"/>
        <w:tab w:val="center" w:pos="4819" w:leader="none"/>
        <w:tab w:val="right" w:pos="9638" w:leader="none"/>
      </w:tabs>
      <w:jc w:val="left"/>
      <w:rPr/>
    </w:pPr>
    <w:r>
      <w:rPr>
        <w:outline w:val="false"/>
        <w:color w:val="919191"/>
        <w:sz w:val="20"/>
        <w:szCs w:val="20"/>
        <w:lang w:val="it-IT"/>
        <w14:textFill>
          <w14:solidFill>
            <w14:srgbClr w14:val="929292"/>
          </w14:solidFill>
        </w14:textFill>
      </w:rPr>
      <w:t>Version: 1.0</w:t>
    </w:r>
    <w:r>
      <w:rPr>
        <w:outline w:val="false"/>
        <w:color w:val="919191"/>
        <w:sz w:val="20"/>
        <w:szCs w:val="20"/>
        <w14:textFill>
          <w14:solidFill>
            <w14:srgbClr w14:val="929292"/>
          </w14:solidFill>
        </w14:textFill>
      </w:rPr>
      <w:tab/>
      <w:tab/>
    </w:r>
    <w:r>
      <w:rPr>
        <w:outline w:val="false"/>
        <w:color w:val="919191"/>
        <w:sz w:val="20"/>
        <w:szCs w:val="20"/>
        <w:lang w:val="it-IT"/>
        <w14:textFill>
          <w14:solidFill>
            <w14:srgbClr w14:val="929292"/>
          </w14:solidFill>
        </w14:textFill>
      </w:rPr>
      <w:t>D1, S3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epidipagina"/>
      <w:tabs>
        <w:tab w:val="clear" w:pos="9020"/>
        <w:tab w:val="center" w:pos="4819" w:leader="none"/>
        <w:tab w:val="right" w:pos="9638" w:leader="none"/>
      </w:tabs>
      <w:jc w:val="left"/>
      <w:rPr/>
    </w:pPr>
    <w:r>
      <w:rPr/>
      <w:drawing>
        <wp:inline distT="0" distB="0" distL="0" distR="0">
          <wp:extent cx="1800225" cy="539750"/>
          <wp:effectExtent l="0" t="0" r="0" b="0"/>
          <wp:docPr id="1" name="officeArt object" descr="Imma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 descr="Immag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539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Intestazioneepidipagina"/>
      <w:tabs>
        <w:tab w:val="clear" w:pos="9020"/>
        <w:tab w:val="center" w:pos="4819" w:leader="none"/>
        <w:tab w:val="right" w:pos="9638" w:leader="none"/>
      </w:tabs>
      <w:jc w:val="left"/>
      <w:rPr/>
    </w:pPr>
    <w:r>
      <w:rPr>
        <w:rFonts w:ascii="Inter Regular" w:hAnsi="Inter Regular"/>
        <w:sz w:val="20"/>
        <w:szCs w:val="20"/>
      </w:rPr>
      <w:tab/>
      <w:tab/>
    </w:r>
    <w:r>
      <w:rPr>
        <w:rFonts w:eastAsia="Arial Unicode MS" w:cs="Arial Unicode MS" w:ascii="Inter Regular" w:hAnsi="Inter Regular"/>
        <w:b w:val="false"/>
        <w:bCs w:val="false"/>
        <w:i w:val="false"/>
        <w:iCs w:val="false"/>
        <w:sz w:val="20"/>
        <w:szCs w:val="20"/>
        <w:lang w:val="it-IT"/>
      </w:rPr>
      <w:t>Dipartimento di Ingegneria e</w:t>
    </w:r>
    <w:r>
      <w:rPr>
        <w:rFonts w:eastAsia="Inter Regular" w:cs="Inter Regular" w:ascii="Inter Regular" w:hAnsi="Inter Regular"/>
        <w:b w:val="false"/>
        <w:bCs w:val="false"/>
        <w:i w:val="false"/>
        <w:iCs w:val="false"/>
        <w:sz w:val="20"/>
        <w:szCs w:val="20"/>
      </w:rPr>
      <w:br/>
    </w:r>
    <w:r>
      <w:rPr>
        <w:rFonts w:eastAsia="Arial Unicode MS" w:cs="Arial Unicode MS" w:ascii="Inter Regular" w:hAnsi="Inter Regular"/>
        <w:b w:val="false"/>
        <w:bCs w:val="false"/>
        <w:i w:val="false"/>
        <w:iCs w:val="false"/>
        <w:sz w:val="20"/>
        <w:szCs w:val="20"/>
        <w:lang w:val="it-IT"/>
      </w:rPr>
      <w:t>Scienza dell’Informazione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CollegamentoInternet">
    <w:name w:val="Hyperlink"/>
    <w:rPr>
      <w:u w:val="single" w:color="FFFFFF"/>
    </w:rPr>
  </w:style>
  <w:style w:type="character" w:styleId="Caratteridinumerazione">
    <w:name w:val="Caratteri di numerazione"/>
    <w:qFormat/>
    <w:rPr>
      <w:rFonts w:ascii="Inter Regular" w:hAnsi="Inter Regular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Intestazioneepidipagina">
    <w:name w:val="Intestazione e piè di pagina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numbering" w:styleId="NoList" w:default="1">
    <w:name w:val="No List"/>
    <w:qFormat/>
  </w:style>
  <w:style w:type="numbering" w:styleId="Numerato">
    <w:name w:val="Numerato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LibreOffice/7.4.1.2$Windows_X86_64 LibreOffice_project/3c58a8f3a960df8bc8fd77b461821e42c061c5f0</Application>
  <AppVersion>15.0000</AppVersion>
  <Pages>1</Pages>
  <Words>223</Words>
  <Characters>1209</Characters>
  <CharactersWithSpaces>1397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2022-10-08T16:26:29Z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