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620D3" w14:textId="77777777" w:rsidR="00216BA6" w:rsidRPr="00055BC0" w:rsidRDefault="00216BA6" w:rsidP="00216BA6">
      <w:pPr>
        <w:keepNext/>
        <w:keepLines/>
        <w:numPr>
          <w:ilvl w:val="0"/>
          <w:numId w:val="1"/>
        </w:numPr>
        <w:spacing w:before="400" w:after="120"/>
        <w:ind w:left="357" w:hanging="357"/>
        <w:outlineLvl w:val="0"/>
        <w:rPr>
          <w:b/>
          <w:color w:val="193F81"/>
        </w:rPr>
      </w:pPr>
      <w:bookmarkStart w:id="0" w:name="_Toc116390376"/>
      <w:r w:rsidRPr="00055BC0">
        <w:rPr>
          <w:b/>
          <w:color w:val="193F81"/>
        </w:rPr>
        <w:t>Requisiti Funzionali</w:t>
      </w:r>
      <w:bookmarkEnd w:id="0"/>
      <w:r w:rsidRPr="00055BC0">
        <w:rPr>
          <w:b/>
          <w:color w:val="193F81"/>
        </w:rPr>
        <w:t xml:space="preserve"> </w:t>
      </w:r>
    </w:p>
    <w:p w14:paraId="02562DA0" w14:textId="77777777" w:rsidR="00216BA6" w:rsidRPr="00055BC0" w:rsidRDefault="00216BA6" w:rsidP="00216BA6">
      <w:pPr>
        <w:rPr>
          <w:rFonts w:asciiTheme="majorHAnsi" w:eastAsiaTheme="majorEastAsia" w:hAnsiTheme="majorHAnsi" w:cstheme="majorBidi"/>
        </w:rPr>
      </w:pPr>
    </w:p>
    <w:p w14:paraId="3F2106FA" w14:textId="26530DD8" w:rsidR="00216BA6" w:rsidRPr="00BD4E9C" w:rsidRDefault="00216BA6" w:rsidP="00216BA6">
      <w:pPr>
        <w:rPr>
          <w:rFonts w:asciiTheme="majorHAnsi" w:eastAsiaTheme="majorEastAsia" w:hAnsiTheme="majorHAnsi" w:cstheme="majorBidi"/>
        </w:rPr>
      </w:pPr>
      <w:r w:rsidRPr="131CFD6B">
        <w:rPr>
          <w:rFonts w:asciiTheme="majorHAnsi" w:eastAsiaTheme="majorEastAsia" w:hAnsiTheme="majorHAnsi" w:cstheme="majorBidi"/>
        </w:rPr>
        <w:t xml:space="preserve">Nel presente capitolo vengono riportati i requisiti funzionali (RF) del sistema utilizzando il linguaggio naturale e Use Case </w:t>
      </w:r>
      <w:proofErr w:type="spellStart"/>
      <w:r w:rsidRPr="131CFD6B">
        <w:rPr>
          <w:rFonts w:asciiTheme="majorHAnsi" w:eastAsiaTheme="majorEastAsia" w:hAnsiTheme="majorHAnsi" w:cstheme="majorBidi"/>
        </w:rPr>
        <w:t>Diagram</w:t>
      </w:r>
      <w:proofErr w:type="spellEnd"/>
      <w:r w:rsidRPr="131CFD6B">
        <w:rPr>
          <w:rFonts w:asciiTheme="majorHAnsi" w:eastAsiaTheme="majorEastAsia" w:hAnsiTheme="majorHAnsi" w:cstheme="majorBidi"/>
        </w:rPr>
        <w:t xml:space="preserve"> (UCD) scritti in UML divisi in base alle pagine disponibili in modo da garantire una maggior leggibilità, non possibile se fossero stati divisi per utente.</w:t>
      </w:r>
    </w:p>
    <w:p w14:paraId="5607E107" w14:textId="77777777" w:rsidR="00216BA6" w:rsidRDefault="00216BA6" w:rsidP="00216BA6">
      <w:pPr>
        <w:rPr>
          <w:u w:val="single"/>
        </w:rPr>
      </w:pPr>
    </w:p>
    <w:p w14:paraId="354C39BD" w14:textId="77777777" w:rsidR="00C41436" w:rsidRPr="00055BC0" w:rsidRDefault="00C41436" w:rsidP="00216BA6">
      <w:pPr>
        <w:rPr>
          <w:u w:val="single"/>
        </w:rPr>
      </w:pPr>
    </w:p>
    <w:p w14:paraId="20962493" w14:textId="23FD93C7" w:rsidR="008040D8" w:rsidRPr="00055BC0" w:rsidRDefault="00216BA6">
      <w:pPr>
        <w:rPr>
          <w:u w:val="single"/>
        </w:rPr>
      </w:pPr>
      <w:r w:rsidRPr="00055BC0">
        <w:rPr>
          <w:u w:val="single"/>
        </w:rPr>
        <w:t>Barra di navigazione</w:t>
      </w:r>
    </w:p>
    <w:p w14:paraId="521AEE6B" w14:textId="77777777" w:rsidR="00216BA6" w:rsidRPr="00055BC0" w:rsidRDefault="00216BA6">
      <w:pPr>
        <w:rPr>
          <w:u w:val="single"/>
        </w:rPr>
      </w:pPr>
    </w:p>
    <w:p w14:paraId="07A11DBE" w14:textId="5C32F8A8" w:rsidR="00216BA6" w:rsidRDefault="00216BA6">
      <w:pPr>
        <w:rPr>
          <w:rFonts w:asciiTheme="majorHAnsi" w:hAnsiTheme="majorHAnsi" w:cstheme="majorHAnsi"/>
        </w:rPr>
      </w:pPr>
      <w:r w:rsidRPr="00BD4E9C">
        <w:rPr>
          <w:rFonts w:asciiTheme="majorHAnsi" w:hAnsiTheme="majorHAnsi" w:cstheme="majorHAnsi"/>
        </w:rPr>
        <w:t>RF. 2 Requisiti comuni a tut</w:t>
      </w:r>
      <w:r w:rsidR="00DD61A3" w:rsidRPr="00BD4E9C">
        <w:rPr>
          <w:rFonts w:asciiTheme="majorHAnsi" w:hAnsiTheme="majorHAnsi" w:cstheme="majorHAnsi"/>
        </w:rPr>
        <w:t>t</w:t>
      </w:r>
      <w:r w:rsidRPr="00BD4E9C">
        <w:rPr>
          <w:rFonts w:asciiTheme="majorHAnsi" w:hAnsiTheme="majorHAnsi" w:cstheme="majorHAnsi"/>
        </w:rPr>
        <w:t>e le pagine</w:t>
      </w:r>
    </w:p>
    <w:p w14:paraId="3920B8FA" w14:textId="77777777" w:rsidR="00C41436" w:rsidRPr="00BD4E9C" w:rsidRDefault="00C41436">
      <w:pPr>
        <w:rPr>
          <w:rFonts w:asciiTheme="majorHAnsi" w:hAnsiTheme="majorHAnsi" w:cstheme="majorHAnsi"/>
        </w:rPr>
      </w:pPr>
    </w:p>
    <w:p w14:paraId="2D5F4DF8" w14:textId="62CC2E0B" w:rsidR="00216BA6" w:rsidRPr="00055BC0" w:rsidRDefault="00FA38BD">
      <w:r>
        <w:rPr>
          <w:noProof/>
        </w:rPr>
        <w:drawing>
          <wp:inline distT="0" distB="0" distL="0" distR="0" wp14:anchorId="4E0F4A97" wp14:editId="09F972CD">
            <wp:extent cx="4930140" cy="2279896"/>
            <wp:effectExtent l="0" t="0" r="3810" b="63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91" cy="22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BD69" w14:textId="5CBF3BE9" w:rsidR="00216BA6" w:rsidRDefault="00216BA6" w:rsidP="00216BA6">
      <w:pPr>
        <w:jc w:val="left"/>
      </w:pPr>
    </w:p>
    <w:p w14:paraId="67160903" w14:textId="77777777" w:rsidR="00CA0DC1" w:rsidRPr="00055BC0" w:rsidRDefault="00CA0DC1" w:rsidP="00216BA6">
      <w:pPr>
        <w:jc w:val="left"/>
        <w:rPr>
          <w:color w:val="333333"/>
        </w:rPr>
      </w:pPr>
    </w:p>
    <w:p w14:paraId="2F6A4086" w14:textId="7FFBB40B" w:rsidR="00216BA6" w:rsidRPr="00055BC0" w:rsidRDefault="00216BA6" w:rsidP="00216BA6">
      <w:pPr>
        <w:jc w:val="left"/>
        <w:rPr>
          <w:color w:val="333333"/>
          <w:u w:val="single"/>
        </w:rPr>
      </w:pPr>
      <w:proofErr w:type="spellStart"/>
      <w:r w:rsidRPr="00055BC0">
        <w:rPr>
          <w:color w:val="333333"/>
          <w:u w:val="single"/>
        </w:rPr>
        <w:t>Footer</w:t>
      </w:r>
      <w:proofErr w:type="spellEnd"/>
    </w:p>
    <w:p w14:paraId="7636F6A4" w14:textId="35A0DA1B" w:rsidR="00DD61A3" w:rsidRPr="00BD4E9C" w:rsidRDefault="00DD61A3" w:rsidP="00216BA6">
      <w:pPr>
        <w:jc w:val="left"/>
        <w:rPr>
          <w:rFonts w:asciiTheme="majorHAnsi" w:hAnsiTheme="majorHAnsi" w:cstheme="majorHAnsi"/>
          <w:color w:val="333333"/>
          <w:u w:val="single"/>
        </w:rPr>
      </w:pPr>
    </w:p>
    <w:p w14:paraId="76DC0044" w14:textId="547CE001" w:rsidR="00DD61A3" w:rsidRPr="00BD4E9C" w:rsidRDefault="00DD61A3" w:rsidP="00216BA6">
      <w:pPr>
        <w:jc w:val="left"/>
        <w:rPr>
          <w:rFonts w:asciiTheme="majorHAnsi" w:hAnsiTheme="majorHAnsi" w:cstheme="majorHAnsi"/>
          <w:color w:val="333333"/>
        </w:rPr>
      </w:pPr>
      <w:r w:rsidRPr="00BD4E9C">
        <w:rPr>
          <w:rFonts w:asciiTheme="majorHAnsi" w:hAnsiTheme="majorHAnsi" w:cstheme="majorHAnsi"/>
          <w:color w:val="333333"/>
        </w:rPr>
        <w:t>RF. 2 Requisiti comuni a tu</w:t>
      </w:r>
      <w:r w:rsidR="006D1B52">
        <w:rPr>
          <w:rFonts w:asciiTheme="majorHAnsi" w:hAnsiTheme="majorHAnsi" w:cstheme="majorHAnsi"/>
          <w:color w:val="333333"/>
        </w:rPr>
        <w:t>t</w:t>
      </w:r>
      <w:r w:rsidRPr="00BD4E9C">
        <w:rPr>
          <w:rFonts w:asciiTheme="majorHAnsi" w:hAnsiTheme="majorHAnsi" w:cstheme="majorHAnsi"/>
          <w:color w:val="333333"/>
        </w:rPr>
        <w:t>te le pagine</w:t>
      </w:r>
    </w:p>
    <w:p w14:paraId="2C29E9BA" w14:textId="5EF841DC" w:rsidR="00DD61A3" w:rsidRDefault="00DD61A3" w:rsidP="00216BA6">
      <w:pPr>
        <w:jc w:val="left"/>
        <w:rPr>
          <w:color w:val="333333"/>
          <w:u w:val="single"/>
        </w:rPr>
      </w:pPr>
    </w:p>
    <w:p w14:paraId="0D107231" w14:textId="733BE20E" w:rsidR="00862570" w:rsidRPr="00862570" w:rsidRDefault="00070394" w:rsidP="00216BA6">
      <w:pPr>
        <w:jc w:val="left"/>
        <w:rPr>
          <w:color w:val="333333"/>
          <w:u w:val="single"/>
        </w:rPr>
      </w:pPr>
      <w:r w:rsidRPr="00070394">
        <w:rPr>
          <w:noProof/>
          <w:color w:val="333333"/>
        </w:rPr>
        <w:drawing>
          <wp:inline distT="0" distB="0" distL="0" distR="0" wp14:anchorId="5B5C2460" wp14:editId="629B3E21">
            <wp:extent cx="4290060" cy="208850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95" cy="210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8516" w14:textId="231599FA" w:rsidR="00DD61A3" w:rsidRPr="00055BC0" w:rsidRDefault="00DD61A3" w:rsidP="00216BA6">
      <w:pPr>
        <w:jc w:val="left"/>
        <w:rPr>
          <w:color w:val="333333"/>
          <w:u w:val="single"/>
        </w:rPr>
      </w:pPr>
    </w:p>
    <w:p w14:paraId="0EC0BE66" w14:textId="135519D6" w:rsidR="00DD61A3" w:rsidRPr="00055BC0" w:rsidRDefault="00DD61A3" w:rsidP="00216BA6">
      <w:pPr>
        <w:jc w:val="left"/>
        <w:rPr>
          <w:color w:val="333333"/>
          <w:u w:val="single"/>
        </w:rPr>
      </w:pPr>
    </w:p>
    <w:p w14:paraId="189DF752" w14:textId="091D0FD8" w:rsidR="00DD61A3" w:rsidRPr="00055BC0" w:rsidRDefault="00DD61A3" w:rsidP="00216BA6">
      <w:pPr>
        <w:jc w:val="left"/>
        <w:rPr>
          <w:color w:val="333333"/>
          <w:u w:val="single"/>
        </w:rPr>
      </w:pPr>
      <w:r w:rsidRPr="00055BC0">
        <w:rPr>
          <w:color w:val="333333"/>
          <w:u w:val="single"/>
        </w:rPr>
        <w:t>Autenticazione</w:t>
      </w:r>
    </w:p>
    <w:p w14:paraId="3AF57F67" w14:textId="77255327" w:rsidR="00DD61A3" w:rsidRPr="00055BC0" w:rsidRDefault="00DD61A3" w:rsidP="00216BA6">
      <w:pPr>
        <w:jc w:val="left"/>
        <w:rPr>
          <w:color w:val="333333"/>
        </w:rPr>
      </w:pPr>
    </w:p>
    <w:p w14:paraId="6DF3FCF8" w14:textId="466CDF36" w:rsidR="00DD61A3" w:rsidRPr="00F8257F" w:rsidRDefault="00DD61A3" w:rsidP="00216BA6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RF. 1.2 Requisiti d’accesso</w:t>
      </w:r>
    </w:p>
    <w:p w14:paraId="59BBF102" w14:textId="7206F093" w:rsidR="00DD61A3" w:rsidRPr="00F8257F" w:rsidRDefault="00DD61A3" w:rsidP="00216BA6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lastRenderedPageBreak/>
        <w:t>RF 2.1.1 Requisiti comuni a tutte le pagine</w:t>
      </w:r>
    </w:p>
    <w:p w14:paraId="0F48210E" w14:textId="652FAAB2" w:rsidR="00DD61A3" w:rsidRDefault="00DD61A3" w:rsidP="00216BA6">
      <w:pPr>
        <w:jc w:val="left"/>
        <w:rPr>
          <w:color w:val="333333"/>
        </w:rPr>
      </w:pPr>
    </w:p>
    <w:p w14:paraId="3F83FAA1" w14:textId="652FAAB2" w:rsidR="00AD7A67" w:rsidRDefault="00AD7A67" w:rsidP="00216BA6">
      <w:pPr>
        <w:jc w:val="left"/>
        <w:rPr>
          <w:color w:val="333333"/>
        </w:rPr>
      </w:pPr>
      <w:r>
        <w:rPr>
          <w:noProof/>
        </w:rPr>
        <w:drawing>
          <wp:inline distT="0" distB="0" distL="0" distR="0" wp14:anchorId="13CEE90D" wp14:editId="652FAAB2">
            <wp:extent cx="5269052" cy="6934837"/>
            <wp:effectExtent l="0" t="0" r="825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052" cy="69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E0FE" w14:textId="652FAAB2" w:rsidR="00AD7A67" w:rsidRDefault="00AD7A67" w:rsidP="00216BA6">
      <w:pPr>
        <w:jc w:val="left"/>
        <w:rPr>
          <w:color w:val="333333"/>
        </w:rPr>
      </w:pPr>
    </w:p>
    <w:p w14:paraId="0175E33B" w14:textId="652FAAB2" w:rsidR="00DD61A3" w:rsidRPr="0003125B" w:rsidRDefault="00DD61A3" w:rsidP="00216BA6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Descrizione Use Case “Registrarsi”</w:t>
      </w:r>
    </w:p>
    <w:p w14:paraId="3396DB19" w14:textId="652FAAB2" w:rsidR="00DD61A3" w:rsidRPr="0003125B" w:rsidRDefault="00DD61A3" w:rsidP="00216BA6">
      <w:pPr>
        <w:jc w:val="left"/>
        <w:rPr>
          <w:rFonts w:asciiTheme="majorHAnsi" w:eastAsiaTheme="majorEastAsia" w:hAnsiTheme="majorHAnsi" w:cstheme="majorBidi"/>
          <w:color w:val="333333"/>
        </w:rPr>
      </w:pPr>
    </w:p>
    <w:p w14:paraId="2C10C41B" w14:textId="652FAAB2" w:rsidR="00DD61A3" w:rsidRPr="0003125B" w:rsidRDefault="00DD61A3" w:rsidP="00216BA6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Titolo: Registrarsi</w:t>
      </w:r>
    </w:p>
    <w:p w14:paraId="7043C96A" w14:textId="77777777" w:rsidR="004D1D05" w:rsidRPr="0003125B" w:rsidRDefault="004D1D05" w:rsidP="00216BA6">
      <w:pPr>
        <w:jc w:val="left"/>
        <w:rPr>
          <w:rFonts w:asciiTheme="majorHAnsi" w:eastAsiaTheme="majorEastAsia" w:hAnsiTheme="majorHAnsi" w:cstheme="majorBidi"/>
          <w:color w:val="333333"/>
        </w:rPr>
      </w:pPr>
    </w:p>
    <w:p w14:paraId="63D66E3B" w14:textId="77777777" w:rsidR="004D1D05" w:rsidRDefault="00DD61A3" w:rsidP="00216BA6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Riassunto:</w:t>
      </w:r>
    </w:p>
    <w:p w14:paraId="031FAA10" w14:textId="36E755E1" w:rsidR="00DD61A3" w:rsidRPr="0003125B" w:rsidRDefault="00DD61A3" w:rsidP="00216BA6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Questo use case descrive come l’utente si può registrare al sito</w:t>
      </w:r>
    </w:p>
    <w:p w14:paraId="54625392" w14:textId="77777777" w:rsidR="004D54E9" w:rsidRDefault="004D54E9" w:rsidP="00216BA6">
      <w:pPr>
        <w:jc w:val="left"/>
        <w:rPr>
          <w:rFonts w:asciiTheme="majorHAnsi" w:eastAsiaTheme="majorEastAsia" w:hAnsiTheme="majorHAnsi" w:cstheme="majorBidi"/>
          <w:color w:val="333333"/>
        </w:rPr>
      </w:pPr>
    </w:p>
    <w:p w14:paraId="38752E7C" w14:textId="42E7DEFC" w:rsidR="00DD61A3" w:rsidRPr="0003125B" w:rsidRDefault="00DD61A3" w:rsidP="00216BA6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lastRenderedPageBreak/>
        <w:t>Descrizione:</w:t>
      </w:r>
    </w:p>
    <w:p w14:paraId="504262CD" w14:textId="652FAAB2" w:rsidR="00DD61A3" w:rsidRPr="0003125B" w:rsidRDefault="00DD61A3" w:rsidP="00DD61A3">
      <w:pPr>
        <w:pStyle w:val="Paragrafoelenco"/>
        <w:numPr>
          <w:ilvl w:val="0"/>
          <w:numId w:val="3"/>
        </w:num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L’utente compila il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  <w:r w:rsidRPr="2697F24A">
        <w:rPr>
          <w:rFonts w:asciiTheme="majorHAnsi" w:eastAsiaTheme="majorEastAsia" w:hAnsiTheme="majorHAnsi" w:cstheme="majorBidi"/>
        </w:rPr>
        <w:t xml:space="preserve"> con le informazioni obbligatorie [estensione 1]</w:t>
      </w:r>
    </w:p>
    <w:p w14:paraId="03F1C9AE" w14:textId="652FAAB2" w:rsidR="00DD61A3" w:rsidRPr="0003125B" w:rsidRDefault="00DD61A3" w:rsidP="00DD61A3">
      <w:pPr>
        <w:pStyle w:val="Paragrafoelenco"/>
        <w:numPr>
          <w:ilvl w:val="0"/>
          <w:numId w:val="3"/>
        </w:num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conferma l’inserimento dei dati premendo il pulsante di registrazione [eccezione 1]</w:t>
      </w:r>
    </w:p>
    <w:p w14:paraId="21FF5A22" w14:textId="652FAAB2" w:rsidR="00DD61A3" w:rsidRPr="0003125B" w:rsidRDefault="00DD61A3" w:rsidP="00DD61A3">
      <w:pPr>
        <w:pStyle w:val="Paragrafoelenco"/>
        <w:numPr>
          <w:ilvl w:val="0"/>
          <w:numId w:val="3"/>
        </w:num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invia una mail di conferma all’utente per confermare l’e</w:t>
      </w:r>
      <w:r w:rsidR="00444A54" w:rsidRPr="2697F24A">
        <w:rPr>
          <w:rFonts w:asciiTheme="majorHAnsi" w:eastAsiaTheme="majorEastAsia" w:hAnsiTheme="majorHAnsi" w:cstheme="majorBidi"/>
        </w:rPr>
        <w:t>-</w:t>
      </w:r>
      <w:r w:rsidRPr="2697F24A">
        <w:rPr>
          <w:rFonts w:asciiTheme="majorHAnsi" w:eastAsiaTheme="majorEastAsia" w:hAnsiTheme="majorHAnsi" w:cstheme="majorBidi"/>
        </w:rPr>
        <w:t>mail [eccezione 2]</w:t>
      </w:r>
    </w:p>
    <w:p w14:paraId="532E2CB8" w14:textId="31CC577E" w:rsidR="00DD61A3" w:rsidRDefault="00DD61A3" w:rsidP="00DD61A3">
      <w:pPr>
        <w:pStyle w:val="Paragrafoelenco"/>
        <w:numPr>
          <w:ilvl w:val="0"/>
          <w:numId w:val="3"/>
        </w:num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viene registrato</w:t>
      </w:r>
    </w:p>
    <w:p w14:paraId="00002DCF" w14:textId="074551AC" w:rsidR="00495916" w:rsidRPr="0003125B" w:rsidRDefault="00495916" w:rsidP="00DD61A3">
      <w:pPr>
        <w:pStyle w:val="Paragrafoelenco"/>
        <w:numPr>
          <w:ilvl w:val="0"/>
          <w:numId w:val="3"/>
        </w:numPr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Viene inviata una e-mail di benvenuto</w:t>
      </w:r>
    </w:p>
    <w:p w14:paraId="1E553B36" w14:textId="652FAAB2" w:rsidR="00DD61A3" w:rsidRPr="0003125B" w:rsidRDefault="00DD61A3" w:rsidP="00DD61A3">
      <w:pPr>
        <w:jc w:val="left"/>
        <w:rPr>
          <w:rFonts w:asciiTheme="majorHAnsi" w:eastAsiaTheme="majorEastAsia" w:hAnsiTheme="majorHAnsi" w:cstheme="majorBidi"/>
        </w:rPr>
      </w:pPr>
    </w:p>
    <w:p w14:paraId="29A320B0" w14:textId="652FAAB2" w:rsidR="00DD61A3" w:rsidRPr="0003125B" w:rsidRDefault="00DD61A3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Eccezioni:</w:t>
      </w:r>
    </w:p>
    <w:p w14:paraId="7FDC7B9F" w14:textId="78EA69A0" w:rsidR="001168B4" w:rsidRPr="0003125B" w:rsidRDefault="00DD61A3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1] Se l’utente inserisce uno username già esistente, il sistema nega la registrazione notificando l’utente.</w:t>
      </w:r>
    </w:p>
    <w:p w14:paraId="1CAFB904" w14:textId="6401E4FC" w:rsidR="00DD61A3" w:rsidRPr="0003125B" w:rsidRDefault="00DD61A3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[eccezione </w:t>
      </w:r>
      <w:r w:rsidR="004D54E9">
        <w:rPr>
          <w:rFonts w:asciiTheme="majorHAnsi" w:eastAsiaTheme="majorEastAsia" w:hAnsiTheme="majorHAnsi" w:cstheme="majorBidi"/>
        </w:rPr>
        <w:t>2</w:t>
      </w:r>
      <w:r w:rsidRPr="2697F24A">
        <w:rPr>
          <w:rFonts w:asciiTheme="majorHAnsi" w:eastAsiaTheme="majorEastAsia" w:hAnsiTheme="majorHAnsi" w:cstheme="majorBidi"/>
        </w:rPr>
        <w:t xml:space="preserve">] L’utente non verifica </w:t>
      </w:r>
      <w:r w:rsidR="00444A54" w:rsidRPr="2697F24A">
        <w:rPr>
          <w:rFonts w:asciiTheme="majorHAnsi" w:eastAsiaTheme="majorEastAsia" w:hAnsiTheme="majorHAnsi" w:cstheme="majorBidi"/>
        </w:rPr>
        <w:t>l’e-mail</w:t>
      </w:r>
      <w:r w:rsidRPr="2697F24A">
        <w:rPr>
          <w:rFonts w:asciiTheme="majorHAnsi" w:eastAsiaTheme="majorEastAsia" w:hAnsiTheme="majorHAnsi" w:cstheme="majorBidi"/>
        </w:rPr>
        <w:t>, il sistema rigetta la richiesta di registrazione.</w:t>
      </w:r>
    </w:p>
    <w:p w14:paraId="51D02EAA" w14:textId="652FAAB2" w:rsidR="00DD61A3" w:rsidRPr="0003125B" w:rsidRDefault="00DD61A3" w:rsidP="00DD61A3">
      <w:pPr>
        <w:jc w:val="left"/>
        <w:rPr>
          <w:rFonts w:asciiTheme="majorHAnsi" w:eastAsiaTheme="majorEastAsia" w:hAnsiTheme="majorHAnsi" w:cstheme="majorBidi"/>
        </w:rPr>
      </w:pPr>
    </w:p>
    <w:p w14:paraId="675C14CE" w14:textId="652FAAB2" w:rsidR="00DD61A3" w:rsidRPr="0003125B" w:rsidRDefault="00DD61A3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Estensioni:</w:t>
      </w:r>
    </w:p>
    <w:p w14:paraId="6BF91882" w14:textId="652FAAB2" w:rsidR="00DD61A3" w:rsidRPr="0003125B" w:rsidRDefault="00DD61A3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[estensione 1] L’utente oltre ai campi obbligatori, può compilare anche i campi aggiuntivi per potersi registrarsi anche come venditore.</w:t>
      </w:r>
    </w:p>
    <w:p w14:paraId="69B01531" w14:textId="652FAAB2" w:rsidR="00DD61A3" w:rsidRDefault="00DD61A3" w:rsidP="00DD61A3">
      <w:pPr>
        <w:jc w:val="left"/>
        <w:rPr>
          <w:rFonts w:asciiTheme="majorHAnsi" w:eastAsiaTheme="majorEastAsia" w:hAnsiTheme="majorHAnsi" w:cstheme="majorBidi"/>
        </w:rPr>
      </w:pPr>
    </w:p>
    <w:p w14:paraId="206CB2FD" w14:textId="7E39D31D" w:rsidR="001168B4" w:rsidRDefault="001168B4" w:rsidP="001168B4">
      <w:pPr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Di seguito viene riportato il diagramma sequenziale per lo Use Case “Registrarsi”.</w:t>
      </w:r>
    </w:p>
    <w:p w14:paraId="5D3DA195" w14:textId="77777777" w:rsidR="001168B4" w:rsidRDefault="001168B4" w:rsidP="00DD61A3">
      <w:pPr>
        <w:jc w:val="left"/>
        <w:rPr>
          <w:rFonts w:asciiTheme="majorHAnsi" w:eastAsiaTheme="majorEastAsia" w:hAnsiTheme="majorHAnsi" w:cstheme="majorBidi"/>
        </w:rPr>
      </w:pPr>
    </w:p>
    <w:p w14:paraId="39DF67FF" w14:textId="013F6854" w:rsidR="001168B4" w:rsidRDefault="00945322" w:rsidP="00DD61A3">
      <w:pPr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89207CC" wp14:editId="10E9AE8E">
            <wp:extent cx="5155720" cy="2865120"/>
            <wp:effectExtent l="0" t="0" r="698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456" cy="28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34D4" w14:textId="77777777" w:rsidR="00D33D35" w:rsidRPr="0003125B" w:rsidRDefault="00D33D35" w:rsidP="00DD61A3">
      <w:pPr>
        <w:jc w:val="left"/>
        <w:rPr>
          <w:rFonts w:asciiTheme="majorHAnsi" w:eastAsiaTheme="majorEastAsia" w:hAnsiTheme="majorHAnsi" w:cstheme="majorBidi"/>
        </w:rPr>
      </w:pPr>
    </w:p>
    <w:p w14:paraId="197C6CFB" w14:textId="0FB7CD21" w:rsidR="00DD61A3" w:rsidRPr="00920337" w:rsidRDefault="00420161" w:rsidP="00920337">
      <w:pPr>
        <w:jc w:val="left"/>
        <w:rPr>
          <w:rFonts w:asciiTheme="majorHAnsi" w:eastAsiaTheme="majorEastAsia" w:hAnsiTheme="majorHAnsi" w:cstheme="majorBidi"/>
        </w:rPr>
      </w:pPr>
      <w:r w:rsidRPr="00920337">
        <w:rPr>
          <w:rFonts w:asciiTheme="majorHAnsi" w:eastAsiaTheme="majorEastAsia" w:hAnsiTheme="majorHAnsi" w:cstheme="majorBidi"/>
        </w:rPr>
        <w:t>Descrizione Use Case “Accedere”</w:t>
      </w:r>
    </w:p>
    <w:p w14:paraId="33E9DDF9" w14:textId="74179FD5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</w:p>
    <w:p w14:paraId="46B33EA8" w14:textId="652FAAB2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Titolo: Accedere</w:t>
      </w:r>
    </w:p>
    <w:p w14:paraId="47A7E938" w14:textId="652FAAB2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</w:p>
    <w:p w14:paraId="439B360E" w14:textId="652FAAB2" w:rsidR="00CA0DC1" w:rsidRPr="0003125B" w:rsidRDefault="00CA0DC1" w:rsidP="00CA0DC1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Riassunto:</w:t>
      </w:r>
    </w:p>
    <w:p w14:paraId="34757E6B" w14:textId="652FAAB2" w:rsidR="00CA0DC1" w:rsidRPr="0003125B" w:rsidRDefault="00CA0DC1" w:rsidP="00CA0DC1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Questo use case descrive come l'utente si può autenticare al sito.</w:t>
      </w:r>
    </w:p>
    <w:p w14:paraId="1A7FA5B7" w14:textId="652FAAB2" w:rsidR="00CA0DC1" w:rsidRPr="0003125B" w:rsidRDefault="00CA0DC1" w:rsidP="00CA0DC1">
      <w:pPr>
        <w:rPr>
          <w:rFonts w:asciiTheme="majorHAnsi" w:eastAsiaTheme="majorEastAsia" w:hAnsiTheme="majorHAnsi" w:cstheme="majorBidi"/>
          <w:color w:val="333333"/>
        </w:rPr>
      </w:pPr>
    </w:p>
    <w:p w14:paraId="2E0524F7" w14:textId="652FAAB2" w:rsidR="00CA0DC1" w:rsidRPr="0003125B" w:rsidRDefault="00CA0DC1" w:rsidP="00CA0DC1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Descrizione:</w:t>
      </w:r>
    </w:p>
    <w:p w14:paraId="1667D626" w14:textId="652FAAB2" w:rsidR="00CA0DC1" w:rsidRPr="0003125B" w:rsidRDefault="00CA0DC1" w:rsidP="00CA0DC1">
      <w:pPr>
        <w:pStyle w:val="Paragrafoelenco"/>
        <w:numPr>
          <w:ilvl w:val="0"/>
          <w:numId w:val="9"/>
        </w:num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L’utente inserisce lo username e la password [estensione 1]</w:t>
      </w:r>
    </w:p>
    <w:p w14:paraId="288F2F0C" w14:textId="652FAAB2" w:rsidR="00CA0DC1" w:rsidRPr="0003125B" w:rsidRDefault="00CA0DC1" w:rsidP="00CA0DC1">
      <w:pPr>
        <w:pStyle w:val="Paragrafoelenco"/>
        <w:numPr>
          <w:ilvl w:val="0"/>
          <w:numId w:val="9"/>
        </w:num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L’utente conferma l’inserimento dei dati premendo il pulsante di login [eccezione 1]</w:t>
      </w:r>
    </w:p>
    <w:p w14:paraId="180C9E87" w14:textId="652FAAB2" w:rsidR="00CA0DC1" w:rsidRPr="0003125B" w:rsidRDefault="00CA0DC1" w:rsidP="00CA0DC1">
      <w:pPr>
        <w:pStyle w:val="Paragrafoelenco"/>
        <w:numPr>
          <w:ilvl w:val="0"/>
          <w:numId w:val="9"/>
        </w:num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L’utente viene autenticato dal sistema</w:t>
      </w:r>
      <w:r>
        <w:br/>
      </w:r>
    </w:p>
    <w:p w14:paraId="4CF36D9E" w14:textId="77777777" w:rsidR="00945322" w:rsidRDefault="00945322" w:rsidP="00CA0DC1">
      <w:pPr>
        <w:jc w:val="left"/>
        <w:rPr>
          <w:rFonts w:asciiTheme="majorHAnsi" w:eastAsiaTheme="majorEastAsia" w:hAnsiTheme="majorHAnsi" w:cstheme="majorBidi"/>
          <w:color w:val="333333"/>
        </w:rPr>
      </w:pPr>
    </w:p>
    <w:p w14:paraId="6EAE5BD7" w14:textId="426F8FFB" w:rsidR="00CA0DC1" w:rsidRPr="0003125B" w:rsidRDefault="00CA0DC1" w:rsidP="00CA0DC1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Eccezioni:</w:t>
      </w:r>
    </w:p>
    <w:p w14:paraId="3206296A" w14:textId="652FAAB2" w:rsidR="00CA0DC1" w:rsidRPr="0003125B" w:rsidRDefault="00CA0DC1" w:rsidP="00CA0DC1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[eccezione 1] Se l'utente inserisce le informazioni sbagliate, il sistema nega l'accesso notificando l'utente.</w:t>
      </w:r>
    </w:p>
    <w:p w14:paraId="316F86F9" w14:textId="652FAAB2" w:rsidR="00CA0DC1" w:rsidRPr="0003125B" w:rsidRDefault="00CA0DC1" w:rsidP="00CA0DC1">
      <w:pPr>
        <w:jc w:val="left"/>
        <w:rPr>
          <w:rFonts w:asciiTheme="majorHAnsi" w:eastAsiaTheme="majorEastAsia" w:hAnsiTheme="majorHAnsi" w:cstheme="majorBidi"/>
          <w:color w:val="333333"/>
        </w:rPr>
      </w:pPr>
    </w:p>
    <w:p w14:paraId="1E99D287" w14:textId="652FAAB2" w:rsidR="00CA0DC1" w:rsidRPr="0003125B" w:rsidRDefault="00CA0DC1" w:rsidP="00CA0DC1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Estensioni:</w:t>
      </w:r>
    </w:p>
    <w:p w14:paraId="0E2E573E" w14:textId="652FAAB2" w:rsidR="00CA0DC1" w:rsidRPr="0003125B" w:rsidRDefault="00CA0DC1" w:rsidP="00CA0DC1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[estensione 1] Se l'utente è in possesso di una sessione, la fase di login avviene automaticamente.</w:t>
      </w:r>
    </w:p>
    <w:p w14:paraId="6BA44A33" w14:textId="652FAAB2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</w:p>
    <w:p w14:paraId="06B1C4E9" w14:textId="652FAAB2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Descrizione Use Case “Recupero password”</w:t>
      </w:r>
    </w:p>
    <w:p w14:paraId="5FFA17B8" w14:textId="652FAAB2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</w:p>
    <w:p w14:paraId="232C341B" w14:textId="652FAAB2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Titolo: Recupero password</w:t>
      </w:r>
    </w:p>
    <w:p w14:paraId="0DF15415" w14:textId="652FAAB2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</w:p>
    <w:p w14:paraId="1284F21F" w14:textId="652FAAB2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Riassunto:</w:t>
      </w:r>
    </w:p>
    <w:p w14:paraId="3D481CDF" w14:textId="652FAAB2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Questo use case descrive come l’utente può recuperare la password per poter accedere al proprio profilo personale.</w:t>
      </w:r>
    </w:p>
    <w:p w14:paraId="6687CE9E" w14:textId="652FAAB2" w:rsidR="0003125B" w:rsidRDefault="0003125B" w:rsidP="00DD61A3">
      <w:pPr>
        <w:jc w:val="left"/>
        <w:rPr>
          <w:rFonts w:asciiTheme="majorHAnsi" w:eastAsiaTheme="majorEastAsia" w:hAnsiTheme="majorHAnsi" w:cstheme="majorBidi"/>
        </w:rPr>
      </w:pPr>
    </w:p>
    <w:p w14:paraId="20135F37" w14:textId="652FAAB2" w:rsidR="00420161" w:rsidRPr="0003125B" w:rsidRDefault="00420161" w:rsidP="00DD61A3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Descrizione:</w:t>
      </w:r>
    </w:p>
    <w:p w14:paraId="4DEFDDBD" w14:textId="652FAAB2" w:rsidR="00420161" w:rsidRPr="0003125B" w:rsidRDefault="00420161" w:rsidP="00420161">
      <w:pPr>
        <w:pStyle w:val="Paragrafoelenco"/>
        <w:numPr>
          <w:ilvl w:val="0"/>
          <w:numId w:val="4"/>
        </w:num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seleziona il link a “Recupera password”</w:t>
      </w:r>
    </w:p>
    <w:p w14:paraId="762E00E9" w14:textId="652FAAB2" w:rsidR="00420161" w:rsidRPr="0003125B" w:rsidRDefault="00420161" w:rsidP="00420161">
      <w:pPr>
        <w:pStyle w:val="Paragrafoelenco"/>
        <w:numPr>
          <w:ilvl w:val="0"/>
          <w:numId w:val="4"/>
        </w:num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crea un token univoco che viene spedito all’utente</w:t>
      </w:r>
    </w:p>
    <w:p w14:paraId="4F4AED5C" w14:textId="652FAAB2" w:rsidR="00420161" w:rsidRPr="0003125B" w:rsidRDefault="00420161" w:rsidP="00420161">
      <w:pPr>
        <w:pStyle w:val="Paragrafoelenco"/>
        <w:numPr>
          <w:ilvl w:val="0"/>
          <w:numId w:val="4"/>
        </w:num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L’utente inserisce il token ricevuto nel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  <w:r w:rsidRPr="2697F24A">
        <w:rPr>
          <w:rFonts w:asciiTheme="majorHAnsi" w:eastAsiaTheme="majorEastAsia" w:hAnsiTheme="majorHAnsi" w:cstheme="majorBidi"/>
        </w:rPr>
        <w:t xml:space="preserve"> di recupero password [eccezione 1]</w:t>
      </w:r>
    </w:p>
    <w:p w14:paraId="4448FBD2" w14:textId="652FAAB2" w:rsidR="00420161" w:rsidRPr="0003125B" w:rsidRDefault="00420161" w:rsidP="00420161">
      <w:pPr>
        <w:pStyle w:val="Paragrafoelenco"/>
        <w:numPr>
          <w:ilvl w:val="0"/>
          <w:numId w:val="4"/>
        </w:num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modifica la propria password e conferma la scelta</w:t>
      </w:r>
    </w:p>
    <w:p w14:paraId="459FD076" w14:textId="652FAAB2" w:rsidR="00420161" w:rsidRPr="0003125B" w:rsidRDefault="00420161" w:rsidP="00420161">
      <w:pPr>
        <w:pStyle w:val="Paragrafoelenco"/>
        <w:numPr>
          <w:ilvl w:val="0"/>
          <w:numId w:val="4"/>
        </w:num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notifica l’utente della modifica della password e aggiorna le credenziali di accesso [eccezione 2]</w:t>
      </w:r>
    </w:p>
    <w:p w14:paraId="472B6FA1" w14:textId="652FAAB2" w:rsidR="00420161" w:rsidRPr="0003125B" w:rsidRDefault="00420161" w:rsidP="00420161">
      <w:pPr>
        <w:jc w:val="left"/>
        <w:rPr>
          <w:rFonts w:asciiTheme="majorHAnsi" w:eastAsiaTheme="majorEastAsia" w:hAnsiTheme="majorHAnsi" w:cstheme="majorBidi"/>
        </w:rPr>
      </w:pPr>
    </w:p>
    <w:p w14:paraId="09243C6B" w14:textId="652FAAB2" w:rsidR="00420161" w:rsidRPr="0003125B" w:rsidRDefault="00420161" w:rsidP="00420161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Eccezioni:</w:t>
      </w:r>
    </w:p>
    <w:p w14:paraId="0F20CE86" w14:textId="3F5FBF34" w:rsidR="00420161" w:rsidRPr="0003125B" w:rsidRDefault="00420161" w:rsidP="00420161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1] L’utente non riceve l’e</w:t>
      </w:r>
      <w:r w:rsidR="00444A54" w:rsidRPr="2697F24A">
        <w:rPr>
          <w:rFonts w:asciiTheme="majorHAnsi" w:eastAsiaTheme="majorEastAsia" w:hAnsiTheme="majorHAnsi" w:cstheme="majorBidi"/>
        </w:rPr>
        <w:t>-</w:t>
      </w:r>
      <w:r w:rsidRPr="2697F24A">
        <w:rPr>
          <w:rFonts w:asciiTheme="majorHAnsi" w:eastAsiaTheme="majorEastAsia" w:hAnsiTheme="majorHAnsi" w:cstheme="majorBidi"/>
        </w:rPr>
        <w:t>mail o non inserisce correttamente il token. Il sistema rigetta la richiesta di modifica della password.</w:t>
      </w:r>
    </w:p>
    <w:p w14:paraId="1C97AC52" w14:textId="652FAAB2" w:rsidR="00420161" w:rsidRPr="0003125B" w:rsidRDefault="00420161" w:rsidP="00420161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2] Il sistema rincorre in un problema con il database. Il sistema notifica l’utente della non avvenuta modifica della password.</w:t>
      </w:r>
    </w:p>
    <w:p w14:paraId="146131B0" w14:textId="63FFBF71" w:rsidR="00420161" w:rsidRDefault="00420161" w:rsidP="00420161">
      <w:pPr>
        <w:jc w:val="left"/>
        <w:rPr>
          <w:rFonts w:asciiTheme="majorHAnsi" w:eastAsiaTheme="majorEastAsia" w:hAnsiTheme="majorHAnsi" w:cstheme="majorBidi"/>
        </w:rPr>
      </w:pPr>
    </w:p>
    <w:p w14:paraId="0D6DD25D" w14:textId="1B2E22AE" w:rsidR="003833CF" w:rsidRDefault="003833CF" w:rsidP="00420161">
      <w:pPr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Di seguito viene riportato </w:t>
      </w:r>
      <w:r w:rsidR="00253A0A">
        <w:rPr>
          <w:rFonts w:asciiTheme="majorHAnsi" w:eastAsiaTheme="majorEastAsia" w:hAnsiTheme="majorHAnsi" w:cstheme="majorBidi"/>
        </w:rPr>
        <w:t xml:space="preserve">il diagramma sequenziale per lo </w:t>
      </w:r>
      <w:r w:rsidR="001168B4">
        <w:rPr>
          <w:rFonts w:asciiTheme="majorHAnsi" w:eastAsiaTheme="majorEastAsia" w:hAnsiTheme="majorHAnsi" w:cstheme="majorBidi"/>
        </w:rPr>
        <w:t>U</w:t>
      </w:r>
      <w:r w:rsidR="00253A0A">
        <w:rPr>
          <w:rFonts w:asciiTheme="majorHAnsi" w:eastAsiaTheme="majorEastAsia" w:hAnsiTheme="majorHAnsi" w:cstheme="majorBidi"/>
        </w:rPr>
        <w:t xml:space="preserve">se </w:t>
      </w:r>
      <w:r w:rsidR="001168B4">
        <w:rPr>
          <w:rFonts w:asciiTheme="majorHAnsi" w:eastAsiaTheme="majorEastAsia" w:hAnsiTheme="majorHAnsi" w:cstheme="majorBidi"/>
        </w:rPr>
        <w:t>C</w:t>
      </w:r>
      <w:r w:rsidR="00253A0A">
        <w:rPr>
          <w:rFonts w:asciiTheme="majorHAnsi" w:eastAsiaTheme="majorEastAsia" w:hAnsiTheme="majorHAnsi" w:cstheme="majorBidi"/>
        </w:rPr>
        <w:t>ase “Recupera password”.</w:t>
      </w:r>
    </w:p>
    <w:p w14:paraId="6F64F7FC" w14:textId="77777777" w:rsidR="001168B4" w:rsidRDefault="001168B4" w:rsidP="00420161">
      <w:pPr>
        <w:jc w:val="left"/>
        <w:rPr>
          <w:rFonts w:asciiTheme="majorHAnsi" w:eastAsiaTheme="majorEastAsia" w:hAnsiTheme="majorHAnsi" w:cstheme="majorBidi"/>
        </w:rPr>
      </w:pPr>
    </w:p>
    <w:p w14:paraId="3E2D5310" w14:textId="77777777" w:rsidR="00C414AB" w:rsidRDefault="00E43141" w:rsidP="00420161">
      <w:pPr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5835C62" wp14:editId="69BBDF75">
            <wp:extent cx="4282440" cy="2959228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411" cy="298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96D3" w14:textId="745363EC" w:rsidR="00420161" w:rsidRPr="00C414AB" w:rsidRDefault="00420161" w:rsidP="00420161">
      <w:pPr>
        <w:jc w:val="left"/>
        <w:rPr>
          <w:rFonts w:asciiTheme="majorHAnsi" w:eastAsiaTheme="majorEastAsia" w:hAnsiTheme="majorHAnsi" w:cstheme="majorBidi"/>
        </w:rPr>
      </w:pPr>
      <w:r w:rsidRPr="00055BC0">
        <w:rPr>
          <w:u w:val="single"/>
        </w:rPr>
        <w:lastRenderedPageBreak/>
        <w:t>Negozio</w:t>
      </w:r>
    </w:p>
    <w:p w14:paraId="70B5BB1E" w14:textId="06D865B6" w:rsidR="00420161" w:rsidRPr="00055BC0" w:rsidRDefault="00420161" w:rsidP="00420161">
      <w:pPr>
        <w:jc w:val="left"/>
        <w:rPr>
          <w:u w:val="single"/>
        </w:rPr>
      </w:pPr>
    </w:p>
    <w:p w14:paraId="36C2BBAD" w14:textId="4E9F3159" w:rsidR="00420161" w:rsidRPr="00055BC0" w:rsidRDefault="00420161" w:rsidP="00420161">
      <w:pPr>
        <w:jc w:val="left"/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RF. </w:t>
      </w:r>
      <w:r w:rsidR="00055BC0" w:rsidRPr="2697F24A">
        <w:rPr>
          <w:rFonts w:asciiTheme="majorHAnsi" w:eastAsiaTheme="majorEastAsia" w:hAnsiTheme="majorHAnsi" w:cstheme="majorBidi"/>
        </w:rPr>
        <w:t xml:space="preserve">4.1 La pagina permette di effettuare ricerche tramite apposito </w:t>
      </w:r>
      <w:proofErr w:type="spellStart"/>
      <w:r w:rsidR="00055BC0" w:rsidRPr="2697F24A">
        <w:rPr>
          <w:rFonts w:asciiTheme="majorHAnsi" w:eastAsiaTheme="majorEastAsia" w:hAnsiTheme="majorHAnsi" w:cstheme="majorBidi"/>
        </w:rPr>
        <w:t>form</w:t>
      </w:r>
      <w:proofErr w:type="spellEnd"/>
    </w:p>
    <w:p w14:paraId="4C350B8F" w14:textId="4185BFF4" w:rsidR="00055BC0" w:rsidRPr="00055BC0" w:rsidRDefault="00055BC0" w:rsidP="00420161">
      <w:pPr>
        <w:jc w:val="left"/>
        <w:rPr>
          <w:rFonts w:asciiTheme="majorHAnsi" w:eastAsiaTheme="majorEastAsia" w:hAnsiTheme="majorHAnsi" w:cstheme="majorBidi"/>
        </w:rPr>
      </w:pPr>
      <w:proofErr w:type="gramStart"/>
      <w:r w:rsidRPr="2697F24A">
        <w:rPr>
          <w:rFonts w:asciiTheme="majorHAnsi" w:eastAsiaTheme="majorEastAsia" w:hAnsiTheme="majorHAnsi" w:cstheme="majorBidi"/>
        </w:rPr>
        <w:t>RF .</w:t>
      </w:r>
      <w:proofErr w:type="gramEnd"/>
      <w:r w:rsidRPr="2697F24A">
        <w:rPr>
          <w:rFonts w:asciiTheme="majorHAnsi" w:eastAsiaTheme="majorEastAsia" w:hAnsiTheme="majorHAnsi" w:cstheme="majorBidi"/>
        </w:rPr>
        <w:t xml:space="preserve"> 4.2 Se non è ancora stata avviata una ricerca è possibile scegliere di visualizzare i prodotti delle categorie più popolari.</w:t>
      </w:r>
    </w:p>
    <w:p w14:paraId="4321CCF5" w14:textId="77777777" w:rsidR="00055BC0" w:rsidRDefault="00055BC0" w:rsidP="00420161">
      <w:pPr>
        <w:jc w:val="left"/>
      </w:pPr>
    </w:p>
    <w:p w14:paraId="66FAFEC5" w14:textId="46C459CB" w:rsidR="00444A54" w:rsidRPr="00055BC0" w:rsidRDefault="00486A8F" w:rsidP="00420161">
      <w:pPr>
        <w:jc w:val="left"/>
      </w:pPr>
      <w:r>
        <w:rPr>
          <w:noProof/>
        </w:rPr>
        <w:drawing>
          <wp:inline distT="0" distB="0" distL="0" distR="0" wp14:anchorId="75B5A778" wp14:editId="0008E691">
            <wp:extent cx="4023360" cy="2529199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233" cy="254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D35D" w14:textId="3604D58D" w:rsidR="00DD61A3" w:rsidRPr="00055BC0" w:rsidRDefault="00DD61A3" w:rsidP="00DD61A3">
      <w:pPr>
        <w:jc w:val="left"/>
      </w:pPr>
      <w:r w:rsidRPr="00055BC0">
        <w:t xml:space="preserve"> </w:t>
      </w:r>
    </w:p>
    <w:p w14:paraId="72815DDB" w14:textId="4051C801" w:rsidR="00420161" w:rsidRPr="00055BC0" w:rsidRDefault="00420161" w:rsidP="00DD61A3">
      <w:pPr>
        <w:jc w:val="left"/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Descrizione Use Case “Effettuare Ricerca”</w:t>
      </w:r>
    </w:p>
    <w:p w14:paraId="1C7298C5" w14:textId="735B7F33" w:rsidR="00420161" w:rsidRPr="00055BC0" w:rsidRDefault="00420161" w:rsidP="00DD61A3">
      <w:pPr>
        <w:jc w:val="left"/>
        <w:rPr>
          <w:rFonts w:asciiTheme="majorHAnsi" w:eastAsiaTheme="majorEastAsia" w:hAnsiTheme="majorHAnsi" w:cstheme="majorBidi"/>
        </w:rPr>
      </w:pPr>
    </w:p>
    <w:p w14:paraId="182BCC3A" w14:textId="766E30D1" w:rsidR="00420161" w:rsidRPr="00055BC0" w:rsidRDefault="00420161" w:rsidP="00DD61A3">
      <w:pPr>
        <w:jc w:val="left"/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Titolo: Effettuare Ricerca</w:t>
      </w:r>
    </w:p>
    <w:p w14:paraId="7C53B5D6" w14:textId="3273D2F2" w:rsidR="00420161" w:rsidRPr="00055BC0" w:rsidRDefault="00420161" w:rsidP="00DD61A3">
      <w:pPr>
        <w:jc w:val="left"/>
        <w:rPr>
          <w:rFonts w:asciiTheme="majorHAnsi" w:eastAsiaTheme="majorEastAsia" w:hAnsiTheme="majorHAnsi" w:cstheme="majorBidi"/>
        </w:rPr>
      </w:pPr>
    </w:p>
    <w:p w14:paraId="20705FAA" w14:textId="5066B4B7" w:rsidR="00420161" w:rsidRPr="00055BC0" w:rsidRDefault="00420161" w:rsidP="00DD61A3">
      <w:pPr>
        <w:jc w:val="left"/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Riassunto:</w:t>
      </w:r>
    </w:p>
    <w:p w14:paraId="64501814" w14:textId="52A87451" w:rsidR="00055BC0" w:rsidRDefault="00055BC0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Questo use case descrive come l’utente può ricercare degli articoli all’interno del negozio.</w:t>
      </w:r>
    </w:p>
    <w:p w14:paraId="23831820" w14:textId="77414F26" w:rsidR="00055BC0" w:rsidRDefault="00055BC0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</w:p>
    <w:p w14:paraId="1F86689B" w14:textId="5618EE0F" w:rsidR="00055BC0" w:rsidRDefault="00055BC0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Descrizione:</w:t>
      </w:r>
    </w:p>
    <w:p w14:paraId="15719596" w14:textId="44458EA9" w:rsidR="00055BC0" w:rsidRDefault="00055BC0" w:rsidP="00055BC0">
      <w:pPr>
        <w:pStyle w:val="Paragrafoelenco"/>
        <w:numPr>
          <w:ilvl w:val="0"/>
          <w:numId w:val="5"/>
        </w:numPr>
        <w:jc w:val="left"/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L’utente inserisce i termini di ricerca [estensione 1] [eccezione 1]</w:t>
      </w:r>
    </w:p>
    <w:p w14:paraId="0BE40E40" w14:textId="090EE6BB" w:rsidR="00055BC0" w:rsidRDefault="00055BC0" w:rsidP="00055BC0">
      <w:pPr>
        <w:pStyle w:val="Paragrafoelenco"/>
        <w:numPr>
          <w:ilvl w:val="0"/>
          <w:numId w:val="5"/>
        </w:numPr>
        <w:jc w:val="left"/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Il sistema ricerca gli articoli con tali termini di ricerca e li visualizza a schermo</w:t>
      </w:r>
    </w:p>
    <w:p w14:paraId="1BB64F34" w14:textId="40A06190" w:rsidR="00055BC0" w:rsidRDefault="00055BC0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</w:p>
    <w:p w14:paraId="63CBB018" w14:textId="69C386DC" w:rsidR="00055BC0" w:rsidRDefault="00055BC0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Eccezioni</w:t>
      </w:r>
      <w:r w:rsidR="002277E2" w:rsidRPr="702E30B3">
        <w:rPr>
          <w:rFonts w:asciiTheme="majorHAnsi" w:eastAsiaTheme="majorEastAsia" w:hAnsiTheme="majorHAnsi" w:cstheme="majorBidi"/>
          <w:color w:val="333333"/>
        </w:rPr>
        <w:t>:</w:t>
      </w:r>
    </w:p>
    <w:p w14:paraId="0D1987C8" w14:textId="7C2FB195" w:rsidR="002277E2" w:rsidRDefault="002277E2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[eccezione 1] Se l’utente non inserisce il nome dell’articolo, termine di ricerca minimo necessario, il sistema non mostrerà alcun risultato.</w:t>
      </w:r>
    </w:p>
    <w:p w14:paraId="4CBCAA06" w14:textId="7CD37C9F" w:rsidR="002277E2" w:rsidRDefault="002277E2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</w:p>
    <w:p w14:paraId="5860D4CC" w14:textId="4B34EA4B" w:rsidR="002277E2" w:rsidRDefault="002277E2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Estensioni:</w:t>
      </w:r>
    </w:p>
    <w:p w14:paraId="480D1DA8" w14:textId="4D99AADD" w:rsidR="002277E2" w:rsidRDefault="002277E2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[estensione 1] L’utente, oltre al nome dell’articolo, può specificare la categoria e la zona come parametri di ricerca aggiuntivi.</w:t>
      </w:r>
    </w:p>
    <w:p w14:paraId="37A6B260" w14:textId="77777777" w:rsidR="00DC1C2C" w:rsidRDefault="00DC1C2C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</w:p>
    <w:p w14:paraId="730E1CAC" w14:textId="77777777" w:rsidR="00DC1C2C" w:rsidRDefault="00DC1C2C" w:rsidP="00055BC0">
      <w:pPr>
        <w:jc w:val="left"/>
        <w:rPr>
          <w:rFonts w:asciiTheme="majorHAnsi" w:eastAsiaTheme="majorEastAsia" w:hAnsiTheme="majorHAnsi" w:cstheme="majorBidi"/>
          <w:color w:val="333333"/>
        </w:rPr>
      </w:pPr>
    </w:p>
    <w:p w14:paraId="0FD950D0" w14:textId="1909F4CC" w:rsidR="00DC1C2C" w:rsidRDefault="00DC1C2C" w:rsidP="00055BC0">
      <w:pPr>
        <w:jc w:val="left"/>
        <w:rPr>
          <w:color w:val="333333"/>
          <w:u w:val="single"/>
        </w:rPr>
      </w:pPr>
      <w:r w:rsidRPr="00DC1C2C">
        <w:rPr>
          <w:color w:val="333333"/>
          <w:u w:val="single"/>
        </w:rPr>
        <w:t>Ricerca</w:t>
      </w:r>
    </w:p>
    <w:p w14:paraId="5BC9197B" w14:textId="77777777" w:rsidR="00DC1C2C" w:rsidRDefault="00DC1C2C" w:rsidP="00055BC0">
      <w:pPr>
        <w:jc w:val="left"/>
        <w:rPr>
          <w:color w:val="333333"/>
        </w:rPr>
      </w:pPr>
    </w:p>
    <w:p w14:paraId="26DA0A1C" w14:textId="5736F599" w:rsidR="00F210C9" w:rsidRPr="00055BC0" w:rsidRDefault="00F210C9" w:rsidP="00F210C9">
      <w:pPr>
        <w:jc w:val="left"/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 xml:space="preserve">RF. 4.1 La pagina permette di effettuare ricerche tramite apposito </w:t>
      </w:r>
      <w:proofErr w:type="spellStart"/>
      <w:r w:rsidRPr="210D95C7">
        <w:rPr>
          <w:rFonts w:asciiTheme="majorHAnsi" w:eastAsiaTheme="majorEastAsia" w:hAnsiTheme="majorHAnsi" w:cstheme="majorBidi"/>
        </w:rPr>
        <w:t>form</w:t>
      </w:r>
      <w:proofErr w:type="spellEnd"/>
      <w:r w:rsidR="00A510A2">
        <w:rPr>
          <w:rFonts w:asciiTheme="majorHAnsi" w:eastAsiaTheme="majorEastAsia" w:hAnsiTheme="majorHAnsi" w:cstheme="majorBidi"/>
        </w:rPr>
        <w:t>.</w:t>
      </w:r>
    </w:p>
    <w:p w14:paraId="15C291EA" w14:textId="77777777" w:rsidR="00F210C9" w:rsidRPr="00055BC0" w:rsidRDefault="00F210C9" w:rsidP="00F210C9">
      <w:pPr>
        <w:jc w:val="left"/>
        <w:rPr>
          <w:rFonts w:asciiTheme="majorHAnsi" w:eastAsiaTheme="majorEastAsia" w:hAnsiTheme="majorHAnsi" w:cstheme="majorBidi"/>
        </w:rPr>
      </w:pPr>
      <w:proofErr w:type="gramStart"/>
      <w:r w:rsidRPr="210D95C7">
        <w:rPr>
          <w:rFonts w:asciiTheme="majorHAnsi" w:eastAsiaTheme="majorEastAsia" w:hAnsiTheme="majorHAnsi" w:cstheme="majorBidi"/>
        </w:rPr>
        <w:t>RF .</w:t>
      </w:r>
      <w:proofErr w:type="gramEnd"/>
      <w:r w:rsidRPr="210D95C7">
        <w:rPr>
          <w:rFonts w:asciiTheme="majorHAnsi" w:eastAsiaTheme="majorEastAsia" w:hAnsiTheme="majorHAnsi" w:cstheme="majorBidi"/>
        </w:rPr>
        <w:t xml:space="preserve"> 4.2 Se non è ancora stata avviata una ricerca è possibile scegliere di visualizzare i prodotti delle categorie più popolari.</w:t>
      </w:r>
    </w:p>
    <w:p w14:paraId="5F300AFB" w14:textId="77777777" w:rsidR="00432B71" w:rsidRDefault="00432B71" w:rsidP="00055BC0">
      <w:pPr>
        <w:jc w:val="left"/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 xml:space="preserve">RF. 4.3.È possibile visualizzare la lista di prodotti in vendita corrispondenti ai termini di ricerca. </w:t>
      </w:r>
    </w:p>
    <w:p w14:paraId="27E401CA" w14:textId="77777777" w:rsidR="00432B71" w:rsidRDefault="00432B71" w:rsidP="00055BC0">
      <w:pPr>
        <w:jc w:val="left"/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lastRenderedPageBreak/>
        <w:t xml:space="preserve">RF. 4.4.È possibile applicare filtri e ordinamenti ai risultati della ricerca. </w:t>
      </w:r>
    </w:p>
    <w:p w14:paraId="2725547F" w14:textId="77777777" w:rsidR="00432B71" w:rsidRDefault="00432B71" w:rsidP="00055BC0">
      <w:pPr>
        <w:jc w:val="left"/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RF. 4.</w:t>
      </w:r>
      <w:proofErr w:type="gramStart"/>
      <w:r w:rsidRPr="210D95C7">
        <w:rPr>
          <w:rFonts w:asciiTheme="majorHAnsi" w:eastAsiaTheme="majorEastAsia" w:hAnsiTheme="majorHAnsi" w:cstheme="majorBidi"/>
        </w:rPr>
        <w:t>5.Si</w:t>
      </w:r>
      <w:proofErr w:type="gramEnd"/>
      <w:r w:rsidRPr="210D95C7">
        <w:rPr>
          <w:rFonts w:asciiTheme="majorHAnsi" w:eastAsiaTheme="majorEastAsia" w:hAnsiTheme="majorHAnsi" w:cstheme="majorBidi"/>
        </w:rPr>
        <w:t xml:space="preserve"> può accedere alla pagina specifica di un prodotto. </w:t>
      </w:r>
    </w:p>
    <w:p w14:paraId="0CC79ED8" w14:textId="77777777" w:rsidR="00432B71" w:rsidRDefault="00432B71" w:rsidP="00055BC0">
      <w:pPr>
        <w:jc w:val="left"/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 xml:space="preserve">RF. 4.6.Per ogni prodotto in lista è possibile visualizzare titolo, prezzo (con eventuali spese di spedizione) e luogo di provenienza. </w:t>
      </w:r>
    </w:p>
    <w:p w14:paraId="0F2FB2A4" w14:textId="468BA45D" w:rsidR="00420161" w:rsidRDefault="00432B71" w:rsidP="00055BC0">
      <w:pPr>
        <w:jc w:val="left"/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 xml:space="preserve">RF. 4.7.È possibile aggiungere un articolo alla </w:t>
      </w:r>
      <w:proofErr w:type="spellStart"/>
      <w:r w:rsidRPr="210D95C7">
        <w:rPr>
          <w:rFonts w:asciiTheme="majorHAnsi" w:eastAsiaTheme="majorEastAsia" w:hAnsiTheme="majorHAnsi" w:cstheme="majorBidi"/>
        </w:rPr>
        <w:t>wishlist</w:t>
      </w:r>
      <w:proofErr w:type="spellEnd"/>
      <w:r w:rsidRPr="210D95C7">
        <w:rPr>
          <w:rFonts w:asciiTheme="majorHAnsi" w:eastAsiaTheme="majorEastAsia" w:hAnsiTheme="majorHAnsi" w:cstheme="majorBidi"/>
        </w:rPr>
        <w:t>.</w:t>
      </w:r>
    </w:p>
    <w:p w14:paraId="772D1812" w14:textId="77777777" w:rsidR="00277CBD" w:rsidRDefault="00277CBD" w:rsidP="00055BC0">
      <w:pPr>
        <w:jc w:val="left"/>
        <w:rPr>
          <w:rFonts w:asciiTheme="majorHAnsi" w:eastAsiaTheme="majorEastAsia" w:hAnsiTheme="majorHAnsi" w:cstheme="majorBidi"/>
        </w:rPr>
      </w:pPr>
    </w:p>
    <w:p w14:paraId="0743CE30" w14:textId="5440C630" w:rsidR="00486A8F" w:rsidRDefault="00451CBA" w:rsidP="00055BC0">
      <w:pPr>
        <w:jc w:val="left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54000CE8" wp14:editId="29EFDFA8">
            <wp:extent cx="4328160" cy="322523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698" cy="32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9B89" w14:textId="77777777" w:rsidR="00486A8F" w:rsidRDefault="00486A8F" w:rsidP="00055BC0">
      <w:pPr>
        <w:jc w:val="left"/>
        <w:rPr>
          <w:rFonts w:asciiTheme="majorHAnsi" w:eastAsiaTheme="majorEastAsia" w:hAnsiTheme="majorHAnsi" w:cstheme="majorBidi"/>
        </w:rPr>
      </w:pPr>
    </w:p>
    <w:p w14:paraId="62585AD3" w14:textId="77777777" w:rsidR="00277CBD" w:rsidRDefault="00277CBD" w:rsidP="00055BC0">
      <w:pPr>
        <w:jc w:val="left"/>
        <w:rPr>
          <w:rFonts w:asciiTheme="majorHAnsi" w:eastAsiaTheme="majorEastAsia" w:hAnsiTheme="majorHAnsi" w:cstheme="majorBidi"/>
        </w:rPr>
      </w:pPr>
    </w:p>
    <w:p w14:paraId="08B974BD" w14:textId="44390E55" w:rsidR="00277CBD" w:rsidRDefault="00277CBD" w:rsidP="00055BC0">
      <w:pPr>
        <w:jc w:val="left"/>
        <w:rPr>
          <w:u w:val="single"/>
        </w:rPr>
      </w:pPr>
      <w:r w:rsidRPr="00277CBD">
        <w:rPr>
          <w:u w:val="single"/>
        </w:rPr>
        <w:t>Annuncio</w:t>
      </w:r>
    </w:p>
    <w:p w14:paraId="2D69241E" w14:textId="77777777" w:rsidR="00277CBD" w:rsidRDefault="00277CBD" w:rsidP="00055BC0">
      <w:pPr>
        <w:jc w:val="left"/>
      </w:pPr>
    </w:p>
    <w:p w14:paraId="775A3469" w14:textId="77777777" w:rsidR="00D41281" w:rsidRDefault="00D41281" w:rsidP="00055BC0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 xml:space="preserve">RF. 5.1. È necessario poter visualizzare il titolo dell’inserzione, la descrizione e le foto allegate. </w:t>
      </w:r>
    </w:p>
    <w:p w14:paraId="7D143222" w14:textId="77777777" w:rsidR="00D41281" w:rsidRDefault="00D41281" w:rsidP="00055BC0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 xml:space="preserve">RF. 5.2.È possibile visualizzare il prezzo di vendita (con eventuali spese di spedizione), il luogo di provenienza e la disponibilità del ritiro a mano. </w:t>
      </w:r>
    </w:p>
    <w:p w14:paraId="5B225656" w14:textId="77777777" w:rsidR="00D41281" w:rsidRDefault="00D41281" w:rsidP="00055BC0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RF. 5.</w:t>
      </w:r>
      <w:proofErr w:type="gramStart"/>
      <w:r w:rsidRPr="4751BE29">
        <w:rPr>
          <w:rFonts w:asciiTheme="majorHAnsi" w:eastAsiaTheme="majorEastAsia" w:hAnsiTheme="majorHAnsi" w:cstheme="majorBidi"/>
        </w:rPr>
        <w:t>3.Si</w:t>
      </w:r>
      <w:proofErr w:type="gramEnd"/>
      <w:r w:rsidRPr="4751BE29">
        <w:rPr>
          <w:rFonts w:asciiTheme="majorHAnsi" w:eastAsiaTheme="majorEastAsia" w:hAnsiTheme="majorHAnsi" w:cstheme="majorBidi"/>
        </w:rPr>
        <w:t xml:space="preserve"> possono eseguire le seguenti azioni (solo utenti autenticati): aggiungere al carrello (eventualmente specificando la quantità), procedere al checkout, aggiungere il prodotto alla </w:t>
      </w:r>
      <w:proofErr w:type="spellStart"/>
      <w:r w:rsidRPr="4751BE29">
        <w:rPr>
          <w:rFonts w:asciiTheme="majorHAnsi" w:eastAsiaTheme="majorEastAsia" w:hAnsiTheme="majorHAnsi" w:cstheme="majorBidi"/>
        </w:rPr>
        <w:t>wishlist</w:t>
      </w:r>
      <w:proofErr w:type="spellEnd"/>
      <w:r w:rsidRPr="4751BE29">
        <w:rPr>
          <w:rFonts w:asciiTheme="majorHAnsi" w:eastAsiaTheme="majorEastAsia" w:hAnsiTheme="majorHAnsi" w:cstheme="majorBidi"/>
        </w:rPr>
        <w:t>, iniziare una chat privata con il venditore e creare una proposta d’acquisto.</w:t>
      </w:r>
    </w:p>
    <w:p w14:paraId="3A7CAC37" w14:textId="77777777" w:rsidR="00D41281" w:rsidRDefault="00D41281" w:rsidP="00055BC0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 xml:space="preserve">RF. 5.4.È presente una sezione riportante informazioni basilari sul venditore e la sua affidabilità (basata sulle recensioni). </w:t>
      </w:r>
    </w:p>
    <w:p w14:paraId="347A0F70" w14:textId="0B9A535C" w:rsidR="00F01CEF" w:rsidRDefault="00D41281" w:rsidP="00055BC0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RF. 5.5.È prevista la possibilità di visualizzare il profilo pubblico del venditore.</w:t>
      </w:r>
    </w:p>
    <w:p w14:paraId="5F8F5FC2" w14:textId="77777777" w:rsidR="00A978B6" w:rsidRDefault="00A978B6" w:rsidP="00055BC0">
      <w:pPr>
        <w:jc w:val="left"/>
        <w:rPr>
          <w:rFonts w:asciiTheme="majorHAnsi" w:eastAsiaTheme="majorEastAsia" w:hAnsiTheme="majorHAnsi" w:cstheme="majorBidi"/>
        </w:rPr>
      </w:pPr>
    </w:p>
    <w:p w14:paraId="78C4B1E8" w14:textId="4E489358" w:rsidR="00A978B6" w:rsidRDefault="00A978B6" w:rsidP="00055BC0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Descrizione Use Case “Procedere al checkout diretto”</w:t>
      </w:r>
    </w:p>
    <w:p w14:paraId="0D229CB7" w14:textId="77777777" w:rsidR="00A978B6" w:rsidRDefault="00A978B6" w:rsidP="00055BC0">
      <w:pPr>
        <w:jc w:val="left"/>
        <w:rPr>
          <w:rFonts w:asciiTheme="majorHAnsi" w:eastAsiaTheme="majorEastAsia" w:hAnsiTheme="majorHAnsi" w:cstheme="majorBidi"/>
        </w:rPr>
      </w:pPr>
    </w:p>
    <w:p w14:paraId="2E8949BF" w14:textId="5A96A6ED" w:rsidR="00A978B6" w:rsidRDefault="00A978B6" w:rsidP="00055BC0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Titolo: Procedere al checkout diretto</w:t>
      </w:r>
    </w:p>
    <w:p w14:paraId="5FDC4006" w14:textId="77777777" w:rsidR="00A978B6" w:rsidRDefault="00A978B6" w:rsidP="00055BC0">
      <w:pPr>
        <w:jc w:val="left"/>
        <w:rPr>
          <w:rFonts w:asciiTheme="majorHAnsi" w:eastAsiaTheme="majorEastAsia" w:hAnsiTheme="majorHAnsi" w:cstheme="majorBidi"/>
        </w:rPr>
      </w:pPr>
    </w:p>
    <w:p w14:paraId="46FA9AC8" w14:textId="0E09EBD3" w:rsidR="00A978B6" w:rsidRDefault="00A978B6" w:rsidP="00055BC0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Riassunto:</w:t>
      </w:r>
    </w:p>
    <w:p w14:paraId="3E4F201F" w14:textId="2380BEA8" w:rsidR="00A978B6" w:rsidRDefault="00A978B6" w:rsidP="00055BC0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Questo use case descrive come l’utente può acquistare un articolo senza doverlo aggiungerlo al carrello.</w:t>
      </w:r>
    </w:p>
    <w:p w14:paraId="769E9CBE" w14:textId="77777777" w:rsidR="00A978B6" w:rsidRDefault="00A978B6" w:rsidP="00055BC0">
      <w:pPr>
        <w:jc w:val="left"/>
        <w:rPr>
          <w:rFonts w:asciiTheme="majorHAnsi" w:eastAsiaTheme="majorEastAsia" w:hAnsiTheme="majorHAnsi" w:cstheme="majorBidi"/>
        </w:rPr>
      </w:pPr>
    </w:p>
    <w:p w14:paraId="1DEA95BE" w14:textId="0A8F1EFA" w:rsidR="00A978B6" w:rsidRDefault="00A978B6" w:rsidP="00055BC0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Descrizione:</w:t>
      </w:r>
    </w:p>
    <w:p w14:paraId="0286DB13" w14:textId="2409398C" w:rsidR="00A978B6" w:rsidRDefault="00A978B6" w:rsidP="00A978B6">
      <w:pPr>
        <w:pStyle w:val="Paragrafoelenco"/>
        <w:numPr>
          <w:ilvl w:val="0"/>
          <w:numId w:val="6"/>
        </w:num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L’utente seleziona l’articolo che vuole acquistare</w:t>
      </w:r>
    </w:p>
    <w:p w14:paraId="196E63B9" w14:textId="556CF898" w:rsidR="003C3EED" w:rsidRDefault="003C3EED" w:rsidP="00A978B6">
      <w:pPr>
        <w:pStyle w:val="Paragrafoelenco"/>
        <w:numPr>
          <w:ilvl w:val="0"/>
          <w:numId w:val="6"/>
        </w:num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lastRenderedPageBreak/>
        <w:t>L’utente, nella pagina dell’articolo, seleziona “procedere al checkout diretto”</w:t>
      </w:r>
      <w:r w:rsidR="00E37CDA" w:rsidRPr="4751BE29">
        <w:rPr>
          <w:rFonts w:asciiTheme="majorHAnsi" w:eastAsiaTheme="majorEastAsia" w:hAnsiTheme="majorHAnsi" w:cstheme="majorBidi"/>
        </w:rPr>
        <w:t xml:space="preserve"> [eccezione 1]</w:t>
      </w:r>
    </w:p>
    <w:p w14:paraId="356EAE95" w14:textId="607452C3" w:rsidR="003C3EED" w:rsidRDefault="003C3EED" w:rsidP="00A978B6">
      <w:pPr>
        <w:pStyle w:val="Paragrafoelenco"/>
        <w:numPr>
          <w:ilvl w:val="0"/>
          <w:numId w:val="6"/>
        </w:num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 xml:space="preserve">L’utente </w:t>
      </w:r>
      <w:r w:rsidR="00E37CDA" w:rsidRPr="4751BE29">
        <w:rPr>
          <w:rFonts w:asciiTheme="majorHAnsi" w:eastAsiaTheme="majorEastAsia" w:hAnsiTheme="majorHAnsi" w:cstheme="majorBidi"/>
        </w:rPr>
        <w:t>effettua il pagamento tramite le api di pagamento (</w:t>
      </w:r>
      <w:proofErr w:type="spellStart"/>
      <w:r w:rsidR="00E37CDA" w:rsidRPr="4751BE29">
        <w:rPr>
          <w:rFonts w:asciiTheme="majorHAnsi" w:eastAsiaTheme="majorEastAsia" w:hAnsiTheme="majorHAnsi" w:cstheme="majorBidi"/>
        </w:rPr>
        <w:t>ref</w:t>
      </w:r>
      <w:proofErr w:type="spellEnd"/>
      <w:r w:rsidR="00E37CDA" w:rsidRPr="4751BE29">
        <w:rPr>
          <w:rFonts w:asciiTheme="majorHAnsi" w:eastAsiaTheme="majorEastAsia" w:hAnsiTheme="majorHAnsi" w:cstheme="majorBidi"/>
        </w:rPr>
        <w:t xml:space="preserve"> RNF. </w:t>
      </w:r>
      <w:r w:rsidR="003A058C" w:rsidRPr="4751BE29">
        <w:rPr>
          <w:rFonts w:asciiTheme="majorHAnsi" w:eastAsiaTheme="majorEastAsia" w:hAnsiTheme="majorHAnsi" w:cstheme="majorBidi"/>
        </w:rPr>
        <w:t>1</w:t>
      </w:r>
      <w:r w:rsidR="00E37CDA" w:rsidRPr="4751BE29">
        <w:rPr>
          <w:rFonts w:asciiTheme="majorHAnsi" w:eastAsiaTheme="majorEastAsia" w:hAnsiTheme="majorHAnsi" w:cstheme="majorBidi"/>
        </w:rPr>
        <w:t>)</w:t>
      </w:r>
      <w:r w:rsidR="003A058C" w:rsidRPr="4751BE29">
        <w:rPr>
          <w:rFonts w:asciiTheme="majorHAnsi" w:eastAsiaTheme="majorEastAsia" w:hAnsiTheme="majorHAnsi" w:cstheme="majorBidi"/>
        </w:rPr>
        <w:t xml:space="preserve"> [eccezione 2]</w:t>
      </w:r>
    </w:p>
    <w:p w14:paraId="060D41F1" w14:textId="77777777" w:rsidR="003A058C" w:rsidRDefault="003A058C" w:rsidP="003A058C">
      <w:pPr>
        <w:jc w:val="left"/>
        <w:rPr>
          <w:rFonts w:asciiTheme="majorHAnsi" w:eastAsiaTheme="majorEastAsia" w:hAnsiTheme="majorHAnsi" w:cstheme="majorBidi"/>
        </w:rPr>
      </w:pPr>
    </w:p>
    <w:p w14:paraId="4EF73677" w14:textId="2CFAEEB5" w:rsidR="003A058C" w:rsidRDefault="003A058C" w:rsidP="003A058C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Eccezioni</w:t>
      </w:r>
      <w:r w:rsidR="00BD7C31" w:rsidRPr="4751BE29">
        <w:rPr>
          <w:rFonts w:asciiTheme="majorHAnsi" w:eastAsiaTheme="majorEastAsia" w:hAnsiTheme="majorHAnsi" w:cstheme="majorBidi"/>
        </w:rPr>
        <w:t>:</w:t>
      </w:r>
    </w:p>
    <w:p w14:paraId="4F9B0F3C" w14:textId="0D47A943" w:rsidR="00B820DF" w:rsidRDefault="00BD7C31" w:rsidP="003A058C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[eccezione 1] L’utente prova ad acquistare un prodotto per cui la quantità desiderata non è disponibile</w:t>
      </w:r>
      <w:r w:rsidR="00B820DF" w:rsidRPr="4751BE29">
        <w:rPr>
          <w:rFonts w:asciiTheme="majorHAnsi" w:eastAsiaTheme="majorEastAsia" w:hAnsiTheme="majorHAnsi" w:cstheme="majorBidi"/>
        </w:rPr>
        <w:t>, includendo il non disponibile. Il sistema non permette il checkout.</w:t>
      </w:r>
    </w:p>
    <w:p w14:paraId="5BB921EC" w14:textId="12A88819" w:rsidR="00B820DF" w:rsidRDefault="00B820DF" w:rsidP="003A058C">
      <w:pPr>
        <w:jc w:val="left"/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 xml:space="preserve">[eccezione 2] </w:t>
      </w:r>
      <w:r w:rsidR="006555F7" w:rsidRPr="4751BE29">
        <w:rPr>
          <w:rFonts w:asciiTheme="majorHAnsi" w:eastAsiaTheme="majorEastAsia" w:hAnsiTheme="majorHAnsi" w:cstheme="majorBidi"/>
        </w:rPr>
        <w:t xml:space="preserve">Durante il pagamento avviene qualche errore. Il sistema non gestisce niente in quanto </w:t>
      </w:r>
      <w:r w:rsidR="00EF50D9" w:rsidRPr="4751BE29">
        <w:rPr>
          <w:rFonts w:asciiTheme="majorHAnsi" w:eastAsiaTheme="majorEastAsia" w:hAnsiTheme="majorHAnsi" w:cstheme="majorBidi"/>
        </w:rPr>
        <w:t>è il servizio di api esterno che gestisce la transazione.</w:t>
      </w:r>
    </w:p>
    <w:p w14:paraId="7E7B4280" w14:textId="77777777" w:rsidR="00242396" w:rsidRDefault="00242396" w:rsidP="003A058C">
      <w:pPr>
        <w:jc w:val="left"/>
        <w:rPr>
          <w:rFonts w:asciiTheme="majorHAnsi" w:eastAsiaTheme="majorEastAsia" w:hAnsiTheme="majorHAnsi" w:cstheme="majorBidi"/>
        </w:rPr>
      </w:pPr>
    </w:p>
    <w:p w14:paraId="0AF2D446" w14:textId="77777777" w:rsidR="00C41436" w:rsidRDefault="00C41436" w:rsidP="003A058C">
      <w:pPr>
        <w:jc w:val="left"/>
        <w:rPr>
          <w:rFonts w:asciiTheme="majorHAnsi" w:eastAsiaTheme="majorEastAsia" w:hAnsiTheme="majorHAnsi" w:cstheme="majorBidi"/>
        </w:rPr>
      </w:pPr>
    </w:p>
    <w:p w14:paraId="46A0D06B" w14:textId="25C77FE3" w:rsidR="00242396" w:rsidRDefault="00242396" w:rsidP="003A058C">
      <w:pPr>
        <w:jc w:val="left"/>
        <w:rPr>
          <w:u w:val="single"/>
        </w:rPr>
      </w:pPr>
      <w:r w:rsidRPr="00242396">
        <w:rPr>
          <w:u w:val="single"/>
        </w:rPr>
        <w:t>Chat</w:t>
      </w:r>
    </w:p>
    <w:p w14:paraId="71DF57CF" w14:textId="77777777" w:rsidR="00C41436" w:rsidRDefault="00C41436" w:rsidP="003A058C">
      <w:pPr>
        <w:jc w:val="left"/>
        <w:rPr>
          <w:u w:val="single"/>
        </w:rPr>
      </w:pPr>
    </w:p>
    <w:p w14:paraId="307EA4A1" w14:textId="77777777" w:rsidR="001E3CA2" w:rsidRDefault="001E3CA2" w:rsidP="003A058C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RF. 11.1.È possibile inviare e ricevere messaggi. </w:t>
      </w:r>
    </w:p>
    <w:p w14:paraId="77AF3BA1" w14:textId="77777777" w:rsidR="001E3CA2" w:rsidRDefault="001E3CA2" w:rsidP="003A058C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RF. 11.2.È possibile allegare file all’invio di qualsiasi messaggio. </w:t>
      </w:r>
    </w:p>
    <w:p w14:paraId="1E4BBAA1" w14:textId="1377D83C" w:rsidR="00242396" w:rsidRDefault="001E3CA2" w:rsidP="003A058C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RF. 11.</w:t>
      </w:r>
      <w:proofErr w:type="gramStart"/>
      <w:r w:rsidRPr="3148003F">
        <w:rPr>
          <w:rFonts w:asciiTheme="majorHAnsi" w:eastAsiaTheme="majorEastAsia" w:hAnsiTheme="majorHAnsi" w:cstheme="majorBidi"/>
        </w:rPr>
        <w:t>3.Se</w:t>
      </w:r>
      <w:proofErr w:type="gramEnd"/>
      <w:r w:rsidRPr="3148003F">
        <w:rPr>
          <w:rFonts w:asciiTheme="majorHAnsi" w:eastAsiaTheme="majorEastAsia" w:hAnsiTheme="majorHAnsi" w:cstheme="majorBidi"/>
        </w:rPr>
        <w:t xml:space="preserve"> provenienti dalla pagina di un articolo (vedi RF-5.3) è possibile ritornarci direttamente.</w:t>
      </w:r>
    </w:p>
    <w:p w14:paraId="71AE0419" w14:textId="77777777" w:rsidR="00C050DC" w:rsidRDefault="00C050DC" w:rsidP="003A058C">
      <w:pPr>
        <w:jc w:val="left"/>
        <w:rPr>
          <w:rFonts w:asciiTheme="majorHAnsi" w:eastAsiaTheme="majorEastAsia" w:hAnsiTheme="majorHAnsi" w:cstheme="majorBidi"/>
        </w:rPr>
      </w:pPr>
    </w:p>
    <w:p w14:paraId="5650B2FB" w14:textId="77777777" w:rsidR="004D1D05" w:rsidRDefault="00B174DA" w:rsidP="003A058C">
      <w:pPr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D9CFA91" wp14:editId="358AC46B">
            <wp:extent cx="3603496" cy="2202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38" cy="224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B2C5" w14:textId="77777777" w:rsidR="00A510A2" w:rsidRDefault="00A510A2" w:rsidP="003A058C">
      <w:pPr>
        <w:jc w:val="left"/>
        <w:rPr>
          <w:rFonts w:asciiTheme="majorHAnsi" w:eastAsiaTheme="majorEastAsia" w:hAnsiTheme="majorHAnsi" w:cstheme="majorBidi"/>
        </w:rPr>
      </w:pPr>
    </w:p>
    <w:p w14:paraId="235006F1" w14:textId="34164B3A" w:rsidR="00C050DC" w:rsidRDefault="003B1B18" w:rsidP="003A058C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Descrizione Use Case “Visualizzare </w:t>
      </w:r>
      <w:r w:rsidR="00B43ED5" w:rsidRPr="3148003F">
        <w:rPr>
          <w:rFonts w:asciiTheme="majorHAnsi" w:eastAsiaTheme="majorEastAsia" w:hAnsiTheme="majorHAnsi" w:cstheme="majorBidi"/>
        </w:rPr>
        <w:t>messaggi</w:t>
      </w:r>
      <w:r w:rsidRPr="3148003F">
        <w:rPr>
          <w:rFonts w:asciiTheme="majorHAnsi" w:eastAsiaTheme="majorEastAsia" w:hAnsiTheme="majorHAnsi" w:cstheme="majorBidi"/>
        </w:rPr>
        <w:t>”</w:t>
      </w:r>
    </w:p>
    <w:p w14:paraId="6550D8AE" w14:textId="77777777" w:rsidR="003B1B18" w:rsidRDefault="003B1B18" w:rsidP="003A058C">
      <w:pPr>
        <w:jc w:val="left"/>
        <w:rPr>
          <w:rFonts w:asciiTheme="majorHAnsi" w:eastAsiaTheme="majorEastAsia" w:hAnsiTheme="majorHAnsi" w:cstheme="majorBidi"/>
        </w:rPr>
      </w:pPr>
    </w:p>
    <w:p w14:paraId="2377D3B7" w14:textId="64BA8DC9" w:rsidR="003B1B18" w:rsidRDefault="003B1B18" w:rsidP="003A058C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Titolo: Visualizzare </w:t>
      </w:r>
      <w:r w:rsidR="00B43ED5" w:rsidRPr="3148003F">
        <w:rPr>
          <w:rFonts w:asciiTheme="majorHAnsi" w:eastAsiaTheme="majorEastAsia" w:hAnsiTheme="majorHAnsi" w:cstheme="majorBidi"/>
        </w:rPr>
        <w:t>messaggi</w:t>
      </w:r>
    </w:p>
    <w:p w14:paraId="2676DBCC" w14:textId="77777777" w:rsidR="003B1B18" w:rsidRDefault="003B1B18" w:rsidP="003A058C">
      <w:pPr>
        <w:jc w:val="left"/>
        <w:rPr>
          <w:rFonts w:asciiTheme="majorHAnsi" w:eastAsiaTheme="majorEastAsia" w:hAnsiTheme="majorHAnsi" w:cstheme="majorBidi"/>
        </w:rPr>
      </w:pPr>
    </w:p>
    <w:p w14:paraId="3FBDFD48" w14:textId="68618932" w:rsidR="003B1B18" w:rsidRDefault="003B1B18" w:rsidP="003A058C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Riassunto:</w:t>
      </w:r>
    </w:p>
    <w:p w14:paraId="27D257A7" w14:textId="7D4AFAA3" w:rsidR="003B1B18" w:rsidRDefault="003B1B18" w:rsidP="003A058C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Questo use case descrive come l’utente </w:t>
      </w:r>
      <w:r w:rsidR="0067307B" w:rsidRPr="3148003F">
        <w:rPr>
          <w:rFonts w:asciiTheme="majorHAnsi" w:eastAsiaTheme="majorEastAsia" w:hAnsiTheme="majorHAnsi" w:cstheme="majorBidi"/>
        </w:rPr>
        <w:t>può interagire con la chat della piattaforma per poter comunicare con gli altri utenti.</w:t>
      </w:r>
    </w:p>
    <w:p w14:paraId="4664FCD8" w14:textId="77777777" w:rsidR="0067307B" w:rsidRDefault="0067307B" w:rsidP="003A058C">
      <w:pPr>
        <w:jc w:val="left"/>
        <w:rPr>
          <w:rFonts w:asciiTheme="majorHAnsi" w:eastAsiaTheme="majorEastAsia" w:hAnsiTheme="majorHAnsi" w:cstheme="majorBidi"/>
        </w:rPr>
      </w:pPr>
    </w:p>
    <w:p w14:paraId="05715BCD" w14:textId="44AB3F80" w:rsidR="0067307B" w:rsidRDefault="0067307B" w:rsidP="003A058C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Descrizione:</w:t>
      </w:r>
    </w:p>
    <w:p w14:paraId="0DCD9256" w14:textId="1F8792C2" w:rsidR="0067307B" w:rsidRDefault="004A37CF" w:rsidP="004A37CF">
      <w:pPr>
        <w:pStyle w:val="Paragrafoelenco"/>
        <w:numPr>
          <w:ilvl w:val="0"/>
          <w:numId w:val="7"/>
        </w:num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L’utente selezionando la chat con un utente, visualizza la cronologia </w:t>
      </w:r>
      <w:r w:rsidR="00B43ED5" w:rsidRPr="3148003F">
        <w:rPr>
          <w:rFonts w:asciiTheme="majorHAnsi" w:eastAsiaTheme="majorEastAsia" w:hAnsiTheme="majorHAnsi" w:cstheme="majorBidi"/>
        </w:rPr>
        <w:t>dei messaggi [eccezione 1]</w:t>
      </w:r>
    </w:p>
    <w:p w14:paraId="726D5119" w14:textId="09EB2A43" w:rsidR="00B43ED5" w:rsidRDefault="003E1547" w:rsidP="004A37CF">
      <w:pPr>
        <w:pStyle w:val="Paragrafoelenco"/>
        <w:numPr>
          <w:ilvl w:val="0"/>
          <w:numId w:val="7"/>
        </w:num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L’utente può ricevere ed inviare messaggi con allegati ed anche andare alla pagina del prodotto</w:t>
      </w:r>
      <w:r w:rsidR="00B81DAD" w:rsidRPr="3148003F">
        <w:rPr>
          <w:rFonts w:asciiTheme="majorHAnsi" w:eastAsiaTheme="majorEastAsia" w:hAnsiTheme="majorHAnsi" w:cstheme="majorBidi"/>
        </w:rPr>
        <w:t xml:space="preserve"> [eccezione 2]</w:t>
      </w:r>
    </w:p>
    <w:p w14:paraId="127B8B92" w14:textId="77777777" w:rsidR="00B81DAD" w:rsidRDefault="00B81DAD" w:rsidP="00B81DAD">
      <w:pPr>
        <w:jc w:val="left"/>
        <w:rPr>
          <w:rFonts w:asciiTheme="majorHAnsi" w:eastAsiaTheme="majorEastAsia" w:hAnsiTheme="majorHAnsi" w:cstheme="majorBidi"/>
        </w:rPr>
      </w:pPr>
    </w:p>
    <w:p w14:paraId="0D0B0482" w14:textId="7F421DC0" w:rsidR="00B81DAD" w:rsidRDefault="00B81DAD" w:rsidP="00B81DAD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Eccezioni:</w:t>
      </w:r>
    </w:p>
    <w:p w14:paraId="0686BF81" w14:textId="341F5092" w:rsidR="00B81DAD" w:rsidRDefault="00B81DAD" w:rsidP="00B81DAD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[eccezione 1] Il sito non è in grado di visualizzare la cronologia per un malfunzionamento </w:t>
      </w:r>
      <w:r w:rsidR="009163C8" w:rsidRPr="3148003F">
        <w:rPr>
          <w:rFonts w:asciiTheme="majorHAnsi" w:eastAsiaTheme="majorEastAsia" w:hAnsiTheme="majorHAnsi" w:cstheme="majorBidi"/>
        </w:rPr>
        <w:t xml:space="preserve">del database gestito da </w:t>
      </w:r>
      <w:proofErr w:type="spellStart"/>
      <w:r w:rsidR="009163C8" w:rsidRPr="3148003F">
        <w:rPr>
          <w:rFonts w:asciiTheme="majorHAnsi" w:eastAsiaTheme="majorEastAsia" w:hAnsiTheme="majorHAnsi" w:cstheme="majorBidi"/>
        </w:rPr>
        <w:t>MongoDB</w:t>
      </w:r>
      <w:proofErr w:type="spellEnd"/>
      <w:r w:rsidR="009163C8" w:rsidRPr="3148003F">
        <w:rPr>
          <w:rFonts w:asciiTheme="majorHAnsi" w:eastAsiaTheme="majorEastAsia" w:hAnsiTheme="majorHAnsi" w:cstheme="majorBidi"/>
        </w:rPr>
        <w:t xml:space="preserve"> (</w:t>
      </w:r>
      <w:proofErr w:type="spellStart"/>
      <w:r w:rsidR="009163C8" w:rsidRPr="3148003F">
        <w:rPr>
          <w:rFonts w:asciiTheme="majorHAnsi" w:eastAsiaTheme="majorEastAsia" w:hAnsiTheme="majorHAnsi" w:cstheme="majorBidi"/>
        </w:rPr>
        <w:t>ref</w:t>
      </w:r>
      <w:proofErr w:type="spellEnd"/>
      <w:r w:rsidR="009112A9" w:rsidRPr="3148003F">
        <w:rPr>
          <w:rFonts w:asciiTheme="majorHAnsi" w:eastAsiaTheme="majorEastAsia" w:hAnsiTheme="majorHAnsi" w:cstheme="majorBidi"/>
        </w:rPr>
        <w:t>. Design</w:t>
      </w:r>
      <w:r w:rsidR="00B63BDD" w:rsidRPr="3148003F">
        <w:rPr>
          <w:rFonts w:asciiTheme="majorHAnsi" w:eastAsiaTheme="majorEastAsia" w:hAnsiTheme="majorHAnsi" w:cstheme="majorBidi"/>
        </w:rPr>
        <w:t xml:space="preserve"> </w:t>
      </w:r>
      <w:r w:rsidR="009112A9" w:rsidRPr="3148003F">
        <w:rPr>
          <w:rFonts w:asciiTheme="majorHAnsi" w:eastAsiaTheme="majorEastAsia" w:hAnsiTheme="majorHAnsi" w:cstheme="majorBidi"/>
        </w:rPr>
        <w:t>Back</w:t>
      </w:r>
      <w:r w:rsidR="00B63BDD" w:rsidRPr="3148003F">
        <w:rPr>
          <w:rFonts w:asciiTheme="majorHAnsi" w:eastAsiaTheme="majorEastAsia" w:hAnsiTheme="majorHAnsi" w:cstheme="majorBidi"/>
        </w:rPr>
        <w:t xml:space="preserve">-End </w:t>
      </w:r>
      <w:r w:rsidR="009112A9" w:rsidRPr="3148003F">
        <w:rPr>
          <w:rFonts w:asciiTheme="majorHAnsi" w:eastAsiaTheme="majorEastAsia" w:hAnsiTheme="majorHAnsi" w:cstheme="majorBidi"/>
        </w:rPr>
        <w:t>– API database</w:t>
      </w:r>
      <w:r w:rsidR="009163C8" w:rsidRPr="3148003F">
        <w:rPr>
          <w:rFonts w:asciiTheme="majorHAnsi" w:eastAsiaTheme="majorEastAsia" w:hAnsiTheme="majorHAnsi" w:cstheme="majorBidi"/>
        </w:rPr>
        <w:t>)</w:t>
      </w:r>
      <w:r w:rsidR="00705653" w:rsidRPr="3148003F">
        <w:rPr>
          <w:rFonts w:asciiTheme="majorHAnsi" w:eastAsiaTheme="majorEastAsia" w:hAnsiTheme="majorHAnsi" w:cstheme="majorBidi"/>
        </w:rPr>
        <w:t>.</w:t>
      </w:r>
    </w:p>
    <w:p w14:paraId="4ED60995" w14:textId="7A28EA89" w:rsidR="00705653" w:rsidRDefault="00705653" w:rsidP="00B81DAD">
      <w:pPr>
        <w:jc w:val="left"/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[eccezione 2] Il sito non è in grado di </w:t>
      </w:r>
      <w:r w:rsidR="00181916" w:rsidRPr="3148003F">
        <w:rPr>
          <w:rFonts w:asciiTheme="majorHAnsi" w:eastAsiaTheme="majorEastAsia" w:hAnsiTheme="majorHAnsi" w:cstheme="majorBidi"/>
        </w:rPr>
        <w:t>gestire la comunicazione per un malfunzionamento del database.</w:t>
      </w:r>
    </w:p>
    <w:p w14:paraId="5D5826EE" w14:textId="77777777" w:rsidR="00DF2731" w:rsidRDefault="00DF2731" w:rsidP="00B81DAD">
      <w:pPr>
        <w:jc w:val="left"/>
        <w:rPr>
          <w:rFonts w:asciiTheme="majorHAnsi" w:eastAsiaTheme="majorEastAsia" w:hAnsiTheme="majorHAnsi" w:cstheme="majorBidi"/>
        </w:rPr>
      </w:pPr>
    </w:p>
    <w:p w14:paraId="33536342" w14:textId="77777777" w:rsidR="00C41436" w:rsidRDefault="00C41436" w:rsidP="00B81DAD">
      <w:pPr>
        <w:jc w:val="left"/>
        <w:rPr>
          <w:rFonts w:asciiTheme="majorHAnsi" w:eastAsiaTheme="majorEastAsia" w:hAnsiTheme="majorHAnsi" w:cstheme="majorBidi"/>
        </w:rPr>
      </w:pPr>
    </w:p>
    <w:p w14:paraId="6AEF9EF9" w14:textId="164EFA49" w:rsidR="00DF2731" w:rsidRDefault="004A0B49" w:rsidP="00B81DAD">
      <w:pPr>
        <w:jc w:val="left"/>
        <w:rPr>
          <w:u w:val="single"/>
        </w:rPr>
      </w:pPr>
      <w:r w:rsidRPr="004A0B49">
        <w:rPr>
          <w:u w:val="single"/>
        </w:rPr>
        <w:t>Carrello</w:t>
      </w:r>
    </w:p>
    <w:p w14:paraId="70C2A778" w14:textId="77777777" w:rsidR="004D1D05" w:rsidRDefault="004D1D05" w:rsidP="00B81DAD">
      <w:pPr>
        <w:jc w:val="left"/>
        <w:rPr>
          <w:u w:val="single"/>
        </w:rPr>
      </w:pPr>
    </w:p>
    <w:p w14:paraId="2F35D0AB" w14:textId="353D1A33" w:rsidR="004A0B49" w:rsidRDefault="004A0B49" w:rsidP="00B81DAD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RF. 6.1</w:t>
      </w:r>
      <w:r w:rsidR="00801813">
        <w:rPr>
          <w:rFonts w:asciiTheme="majorHAnsi" w:eastAsiaTheme="majorEastAsia" w:hAnsiTheme="majorHAnsi" w:cstheme="majorBidi"/>
        </w:rPr>
        <w:t>.</w:t>
      </w:r>
      <w:r w:rsidRPr="4D35E2DF">
        <w:rPr>
          <w:rFonts w:asciiTheme="majorHAnsi" w:eastAsiaTheme="majorEastAsia" w:hAnsiTheme="majorHAnsi" w:cstheme="majorBidi"/>
        </w:rPr>
        <w:t xml:space="preserve">È possibile rimuovere prodotti dal carrello e/o modificarne la quantità. </w:t>
      </w:r>
    </w:p>
    <w:p w14:paraId="1690E61B" w14:textId="77777777" w:rsidR="004A0B49" w:rsidRDefault="004A0B49" w:rsidP="00B81DAD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 xml:space="preserve">RF. 6.2.È possibile accedere alla pagina di uno specifico prodotto. </w:t>
      </w:r>
    </w:p>
    <w:p w14:paraId="75023DAB" w14:textId="77777777" w:rsidR="004A0B49" w:rsidRDefault="004A0B49" w:rsidP="00B81DAD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RF. 6.</w:t>
      </w:r>
      <w:proofErr w:type="gramStart"/>
      <w:r w:rsidRPr="4D35E2DF">
        <w:rPr>
          <w:rFonts w:asciiTheme="majorHAnsi" w:eastAsiaTheme="majorEastAsia" w:hAnsiTheme="majorHAnsi" w:cstheme="majorBidi"/>
        </w:rPr>
        <w:t>3.Si</w:t>
      </w:r>
      <w:proofErr w:type="gramEnd"/>
      <w:r w:rsidRPr="4D35E2DF">
        <w:rPr>
          <w:rFonts w:asciiTheme="majorHAnsi" w:eastAsiaTheme="majorEastAsia" w:hAnsiTheme="majorHAnsi" w:cstheme="majorBidi"/>
        </w:rPr>
        <w:t xml:space="preserve"> può procedere con il checkout. </w:t>
      </w:r>
    </w:p>
    <w:p w14:paraId="3AE8FB47" w14:textId="77777777" w:rsidR="004A0B49" w:rsidRDefault="004A0B49" w:rsidP="00B81DAD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 xml:space="preserve">RF. 6.4.È possibile visualizzare il prezzo totale dell’ordine. </w:t>
      </w:r>
    </w:p>
    <w:p w14:paraId="4E951D8A" w14:textId="02E4418E" w:rsidR="004A0B49" w:rsidRDefault="004A0B49" w:rsidP="00B81DAD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RF. 6.5.È permesso selezionare l’indirizzo di spedizione.</w:t>
      </w:r>
    </w:p>
    <w:p w14:paraId="1E8C2EED" w14:textId="77777777" w:rsidR="004D1D05" w:rsidRDefault="004D1D05" w:rsidP="00B81DAD">
      <w:pPr>
        <w:jc w:val="left"/>
        <w:rPr>
          <w:rFonts w:asciiTheme="majorHAnsi" w:eastAsiaTheme="majorEastAsia" w:hAnsiTheme="majorHAnsi" w:cstheme="majorBidi"/>
        </w:rPr>
      </w:pPr>
    </w:p>
    <w:p w14:paraId="7E2854D2" w14:textId="77777777" w:rsidR="004D1D05" w:rsidRDefault="00681409" w:rsidP="00B81DAD">
      <w:pPr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41D40F08" wp14:editId="3128E7E2">
            <wp:extent cx="4711431" cy="31623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13" cy="31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0873" w14:textId="77777777" w:rsidR="00377C11" w:rsidRDefault="00377C11" w:rsidP="00B81DAD">
      <w:pPr>
        <w:jc w:val="left"/>
        <w:rPr>
          <w:rFonts w:asciiTheme="majorHAnsi" w:eastAsiaTheme="majorEastAsia" w:hAnsiTheme="majorHAnsi" w:cstheme="majorBidi"/>
        </w:rPr>
      </w:pPr>
    </w:p>
    <w:p w14:paraId="59DEEFBC" w14:textId="23047C7C" w:rsidR="004A0B49" w:rsidRDefault="0078156F" w:rsidP="00B81DAD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Descrizione use case “Procedere al checkout”</w:t>
      </w:r>
    </w:p>
    <w:p w14:paraId="055CC109" w14:textId="77777777" w:rsidR="0078156F" w:rsidRDefault="0078156F" w:rsidP="00B81DAD">
      <w:pPr>
        <w:jc w:val="left"/>
        <w:rPr>
          <w:rFonts w:asciiTheme="majorHAnsi" w:eastAsiaTheme="majorEastAsia" w:hAnsiTheme="majorHAnsi" w:cstheme="majorBidi"/>
        </w:rPr>
      </w:pPr>
    </w:p>
    <w:p w14:paraId="354AEB53" w14:textId="3C3CC53C" w:rsidR="0078156F" w:rsidRDefault="0078156F" w:rsidP="00B81DAD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Titolo: Procedere al checkout</w:t>
      </w:r>
    </w:p>
    <w:p w14:paraId="545F844D" w14:textId="77777777" w:rsidR="0078156F" w:rsidRDefault="0078156F" w:rsidP="00B81DAD">
      <w:pPr>
        <w:jc w:val="left"/>
        <w:rPr>
          <w:rFonts w:asciiTheme="majorHAnsi" w:eastAsiaTheme="majorEastAsia" w:hAnsiTheme="majorHAnsi" w:cstheme="majorBidi"/>
        </w:rPr>
      </w:pPr>
    </w:p>
    <w:p w14:paraId="5040F9D7" w14:textId="724CB28C" w:rsidR="0078156F" w:rsidRDefault="0078156F" w:rsidP="00B81DAD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Riassunto:</w:t>
      </w:r>
    </w:p>
    <w:p w14:paraId="2D39E956" w14:textId="79CA261D" w:rsidR="0078156F" w:rsidRDefault="0078156F" w:rsidP="00B81DAD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Questo use case descrive come l’utente può procedere al pagamento degli articoli presenti nel carrello.</w:t>
      </w:r>
    </w:p>
    <w:p w14:paraId="3B1B14AE" w14:textId="77777777" w:rsidR="0078156F" w:rsidRDefault="0078156F" w:rsidP="00B81DAD">
      <w:pPr>
        <w:jc w:val="left"/>
        <w:rPr>
          <w:rFonts w:asciiTheme="majorHAnsi" w:eastAsiaTheme="majorEastAsia" w:hAnsiTheme="majorHAnsi" w:cstheme="majorBidi"/>
        </w:rPr>
      </w:pPr>
    </w:p>
    <w:p w14:paraId="126D25A1" w14:textId="46F251D6" w:rsidR="0078156F" w:rsidRDefault="0078156F" w:rsidP="00B81DAD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Descrizione:</w:t>
      </w:r>
    </w:p>
    <w:p w14:paraId="2ED818A1" w14:textId="72C63490" w:rsidR="0078156F" w:rsidRDefault="0078156F" w:rsidP="0078156F">
      <w:pPr>
        <w:pStyle w:val="Paragrafoelenco"/>
        <w:numPr>
          <w:ilvl w:val="0"/>
          <w:numId w:val="8"/>
        </w:num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 xml:space="preserve">L’utente </w:t>
      </w:r>
      <w:r w:rsidR="00E6260A" w:rsidRPr="4D35E2DF">
        <w:rPr>
          <w:rFonts w:asciiTheme="majorHAnsi" w:eastAsiaTheme="majorEastAsia" w:hAnsiTheme="majorHAnsi" w:cstheme="majorBidi"/>
        </w:rPr>
        <w:t>procede al checkout con l’apposito pulsante</w:t>
      </w:r>
    </w:p>
    <w:p w14:paraId="552FC2C5" w14:textId="5B6E637E" w:rsidR="00E6260A" w:rsidRDefault="00E6260A" w:rsidP="0078156F">
      <w:pPr>
        <w:pStyle w:val="Paragrafoelenco"/>
        <w:numPr>
          <w:ilvl w:val="0"/>
          <w:numId w:val="8"/>
        </w:num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L’utente specifica l’</w:t>
      </w:r>
      <w:r w:rsidR="00C77006" w:rsidRPr="4D35E2DF">
        <w:rPr>
          <w:rFonts w:asciiTheme="majorHAnsi" w:eastAsiaTheme="majorEastAsia" w:hAnsiTheme="majorHAnsi" w:cstheme="majorBidi"/>
        </w:rPr>
        <w:t xml:space="preserve">indirizzo </w:t>
      </w:r>
      <w:r w:rsidR="000005AA" w:rsidRPr="4D35E2DF">
        <w:rPr>
          <w:rFonts w:asciiTheme="majorHAnsi" w:eastAsiaTheme="majorEastAsia" w:hAnsiTheme="majorHAnsi" w:cstheme="majorBidi"/>
        </w:rPr>
        <w:t>d</w:t>
      </w:r>
      <w:r w:rsidR="00C77006" w:rsidRPr="4D35E2DF">
        <w:rPr>
          <w:rFonts w:asciiTheme="majorHAnsi" w:eastAsiaTheme="majorEastAsia" w:hAnsiTheme="majorHAnsi" w:cstheme="majorBidi"/>
        </w:rPr>
        <w:t xml:space="preserve">i spedizione </w:t>
      </w:r>
      <w:r w:rsidR="00402D3F" w:rsidRPr="4D35E2DF">
        <w:rPr>
          <w:rFonts w:asciiTheme="majorHAnsi" w:eastAsiaTheme="majorEastAsia" w:hAnsiTheme="majorHAnsi" w:cstheme="majorBidi"/>
        </w:rPr>
        <w:t xml:space="preserve">per i prodotti </w:t>
      </w:r>
      <w:r w:rsidR="00E03601" w:rsidRPr="4D35E2DF">
        <w:rPr>
          <w:rFonts w:asciiTheme="majorHAnsi" w:eastAsiaTheme="majorEastAsia" w:hAnsiTheme="majorHAnsi" w:cstheme="majorBidi"/>
        </w:rPr>
        <w:t>per cui è prevista la spedizione</w:t>
      </w:r>
      <w:r w:rsidR="00D605BA" w:rsidRPr="4D35E2DF">
        <w:rPr>
          <w:rFonts w:asciiTheme="majorHAnsi" w:eastAsiaTheme="majorEastAsia" w:hAnsiTheme="majorHAnsi" w:cstheme="majorBidi"/>
        </w:rPr>
        <w:t xml:space="preserve"> [estensione 1]</w:t>
      </w:r>
    </w:p>
    <w:p w14:paraId="57AC367D" w14:textId="294EF4FC" w:rsidR="00402D3F" w:rsidRDefault="00E03601" w:rsidP="0078156F">
      <w:pPr>
        <w:pStyle w:val="Paragrafoelenco"/>
        <w:numPr>
          <w:ilvl w:val="0"/>
          <w:numId w:val="8"/>
        </w:num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 xml:space="preserve">L’utente effettua il pagamento [eccezione </w:t>
      </w:r>
      <w:r w:rsidR="00D605BA" w:rsidRPr="4D35E2DF">
        <w:rPr>
          <w:rFonts w:asciiTheme="majorHAnsi" w:eastAsiaTheme="majorEastAsia" w:hAnsiTheme="majorHAnsi" w:cstheme="majorBidi"/>
        </w:rPr>
        <w:t>1]</w:t>
      </w:r>
    </w:p>
    <w:p w14:paraId="1B4885DD" w14:textId="472789D4" w:rsidR="00F753B7" w:rsidRDefault="00F753B7" w:rsidP="0078156F">
      <w:pPr>
        <w:pStyle w:val="Paragrafoelenco"/>
        <w:numPr>
          <w:ilvl w:val="0"/>
          <w:numId w:val="8"/>
        </w:num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Il sistema notifica sia l’acquirente che il venditore dell’avvenuto pagamento</w:t>
      </w:r>
      <w:r w:rsidR="003E384E" w:rsidRPr="4D35E2DF">
        <w:rPr>
          <w:rFonts w:asciiTheme="majorHAnsi" w:eastAsiaTheme="majorEastAsia" w:hAnsiTheme="majorHAnsi" w:cstheme="majorBidi"/>
        </w:rPr>
        <w:t xml:space="preserve"> [eccezione 2]</w:t>
      </w:r>
    </w:p>
    <w:p w14:paraId="5F4B9720" w14:textId="12E51041" w:rsidR="00654B06" w:rsidRDefault="00654B06" w:rsidP="00654B06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Eccezioni:</w:t>
      </w:r>
    </w:p>
    <w:p w14:paraId="70A35AF2" w14:textId="77777777" w:rsidR="002A1C85" w:rsidRDefault="00654B06" w:rsidP="002A1C85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 xml:space="preserve">[eccezione 1] </w:t>
      </w:r>
      <w:r w:rsidR="002A1C85" w:rsidRPr="4D35E2DF">
        <w:rPr>
          <w:rFonts w:asciiTheme="majorHAnsi" w:eastAsiaTheme="majorEastAsia" w:hAnsiTheme="majorHAnsi" w:cstheme="majorBidi"/>
        </w:rPr>
        <w:t>Durante il pagamento avviene qualche errore. Il sistema non gestisce niente in quanto è il servizio di api esterno che gestisce la transazione.</w:t>
      </w:r>
    </w:p>
    <w:p w14:paraId="60E5D265" w14:textId="74C85DB5" w:rsidR="00EF7132" w:rsidRDefault="00EF7132" w:rsidP="002A1C85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 xml:space="preserve">[eccezione 2] Una conseguenza dell’eccezione 2, </w:t>
      </w:r>
      <w:r w:rsidR="000005AA" w:rsidRPr="4D35E2DF">
        <w:rPr>
          <w:rFonts w:asciiTheme="majorHAnsi" w:eastAsiaTheme="majorEastAsia" w:hAnsiTheme="majorHAnsi" w:cstheme="majorBidi"/>
        </w:rPr>
        <w:t>non viene inviata nessuna mail di conferma se il pagamento non è stato effettuato.</w:t>
      </w:r>
    </w:p>
    <w:p w14:paraId="6B2595AE" w14:textId="77777777" w:rsidR="000005AA" w:rsidRDefault="000005AA" w:rsidP="002A1C85">
      <w:pPr>
        <w:jc w:val="left"/>
        <w:rPr>
          <w:rFonts w:asciiTheme="majorHAnsi" w:eastAsiaTheme="majorEastAsia" w:hAnsiTheme="majorHAnsi" w:cstheme="majorBidi"/>
        </w:rPr>
      </w:pPr>
    </w:p>
    <w:p w14:paraId="4F72BA87" w14:textId="4FFE0FCB" w:rsidR="000005AA" w:rsidRDefault="000005AA" w:rsidP="002A1C85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Estensioni:</w:t>
      </w:r>
    </w:p>
    <w:p w14:paraId="6CF078D5" w14:textId="77777777" w:rsidR="00A510A2" w:rsidRDefault="000005AA" w:rsidP="002A1C85">
      <w:pPr>
        <w:jc w:val="left"/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lastRenderedPageBreak/>
        <w:t xml:space="preserve">[estensione 1] Il sistema archivia gli indirizzi di spedizione inseriti dall’utente e </w:t>
      </w:r>
      <w:r w:rsidR="00FE2191" w:rsidRPr="4D35E2DF">
        <w:rPr>
          <w:rFonts w:asciiTheme="majorHAnsi" w:eastAsiaTheme="majorEastAsia" w:hAnsiTheme="majorHAnsi" w:cstheme="majorBidi"/>
        </w:rPr>
        <w:t xml:space="preserve">li visualizza a schermo nelle fasi di compilazione dei </w:t>
      </w:r>
      <w:proofErr w:type="spellStart"/>
      <w:r w:rsidR="00FE2191" w:rsidRPr="4D35E2DF">
        <w:rPr>
          <w:rFonts w:asciiTheme="majorHAnsi" w:eastAsiaTheme="majorEastAsia" w:hAnsiTheme="majorHAnsi" w:cstheme="majorBidi"/>
        </w:rPr>
        <w:t>form</w:t>
      </w:r>
      <w:proofErr w:type="spellEnd"/>
      <w:r w:rsidR="00FE2191" w:rsidRPr="4D35E2DF">
        <w:rPr>
          <w:rFonts w:asciiTheme="majorHAnsi" w:eastAsiaTheme="majorEastAsia" w:hAnsiTheme="majorHAnsi" w:cstheme="majorBidi"/>
        </w:rPr>
        <w:t xml:space="preserve"> per cui è richiesto un indirizzo di spedizione.</w:t>
      </w:r>
    </w:p>
    <w:p w14:paraId="508D9386" w14:textId="77777777" w:rsidR="00377C11" w:rsidRDefault="00377C11" w:rsidP="002A1C85">
      <w:pPr>
        <w:jc w:val="left"/>
        <w:rPr>
          <w:rFonts w:asciiTheme="majorHAnsi" w:eastAsiaTheme="majorEastAsia" w:hAnsiTheme="majorHAnsi" w:cstheme="majorBidi"/>
        </w:rPr>
      </w:pPr>
    </w:p>
    <w:p w14:paraId="4B93728F" w14:textId="77777777" w:rsidR="00377C11" w:rsidRDefault="00377C11" w:rsidP="002A1C85">
      <w:pPr>
        <w:jc w:val="left"/>
        <w:rPr>
          <w:rFonts w:asciiTheme="majorHAnsi" w:eastAsiaTheme="majorEastAsia" w:hAnsiTheme="majorHAnsi" w:cstheme="majorBidi"/>
        </w:rPr>
      </w:pPr>
    </w:p>
    <w:p w14:paraId="5AF3810B" w14:textId="7075A965" w:rsidR="00D67182" w:rsidRPr="00A510A2" w:rsidRDefault="00D67182" w:rsidP="002A1C85">
      <w:pPr>
        <w:jc w:val="left"/>
        <w:rPr>
          <w:rFonts w:asciiTheme="majorHAnsi" w:eastAsiaTheme="majorEastAsia" w:hAnsiTheme="majorHAnsi" w:cstheme="majorBidi"/>
        </w:rPr>
      </w:pPr>
      <w:r w:rsidRPr="00D67182">
        <w:rPr>
          <w:u w:val="single"/>
        </w:rPr>
        <w:t>Profilo venditore (pubblico)</w:t>
      </w:r>
    </w:p>
    <w:p w14:paraId="4ADE9061" w14:textId="77777777" w:rsidR="00D67182" w:rsidRDefault="00D67182" w:rsidP="002A1C85">
      <w:pPr>
        <w:jc w:val="left"/>
      </w:pPr>
    </w:p>
    <w:p w14:paraId="32CCB87F" w14:textId="77777777" w:rsidR="00F141A5" w:rsidRDefault="00F141A5" w:rsidP="002A1C85">
      <w:pPr>
        <w:jc w:val="left"/>
        <w:rPr>
          <w:rFonts w:asciiTheme="majorHAnsi" w:eastAsiaTheme="majorEastAsia" w:hAnsiTheme="majorHAnsi" w:cstheme="majorBidi"/>
        </w:rPr>
      </w:pPr>
      <w:r w:rsidRPr="3658E06D">
        <w:rPr>
          <w:rFonts w:asciiTheme="majorHAnsi" w:eastAsiaTheme="majorEastAsia" w:hAnsiTheme="majorHAnsi" w:cstheme="majorBidi"/>
        </w:rPr>
        <w:t xml:space="preserve">RF. 10.1. È possibile visualizzare le recensioni attribuite a prodotti del venditore. </w:t>
      </w:r>
    </w:p>
    <w:p w14:paraId="775512AA" w14:textId="72CEBB2C" w:rsidR="00F141A5" w:rsidRPr="00D67182" w:rsidRDefault="00F141A5" w:rsidP="002A1C85">
      <w:pPr>
        <w:jc w:val="left"/>
        <w:rPr>
          <w:rFonts w:asciiTheme="majorHAnsi" w:eastAsiaTheme="majorEastAsia" w:hAnsiTheme="majorHAnsi" w:cstheme="majorBidi"/>
        </w:rPr>
      </w:pPr>
      <w:r w:rsidRPr="3658E06D">
        <w:rPr>
          <w:rFonts w:asciiTheme="majorHAnsi" w:eastAsiaTheme="majorEastAsia" w:hAnsiTheme="majorHAnsi" w:cstheme="majorBidi"/>
        </w:rPr>
        <w:t>RF. 10.2. È permesso consultare l’elenco degli annunci attualmente attivi.</w:t>
      </w:r>
    </w:p>
    <w:p w14:paraId="2A95764B" w14:textId="45E4DA2B" w:rsidR="00654B06" w:rsidRDefault="00654B06" w:rsidP="00654B06">
      <w:pPr>
        <w:jc w:val="left"/>
        <w:rPr>
          <w:rFonts w:asciiTheme="majorHAnsi" w:eastAsiaTheme="majorEastAsia" w:hAnsiTheme="majorHAnsi" w:cstheme="majorBidi"/>
        </w:rPr>
      </w:pPr>
    </w:p>
    <w:p w14:paraId="596EDE3F" w14:textId="48951474" w:rsidR="001B3999" w:rsidRDefault="001B3999" w:rsidP="00654B06">
      <w:pPr>
        <w:jc w:val="left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1A3E7485" wp14:editId="0B8D619A">
            <wp:extent cx="4495603" cy="2141220"/>
            <wp:effectExtent l="0" t="0" r="63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076" cy="2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BE02" w14:textId="77777777" w:rsidR="001B3999" w:rsidRDefault="001B3999" w:rsidP="00654B06">
      <w:pPr>
        <w:jc w:val="left"/>
        <w:rPr>
          <w:rFonts w:asciiTheme="majorHAnsi" w:eastAsiaTheme="majorEastAsia" w:hAnsiTheme="majorHAnsi" w:cstheme="majorBidi"/>
        </w:rPr>
      </w:pPr>
    </w:p>
    <w:p w14:paraId="68509E2E" w14:textId="77777777" w:rsidR="00C41436" w:rsidRDefault="00C41436" w:rsidP="00654B06">
      <w:pPr>
        <w:jc w:val="left"/>
        <w:rPr>
          <w:rFonts w:asciiTheme="majorHAnsi" w:eastAsiaTheme="majorEastAsia" w:hAnsiTheme="majorHAnsi" w:cstheme="majorBidi"/>
        </w:rPr>
      </w:pPr>
    </w:p>
    <w:p w14:paraId="07B0BFBF" w14:textId="53ACD07E" w:rsidR="003F22B3" w:rsidRDefault="003F22B3" w:rsidP="003F22B3">
      <w:pPr>
        <w:jc w:val="left"/>
        <w:rPr>
          <w:u w:val="single"/>
        </w:rPr>
      </w:pPr>
      <w:r w:rsidRPr="00D67182">
        <w:rPr>
          <w:u w:val="single"/>
        </w:rPr>
        <w:t>Profilo venditore (</w:t>
      </w:r>
      <w:r>
        <w:rPr>
          <w:u w:val="single"/>
        </w:rPr>
        <w:t>privato</w:t>
      </w:r>
      <w:r w:rsidRPr="00D67182">
        <w:rPr>
          <w:u w:val="single"/>
        </w:rPr>
        <w:t>)</w:t>
      </w:r>
    </w:p>
    <w:p w14:paraId="0409B230" w14:textId="77777777" w:rsidR="00462BB7" w:rsidRDefault="00462BB7" w:rsidP="003F22B3">
      <w:pPr>
        <w:jc w:val="left"/>
        <w:rPr>
          <w:rFonts w:asciiTheme="majorHAnsi" w:eastAsiaTheme="majorEastAsia" w:hAnsiTheme="majorHAnsi" w:cstheme="majorBidi"/>
          <w:u w:val="single"/>
        </w:rPr>
      </w:pPr>
    </w:p>
    <w:p w14:paraId="0A9BC3E0" w14:textId="77777777" w:rsidR="00CE3AE1" w:rsidRDefault="00CE3AE1" w:rsidP="003F22B3">
      <w:pPr>
        <w:jc w:val="left"/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 xml:space="preserve">RF. 9.1. È possibile creare/eliminare/modificare un’inserzione. </w:t>
      </w:r>
    </w:p>
    <w:p w14:paraId="05E730FB" w14:textId="77777777" w:rsidR="000F2F09" w:rsidRDefault="00CE3AE1" w:rsidP="003F22B3">
      <w:pPr>
        <w:jc w:val="left"/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RF. 9.2.</w:t>
      </w:r>
      <w:r w:rsidR="00462BB7" w:rsidRPr="15B3E5D2">
        <w:rPr>
          <w:rFonts w:asciiTheme="majorHAnsi" w:eastAsiaTheme="majorEastAsia" w:hAnsiTheme="majorHAnsi" w:cstheme="majorBidi"/>
        </w:rPr>
        <w:t xml:space="preserve"> </w:t>
      </w:r>
      <w:r w:rsidRPr="15B3E5D2">
        <w:rPr>
          <w:rFonts w:asciiTheme="majorHAnsi" w:eastAsiaTheme="majorEastAsia" w:hAnsiTheme="majorHAnsi" w:cstheme="majorBidi"/>
        </w:rPr>
        <w:t xml:space="preserve">In fase di creazione/modifica di un annuncio è possibile accedere ad una pagina mostrante preventivi di spedizione di diversi corrieri per poter stimare (solo in modo indicativo) i costi. In ogni fase della procedura di creazione/modifica è possibile uscire scegliendo se salvare la nuova inserzione come bozza o se eliminarla. </w:t>
      </w:r>
    </w:p>
    <w:p w14:paraId="0991A794" w14:textId="5D399A74" w:rsidR="00CE3AE1" w:rsidRDefault="00CE3AE1" w:rsidP="003F22B3">
      <w:pPr>
        <w:jc w:val="left"/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RF. 9.3.</w:t>
      </w:r>
      <w:r w:rsidR="00462BB7" w:rsidRPr="15B3E5D2">
        <w:rPr>
          <w:rFonts w:asciiTheme="majorHAnsi" w:eastAsiaTheme="majorEastAsia" w:hAnsiTheme="majorHAnsi" w:cstheme="majorBidi"/>
        </w:rPr>
        <w:t xml:space="preserve"> </w:t>
      </w:r>
      <w:r w:rsidRPr="15B3E5D2">
        <w:rPr>
          <w:rFonts w:asciiTheme="majorHAnsi" w:eastAsiaTheme="majorEastAsia" w:hAnsiTheme="majorHAnsi" w:cstheme="majorBidi"/>
        </w:rPr>
        <w:t xml:space="preserve">Il sistema informa il venditore dell’applicazione di commissioni sul valore di vendita finale. </w:t>
      </w:r>
    </w:p>
    <w:p w14:paraId="245ECFB1" w14:textId="1F5687EC" w:rsidR="003F22B3" w:rsidRDefault="00CE3AE1" w:rsidP="003F22B3">
      <w:pPr>
        <w:jc w:val="left"/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RF: 9.4.</w:t>
      </w:r>
      <w:r w:rsidR="00462BB7" w:rsidRPr="15B3E5D2">
        <w:rPr>
          <w:rFonts w:asciiTheme="majorHAnsi" w:eastAsiaTheme="majorEastAsia" w:hAnsiTheme="majorHAnsi" w:cstheme="majorBidi"/>
        </w:rPr>
        <w:t xml:space="preserve"> </w:t>
      </w:r>
      <w:r w:rsidRPr="15B3E5D2">
        <w:rPr>
          <w:rFonts w:asciiTheme="majorHAnsi" w:eastAsiaTheme="majorEastAsia" w:hAnsiTheme="majorHAnsi" w:cstheme="majorBidi"/>
        </w:rPr>
        <w:t>È disponibile una sezione riportante le proposte d’acquisto degli acquirenti, per ognuna di queste è possibile visualizzare lo stato e, se ancora in attesa di riscontro, accettare o rifiutare l’offerta. In caso di offerta accettata è possibile visualizzare il pagamento associato.</w:t>
      </w:r>
    </w:p>
    <w:p w14:paraId="419EE77E" w14:textId="55A91FBB" w:rsidR="00462BB7" w:rsidRDefault="00462BB7" w:rsidP="003F22B3">
      <w:pPr>
        <w:jc w:val="left"/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 xml:space="preserve">RF. 9.5. Si può visualizzare uno storico degli ordini e il relativo stato (pagato, spedito, completato). Per tutti gli ordini nello stato di “pagato” il venditore è tenuto a indicare il codice di tracking del pacco una volta ricevuto dallo spedizioniere. Una volta che l’ordine è nello stato di “spedito” è possibile accedere al tracking del pacco. </w:t>
      </w:r>
    </w:p>
    <w:p w14:paraId="53622C4D" w14:textId="54332F36" w:rsidR="00462BB7" w:rsidRDefault="00462BB7" w:rsidP="003F22B3">
      <w:pPr>
        <w:jc w:val="left"/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 xml:space="preserve">RF. 9.6. È permesso visualizzare la cronologia dei pagamenti ed il loro stato (bloccato o inviato). Lo stato di bloccato è definito dal RNF-1.1 9.7.È possibile visualizzare le bozze dei nuovi annunci, modificarle, pubblicarle (se complete) ed eliminarle. </w:t>
      </w:r>
    </w:p>
    <w:p w14:paraId="5BE536B8" w14:textId="3BA52C82" w:rsidR="00462BB7" w:rsidRDefault="00462BB7" w:rsidP="003F22B3">
      <w:pPr>
        <w:jc w:val="left"/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 xml:space="preserve">RF. 9.8. L’applicazione deve trattenere il 5% del valore di vendita come commissione. </w:t>
      </w:r>
    </w:p>
    <w:p w14:paraId="5828AB52" w14:textId="6B8AC691" w:rsidR="00CE3AE1" w:rsidRDefault="00462BB7" w:rsidP="003F22B3">
      <w:pPr>
        <w:jc w:val="left"/>
        <w:rPr>
          <w:rFonts w:asciiTheme="majorHAnsi" w:eastAsiaTheme="majorEastAsia" w:hAnsiTheme="majorHAnsi" w:cstheme="majorBidi"/>
          <w:u w:val="single"/>
        </w:rPr>
      </w:pPr>
      <w:r w:rsidRPr="15B3E5D2">
        <w:rPr>
          <w:rFonts w:asciiTheme="majorHAnsi" w:eastAsiaTheme="majorEastAsia" w:hAnsiTheme="majorHAnsi" w:cstheme="majorBidi"/>
        </w:rPr>
        <w:t>RF. 9.9. L’applicazione notifica (anche via e</w:t>
      </w:r>
      <w:r w:rsidR="001B399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>mail) al venditore la ricezione di nuovi messaggi e/ o proposte d’acquisto.</w:t>
      </w:r>
    </w:p>
    <w:p w14:paraId="11994234" w14:textId="77777777" w:rsidR="00557838" w:rsidRDefault="00557838" w:rsidP="00654B06">
      <w:pPr>
        <w:jc w:val="left"/>
        <w:rPr>
          <w:rFonts w:asciiTheme="majorHAnsi" w:eastAsiaTheme="majorEastAsia" w:hAnsiTheme="majorHAnsi" w:cstheme="majorBidi"/>
        </w:rPr>
      </w:pPr>
    </w:p>
    <w:p w14:paraId="2783FD1B" w14:textId="5D478ACE" w:rsidR="003E2AB6" w:rsidRDefault="001B3999" w:rsidP="00654B06">
      <w:pPr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lastRenderedPageBreak/>
        <w:drawing>
          <wp:inline distT="0" distB="0" distL="0" distR="0" wp14:anchorId="1CA4EBB0" wp14:editId="522A7689">
            <wp:extent cx="5059680" cy="3239602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11" cy="32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5F31" w14:textId="77777777" w:rsidR="000F2F09" w:rsidRDefault="000F2F09" w:rsidP="00654B06">
      <w:pPr>
        <w:jc w:val="left"/>
        <w:rPr>
          <w:rFonts w:asciiTheme="majorHAnsi" w:eastAsiaTheme="majorEastAsia" w:hAnsiTheme="majorHAnsi" w:cstheme="majorBidi"/>
        </w:rPr>
      </w:pPr>
    </w:p>
    <w:p w14:paraId="5A7FC3DE" w14:textId="77777777" w:rsidR="004D1D05" w:rsidRDefault="004D1D05" w:rsidP="00654B06">
      <w:pPr>
        <w:jc w:val="left"/>
        <w:rPr>
          <w:rFonts w:asciiTheme="majorHAnsi" w:eastAsiaTheme="majorEastAsia" w:hAnsiTheme="majorHAnsi" w:cstheme="majorBidi"/>
        </w:rPr>
      </w:pPr>
    </w:p>
    <w:p w14:paraId="2930DBD7" w14:textId="1FCEC59C" w:rsidR="003E2AB6" w:rsidRDefault="003E2AB6" w:rsidP="00654B06">
      <w:pPr>
        <w:jc w:val="left"/>
        <w:rPr>
          <w:u w:val="single"/>
        </w:rPr>
      </w:pPr>
      <w:r w:rsidRPr="003E2AB6">
        <w:rPr>
          <w:u w:val="single"/>
        </w:rPr>
        <w:t>Profilo</w:t>
      </w:r>
    </w:p>
    <w:p w14:paraId="23859F96" w14:textId="77777777" w:rsidR="000F2F09" w:rsidRDefault="000F2F09" w:rsidP="00654B06">
      <w:pPr>
        <w:jc w:val="left"/>
        <w:rPr>
          <w:rFonts w:asciiTheme="majorHAnsi" w:eastAsiaTheme="majorEastAsia" w:hAnsiTheme="majorHAnsi" w:cstheme="majorBidi"/>
        </w:rPr>
      </w:pPr>
    </w:p>
    <w:p w14:paraId="456456D3" w14:textId="77777777" w:rsidR="00B80C52" w:rsidRDefault="00B80C52" w:rsidP="00654B06">
      <w:pPr>
        <w:jc w:val="left"/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 xml:space="preserve">RF. 8.1. È possibile visualizzare l’elenco delle proposte d’acquisto effettuate con il relativo stato. </w:t>
      </w:r>
    </w:p>
    <w:p w14:paraId="1BA9305F" w14:textId="77777777" w:rsidR="00B80C52" w:rsidRDefault="00B80C52" w:rsidP="00654B06">
      <w:pPr>
        <w:jc w:val="left"/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 xml:space="preserve">RF. 8.2.È necessario poter visualizzare la cronologia degli acquisti, il loro stato e, se disponibile, la ricevuta d’acquisto. </w:t>
      </w:r>
    </w:p>
    <w:p w14:paraId="6ABD1351" w14:textId="77777777" w:rsidR="00B80C52" w:rsidRDefault="00B80C52" w:rsidP="00654B06">
      <w:pPr>
        <w:jc w:val="left"/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 xml:space="preserve">RF. 8.3.È permesso visualizzare e modificare le proprie informazioni personali, quali indirizzi, informazioni di contatto e credenziali d’accesso. </w:t>
      </w:r>
    </w:p>
    <w:p w14:paraId="7984D3FF" w14:textId="43EA7C43" w:rsidR="003E2AB6" w:rsidRDefault="00B80C52" w:rsidP="00654B06">
      <w:pPr>
        <w:jc w:val="left"/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RF. 8.4.Una volta ricevuto l’oggetto, l’applicazione notifica (anche via e</w:t>
      </w:r>
      <w:r w:rsidR="00C41436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mail) all’acquirente la possibilità di compilare una recensione a favore del venditore.</w:t>
      </w:r>
    </w:p>
    <w:p w14:paraId="62C2ABDD" w14:textId="77777777" w:rsidR="00C41436" w:rsidRDefault="00C41436" w:rsidP="00654B06">
      <w:pPr>
        <w:jc w:val="left"/>
        <w:rPr>
          <w:rFonts w:asciiTheme="majorHAnsi" w:eastAsiaTheme="majorEastAsia" w:hAnsiTheme="majorHAnsi" w:cstheme="majorBidi"/>
        </w:rPr>
      </w:pPr>
    </w:p>
    <w:p w14:paraId="20D567FD" w14:textId="77777777" w:rsidR="001150AB" w:rsidRDefault="00C41436" w:rsidP="00654B06">
      <w:pPr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43F52BE3" wp14:editId="3E5DF79C">
            <wp:extent cx="3028797" cy="3413760"/>
            <wp:effectExtent l="0" t="0" r="63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037" cy="34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6CAA" w14:textId="76E741D4" w:rsidR="00B80C52" w:rsidRPr="001150AB" w:rsidRDefault="000F2F09" w:rsidP="00654B06">
      <w:pPr>
        <w:jc w:val="left"/>
        <w:rPr>
          <w:rFonts w:asciiTheme="majorHAnsi" w:eastAsiaTheme="majorEastAsia" w:hAnsiTheme="majorHAnsi" w:cstheme="majorBidi"/>
        </w:rPr>
      </w:pPr>
      <w:proofErr w:type="spellStart"/>
      <w:r w:rsidRPr="000F2F09">
        <w:rPr>
          <w:rFonts w:eastAsiaTheme="majorEastAsia" w:cstheme="majorBidi"/>
          <w:u w:val="single"/>
        </w:rPr>
        <w:lastRenderedPageBreak/>
        <w:t>Wishlist</w:t>
      </w:r>
      <w:proofErr w:type="spellEnd"/>
    </w:p>
    <w:p w14:paraId="3DA8C35B" w14:textId="77777777" w:rsidR="00C41436" w:rsidRDefault="00C41436" w:rsidP="00654B06">
      <w:pPr>
        <w:jc w:val="left"/>
        <w:rPr>
          <w:rFonts w:eastAsiaTheme="majorEastAsia" w:cstheme="majorBidi"/>
          <w:u w:val="single"/>
        </w:rPr>
      </w:pPr>
    </w:p>
    <w:p w14:paraId="18CF38E3" w14:textId="225C2454" w:rsidR="00AB60A2" w:rsidRPr="00C41436" w:rsidRDefault="00AB60A2" w:rsidP="00654B06">
      <w:pPr>
        <w:jc w:val="left"/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 xml:space="preserve">RF. 7.1.È possibile rimuovere elementi. </w:t>
      </w:r>
    </w:p>
    <w:p w14:paraId="666A3809" w14:textId="1B516B82" w:rsidR="00AB60A2" w:rsidRPr="00C41436" w:rsidRDefault="00AB60A2" w:rsidP="00654B06">
      <w:pPr>
        <w:jc w:val="left"/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RF. 7.</w:t>
      </w:r>
      <w:proofErr w:type="gramStart"/>
      <w:r w:rsidRPr="00C41436">
        <w:rPr>
          <w:rFonts w:asciiTheme="majorHAnsi" w:hAnsiTheme="majorHAnsi" w:cstheme="majorHAnsi"/>
        </w:rPr>
        <w:t>2.Si</w:t>
      </w:r>
      <w:proofErr w:type="gramEnd"/>
      <w:r w:rsidRPr="00C41436">
        <w:rPr>
          <w:rFonts w:asciiTheme="majorHAnsi" w:hAnsiTheme="majorHAnsi" w:cstheme="majorHAnsi"/>
        </w:rPr>
        <w:t xml:space="preserve"> possono aggiungere prodotti al carrello eventualmente specificandone la quantità. </w:t>
      </w:r>
    </w:p>
    <w:p w14:paraId="1B7EF9ED" w14:textId="57727AD7" w:rsidR="004D1D05" w:rsidRDefault="00AB60A2" w:rsidP="00654B06">
      <w:pPr>
        <w:jc w:val="left"/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RF. 7.3.È possibile accedere alla pagina di uno specifico prodotto.</w:t>
      </w:r>
    </w:p>
    <w:p w14:paraId="61FDDF10" w14:textId="77777777" w:rsidR="00B925A8" w:rsidRDefault="00B925A8" w:rsidP="00654B06">
      <w:pPr>
        <w:jc w:val="left"/>
        <w:rPr>
          <w:rFonts w:asciiTheme="majorHAnsi" w:hAnsiTheme="majorHAnsi" w:cstheme="majorHAnsi"/>
        </w:rPr>
      </w:pPr>
    </w:p>
    <w:p w14:paraId="4DDDFB22" w14:textId="63101E23" w:rsidR="00C41436" w:rsidRPr="00C41436" w:rsidRDefault="00C41436" w:rsidP="00654B06">
      <w:pPr>
        <w:jc w:val="left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w:drawing>
          <wp:inline distT="0" distB="0" distL="0" distR="0" wp14:anchorId="7C61175A" wp14:editId="4E3E3FF5">
            <wp:extent cx="3284220" cy="2367823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20" cy="23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436" w:rsidRPr="00C4143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8075C"/>
    <w:multiLevelType w:val="hybridMultilevel"/>
    <w:tmpl w:val="AA4A42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60B0B"/>
    <w:multiLevelType w:val="hybridMultilevel"/>
    <w:tmpl w:val="AC582E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C282A"/>
    <w:multiLevelType w:val="hybridMultilevel"/>
    <w:tmpl w:val="29FC23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06CB1"/>
    <w:multiLevelType w:val="hybridMultilevel"/>
    <w:tmpl w:val="328200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F63910"/>
    <w:multiLevelType w:val="hybridMultilevel"/>
    <w:tmpl w:val="B5FAF0E6"/>
    <w:lvl w:ilvl="0" w:tplc="0410000F">
      <w:start w:val="1"/>
      <w:numFmt w:val="decimal"/>
      <w:lvlText w:val="%1."/>
      <w:lvlJc w:val="left"/>
      <w:pPr>
        <w:ind w:left="1430" w:hanging="360"/>
      </w:pPr>
    </w:lvl>
    <w:lvl w:ilvl="1" w:tplc="04100019" w:tentative="1">
      <w:start w:val="1"/>
      <w:numFmt w:val="lowerLetter"/>
      <w:lvlText w:val="%2."/>
      <w:lvlJc w:val="left"/>
      <w:pPr>
        <w:ind w:left="2150" w:hanging="360"/>
      </w:pPr>
    </w:lvl>
    <w:lvl w:ilvl="2" w:tplc="0410001B" w:tentative="1">
      <w:start w:val="1"/>
      <w:numFmt w:val="lowerRoman"/>
      <w:lvlText w:val="%3."/>
      <w:lvlJc w:val="right"/>
      <w:pPr>
        <w:ind w:left="2870" w:hanging="180"/>
      </w:pPr>
    </w:lvl>
    <w:lvl w:ilvl="3" w:tplc="0410000F" w:tentative="1">
      <w:start w:val="1"/>
      <w:numFmt w:val="decimal"/>
      <w:lvlText w:val="%4."/>
      <w:lvlJc w:val="left"/>
      <w:pPr>
        <w:ind w:left="3590" w:hanging="360"/>
      </w:pPr>
    </w:lvl>
    <w:lvl w:ilvl="4" w:tplc="04100019" w:tentative="1">
      <w:start w:val="1"/>
      <w:numFmt w:val="lowerLetter"/>
      <w:lvlText w:val="%5."/>
      <w:lvlJc w:val="left"/>
      <w:pPr>
        <w:ind w:left="4310" w:hanging="360"/>
      </w:pPr>
    </w:lvl>
    <w:lvl w:ilvl="5" w:tplc="0410001B" w:tentative="1">
      <w:start w:val="1"/>
      <w:numFmt w:val="lowerRoman"/>
      <w:lvlText w:val="%6."/>
      <w:lvlJc w:val="right"/>
      <w:pPr>
        <w:ind w:left="5030" w:hanging="180"/>
      </w:pPr>
    </w:lvl>
    <w:lvl w:ilvl="6" w:tplc="0410000F" w:tentative="1">
      <w:start w:val="1"/>
      <w:numFmt w:val="decimal"/>
      <w:lvlText w:val="%7."/>
      <w:lvlJc w:val="left"/>
      <w:pPr>
        <w:ind w:left="5750" w:hanging="360"/>
      </w:pPr>
    </w:lvl>
    <w:lvl w:ilvl="7" w:tplc="04100019" w:tentative="1">
      <w:start w:val="1"/>
      <w:numFmt w:val="lowerLetter"/>
      <w:lvlText w:val="%8."/>
      <w:lvlJc w:val="left"/>
      <w:pPr>
        <w:ind w:left="6470" w:hanging="360"/>
      </w:pPr>
    </w:lvl>
    <w:lvl w:ilvl="8" w:tplc="0410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5" w15:restartNumberingAfterBreak="0">
    <w:nsid w:val="45365B7B"/>
    <w:multiLevelType w:val="hybridMultilevel"/>
    <w:tmpl w:val="B51A2AA2"/>
    <w:lvl w:ilvl="0" w:tplc="FA7611C2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65824"/>
    <w:multiLevelType w:val="hybridMultilevel"/>
    <w:tmpl w:val="2FBCA1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210A03"/>
    <w:multiLevelType w:val="hybridMultilevel"/>
    <w:tmpl w:val="941EAC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23645"/>
    <w:multiLevelType w:val="hybridMultilevel"/>
    <w:tmpl w:val="712C32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4F38DC"/>
    <w:multiLevelType w:val="hybridMultilevel"/>
    <w:tmpl w:val="B5FAF0E6"/>
    <w:lvl w:ilvl="0" w:tplc="FFFFFFFF">
      <w:start w:val="1"/>
      <w:numFmt w:val="decimal"/>
      <w:lvlText w:val="%1."/>
      <w:lvlJc w:val="left"/>
      <w:pPr>
        <w:ind w:left="1430" w:hanging="360"/>
      </w:pPr>
    </w:lvl>
    <w:lvl w:ilvl="1" w:tplc="FFFFFFFF" w:tentative="1">
      <w:start w:val="1"/>
      <w:numFmt w:val="lowerLetter"/>
      <w:lvlText w:val="%2."/>
      <w:lvlJc w:val="left"/>
      <w:pPr>
        <w:ind w:left="2150" w:hanging="360"/>
      </w:pPr>
    </w:lvl>
    <w:lvl w:ilvl="2" w:tplc="FFFFFFFF" w:tentative="1">
      <w:start w:val="1"/>
      <w:numFmt w:val="lowerRoman"/>
      <w:lvlText w:val="%3."/>
      <w:lvlJc w:val="right"/>
      <w:pPr>
        <w:ind w:left="2870" w:hanging="180"/>
      </w:pPr>
    </w:lvl>
    <w:lvl w:ilvl="3" w:tplc="FFFFFFFF" w:tentative="1">
      <w:start w:val="1"/>
      <w:numFmt w:val="decimal"/>
      <w:lvlText w:val="%4."/>
      <w:lvlJc w:val="left"/>
      <w:pPr>
        <w:ind w:left="3590" w:hanging="360"/>
      </w:pPr>
    </w:lvl>
    <w:lvl w:ilvl="4" w:tplc="FFFFFFFF" w:tentative="1">
      <w:start w:val="1"/>
      <w:numFmt w:val="lowerLetter"/>
      <w:lvlText w:val="%5."/>
      <w:lvlJc w:val="left"/>
      <w:pPr>
        <w:ind w:left="4310" w:hanging="360"/>
      </w:pPr>
    </w:lvl>
    <w:lvl w:ilvl="5" w:tplc="FFFFFFFF" w:tentative="1">
      <w:start w:val="1"/>
      <w:numFmt w:val="lowerRoman"/>
      <w:lvlText w:val="%6."/>
      <w:lvlJc w:val="right"/>
      <w:pPr>
        <w:ind w:left="5030" w:hanging="180"/>
      </w:pPr>
    </w:lvl>
    <w:lvl w:ilvl="6" w:tplc="FFFFFFFF" w:tentative="1">
      <w:start w:val="1"/>
      <w:numFmt w:val="decimal"/>
      <w:lvlText w:val="%7."/>
      <w:lvlJc w:val="left"/>
      <w:pPr>
        <w:ind w:left="5750" w:hanging="360"/>
      </w:pPr>
    </w:lvl>
    <w:lvl w:ilvl="7" w:tplc="FFFFFFFF" w:tentative="1">
      <w:start w:val="1"/>
      <w:numFmt w:val="lowerLetter"/>
      <w:lvlText w:val="%8."/>
      <w:lvlJc w:val="left"/>
      <w:pPr>
        <w:ind w:left="6470" w:hanging="360"/>
      </w:pPr>
    </w:lvl>
    <w:lvl w:ilvl="8" w:tplc="FFFFFFFF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0" w15:restartNumberingAfterBreak="0">
    <w:nsid w:val="75ED477A"/>
    <w:multiLevelType w:val="hybridMultilevel"/>
    <w:tmpl w:val="AA4A429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71B56"/>
    <w:multiLevelType w:val="multilevel"/>
    <w:tmpl w:val="BC048F32"/>
    <w:lvl w:ilvl="0">
      <w:start w:val="1"/>
      <w:numFmt w:val="decimal"/>
      <w:lvlText w:val="%1."/>
      <w:lvlJc w:val="left"/>
      <w:pPr>
        <w:ind w:left="360" w:hanging="360"/>
      </w:pPr>
      <w:rPr>
        <w:color w:val="193F81"/>
        <w:vertAlign w:val="baseline"/>
      </w:rPr>
    </w:lvl>
    <w:lvl w:ilvl="1">
      <w:start w:val="1"/>
      <w:numFmt w:val="decimal"/>
      <w:lvlText w:val="%1.%2."/>
      <w:lvlJc w:val="left"/>
      <w:pPr>
        <w:ind w:left="567" w:hanging="283"/>
      </w:pPr>
      <w:rPr>
        <w:color w:val="193F81"/>
        <w:vertAlign w:val="baseline"/>
      </w:rPr>
    </w:lvl>
    <w:lvl w:ilvl="2">
      <w:start w:val="1"/>
      <w:numFmt w:val="decimal"/>
      <w:lvlText w:val="%1.%2.%3."/>
      <w:lvlJc w:val="left"/>
      <w:pPr>
        <w:ind w:left="851" w:hanging="28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3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num w:numId="1" w16cid:durableId="197656937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04242502">
    <w:abstractNumId w:val="4"/>
  </w:num>
  <w:num w:numId="3" w16cid:durableId="2034378289">
    <w:abstractNumId w:val="8"/>
  </w:num>
  <w:num w:numId="4" w16cid:durableId="2094234707">
    <w:abstractNumId w:val="6"/>
  </w:num>
  <w:num w:numId="5" w16cid:durableId="2013943620">
    <w:abstractNumId w:val="1"/>
  </w:num>
  <w:num w:numId="6" w16cid:durableId="734399929">
    <w:abstractNumId w:val="3"/>
  </w:num>
  <w:num w:numId="7" w16cid:durableId="1253202346">
    <w:abstractNumId w:val="2"/>
  </w:num>
  <w:num w:numId="8" w16cid:durableId="307824105">
    <w:abstractNumId w:val="10"/>
  </w:num>
  <w:num w:numId="9" w16cid:durableId="245312160">
    <w:abstractNumId w:val="9"/>
  </w:num>
  <w:num w:numId="10" w16cid:durableId="715736024">
    <w:abstractNumId w:val="5"/>
  </w:num>
  <w:num w:numId="11" w16cid:durableId="2050571562">
    <w:abstractNumId w:val="0"/>
  </w:num>
  <w:num w:numId="12" w16cid:durableId="15629836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BA6"/>
    <w:rsid w:val="000005AA"/>
    <w:rsid w:val="000038B3"/>
    <w:rsid w:val="0003125B"/>
    <w:rsid w:val="00044D3B"/>
    <w:rsid w:val="00055BC0"/>
    <w:rsid w:val="0005629A"/>
    <w:rsid w:val="00070394"/>
    <w:rsid w:val="000F2F09"/>
    <w:rsid w:val="001150AB"/>
    <w:rsid w:val="001168B4"/>
    <w:rsid w:val="00181916"/>
    <w:rsid w:val="001B3999"/>
    <w:rsid w:val="001C29CD"/>
    <w:rsid w:val="001E3CA2"/>
    <w:rsid w:val="00216BA6"/>
    <w:rsid w:val="002277E2"/>
    <w:rsid w:val="00233292"/>
    <w:rsid w:val="00242396"/>
    <w:rsid w:val="00253A0A"/>
    <w:rsid w:val="00260E1C"/>
    <w:rsid w:val="00277CBD"/>
    <w:rsid w:val="002A1C85"/>
    <w:rsid w:val="00346B78"/>
    <w:rsid w:val="00377C11"/>
    <w:rsid w:val="003833CF"/>
    <w:rsid w:val="003A058C"/>
    <w:rsid w:val="003B1B18"/>
    <w:rsid w:val="003C3EED"/>
    <w:rsid w:val="003D1956"/>
    <w:rsid w:val="003D2E3B"/>
    <w:rsid w:val="003E1547"/>
    <w:rsid w:val="003E2AB6"/>
    <w:rsid w:val="003E384E"/>
    <w:rsid w:val="003F22B3"/>
    <w:rsid w:val="00402D3F"/>
    <w:rsid w:val="00420161"/>
    <w:rsid w:val="00432B71"/>
    <w:rsid w:val="00444A54"/>
    <w:rsid w:val="00451CBA"/>
    <w:rsid w:val="00462BB7"/>
    <w:rsid w:val="00486A8F"/>
    <w:rsid w:val="00495916"/>
    <w:rsid w:val="004A0B49"/>
    <w:rsid w:val="004A37CF"/>
    <w:rsid w:val="004B6019"/>
    <w:rsid w:val="004D1D05"/>
    <w:rsid w:val="004D3788"/>
    <w:rsid w:val="004D54E9"/>
    <w:rsid w:val="004E1413"/>
    <w:rsid w:val="00557838"/>
    <w:rsid w:val="00584440"/>
    <w:rsid w:val="00596E12"/>
    <w:rsid w:val="00634AB7"/>
    <w:rsid w:val="00642981"/>
    <w:rsid w:val="0065102F"/>
    <w:rsid w:val="00654B06"/>
    <w:rsid w:val="006555F7"/>
    <w:rsid w:val="0067307B"/>
    <w:rsid w:val="00681409"/>
    <w:rsid w:val="006D1B52"/>
    <w:rsid w:val="00705653"/>
    <w:rsid w:val="0078156F"/>
    <w:rsid w:val="007F6BAE"/>
    <w:rsid w:val="00801813"/>
    <w:rsid w:val="008040D8"/>
    <w:rsid w:val="00862570"/>
    <w:rsid w:val="009112A9"/>
    <w:rsid w:val="009163C8"/>
    <w:rsid w:val="00920337"/>
    <w:rsid w:val="00945322"/>
    <w:rsid w:val="009908BA"/>
    <w:rsid w:val="00A510A2"/>
    <w:rsid w:val="00A65986"/>
    <w:rsid w:val="00A744F1"/>
    <w:rsid w:val="00A90FDC"/>
    <w:rsid w:val="00A978B6"/>
    <w:rsid w:val="00AA7997"/>
    <w:rsid w:val="00AB60A2"/>
    <w:rsid w:val="00AD7A67"/>
    <w:rsid w:val="00B174DA"/>
    <w:rsid w:val="00B33BCF"/>
    <w:rsid w:val="00B43ED5"/>
    <w:rsid w:val="00B63BDD"/>
    <w:rsid w:val="00B776FE"/>
    <w:rsid w:val="00B80C52"/>
    <w:rsid w:val="00B81DAD"/>
    <w:rsid w:val="00B820DF"/>
    <w:rsid w:val="00B925A8"/>
    <w:rsid w:val="00BD4E9C"/>
    <w:rsid w:val="00BD7C31"/>
    <w:rsid w:val="00C050DC"/>
    <w:rsid w:val="00C41436"/>
    <w:rsid w:val="00C414AB"/>
    <w:rsid w:val="00C51CD6"/>
    <w:rsid w:val="00C77006"/>
    <w:rsid w:val="00C852A4"/>
    <w:rsid w:val="00C94714"/>
    <w:rsid w:val="00CA0DC1"/>
    <w:rsid w:val="00CE3AE1"/>
    <w:rsid w:val="00CF0EA9"/>
    <w:rsid w:val="00D33D35"/>
    <w:rsid w:val="00D35887"/>
    <w:rsid w:val="00D41281"/>
    <w:rsid w:val="00D51571"/>
    <w:rsid w:val="00D605BA"/>
    <w:rsid w:val="00D67182"/>
    <w:rsid w:val="00D95C27"/>
    <w:rsid w:val="00DC1C2C"/>
    <w:rsid w:val="00DD61A3"/>
    <w:rsid w:val="00DE28C4"/>
    <w:rsid w:val="00DF2731"/>
    <w:rsid w:val="00E03601"/>
    <w:rsid w:val="00E37CDA"/>
    <w:rsid w:val="00E43141"/>
    <w:rsid w:val="00E47046"/>
    <w:rsid w:val="00E6260A"/>
    <w:rsid w:val="00E9317B"/>
    <w:rsid w:val="00EF50D9"/>
    <w:rsid w:val="00EF7132"/>
    <w:rsid w:val="00F01CEF"/>
    <w:rsid w:val="00F141A5"/>
    <w:rsid w:val="00F210C9"/>
    <w:rsid w:val="00F26F2C"/>
    <w:rsid w:val="00F753B7"/>
    <w:rsid w:val="00F8257F"/>
    <w:rsid w:val="00FA38BD"/>
    <w:rsid w:val="00FE2191"/>
    <w:rsid w:val="00FE69D2"/>
    <w:rsid w:val="04C5B728"/>
    <w:rsid w:val="131CFD6B"/>
    <w:rsid w:val="15B3E5D2"/>
    <w:rsid w:val="210D95C7"/>
    <w:rsid w:val="2697F24A"/>
    <w:rsid w:val="3148003F"/>
    <w:rsid w:val="3658E06D"/>
    <w:rsid w:val="3BF80E34"/>
    <w:rsid w:val="4751BE29"/>
    <w:rsid w:val="4D35E2DF"/>
    <w:rsid w:val="702E30B3"/>
    <w:rsid w:val="7E7E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85933"/>
  <w15:chartTrackingRefBased/>
  <w15:docId w15:val="{C8AA3854-D0BA-4D4A-A2DA-4CE311533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16BA6"/>
    <w:pPr>
      <w:spacing w:after="0" w:line="276" w:lineRule="auto"/>
      <w:jc w:val="both"/>
    </w:pPr>
    <w:rPr>
      <w:rFonts w:ascii="Verdana" w:eastAsia="Verdana" w:hAnsi="Verdana" w:cs="Verdana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16B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1636</Words>
  <Characters>9327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Dorijan Di Zepp</dc:creator>
  <cp:keywords/>
  <dc:description/>
  <cp:lastModifiedBy>Dorijan Di Zepp</cp:lastModifiedBy>
  <cp:revision>2</cp:revision>
  <dcterms:created xsi:type="dcterms:W3CDTF">2022-10-24T13:36:00Z</dcterms:created>
  <dcterms:modified xsi:type="dcterms:W3CDTF">2022-10-24T13:36:00Z</dcterms:modified>
</cp:coreProperties>
</file>