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" w:hAnsi="楷体" w:eastAsia="楷体" w:cs="楷体"/>
          <w:sz w:val="28"/>
          <w:szCs w:val="36"/>
        </w:rPr>
      </w:pPr>
      <w:r>
        <w:rPr>
          <w:rFonts w:hint="eastAsia" w:ascii="楷体" w:hAnsi="楷体" w:eastAsia="楷体" w:cs="楷体"/>
          <w:sz w:val="28"/>
          <w:szCs w:val="36"/>
        </w:rPr>
        <w:t>会议记录</w:t>
      </w:r>
    </w:p>
    <w:tbl>
      <w:tblPr>
        <w:tblStyle w:val="4"/>
        <w:tblpPr w:leftFromText="180" w:rightFromText="180" w:vertAnchor="page" w:horzAnchor="page" w:tblpX="1127" w:tblpY="2258"/>
        <w:tblOverlap w:val="never"/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3082"/>
        <w:gridCol w:w="1171"/>
        <w:gridCol w:w="4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时间</w:t>
            </w:r>
          </w:p>
        </w:tc>
        <w:tc>
          <w:tcPr>
            <w:tcW w:w="308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2019.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Cs w:val="21"/>
              </w:rPr>
              <w:t>.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9</w:t>
            </w:r>
            <w:bookmarkStart w:id="0" w:name="_GoBack"/>
            <w:bookmarkEnd w:id="0"/>
          </w:p>
        </w:tc>
        <w:tc>
          <w:tcPr>
            <w:tcW w:w="1171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地点</w:t>
            </w:r>
          </w:p>
        </w:tc>
        <w:tc>
          <w:tcPr>
            <w:tcW w:w="4270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明德楼1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记录人</w:t>
            </w:r>
          </w:p>
        </w:tc>
        <w:tc>
          <w:tcPr>
            <w:tcW w:w="3082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</w:t>
            </w:r>
          </w:p>
        </w:tc>
        <w:tc>
          <w:tcPr>
            <w:tcW w:w="1171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参会人</w:t>
            </w:r>
          </w:p>
        </w:tc>
        <w:tc>
          <w:tcPr>
            <w:tcW w:w="4270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郑逸旸、肖繁、董思诚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197" w:type="dxa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会议主题</w:t>
            </w:r>
          </w:p>
        </w:tc>
        <w:tc>
          <w:tcPr>
            <w:tcW w:w="8523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概要</w:t>
            </w:r>
            <w:r>
              <w:rPr>
                <w:rFonts w:hint="eastAsia" w:ascii="楷体" w:hAnsi="楷体" w:eastAsia="楷体" w:cs="楷体"/>
                <w:szCs w:val="21"/>
              </w:rPr>
              <w:t>设计报告制作讨论会议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4" w:hRule="atLeast"/>
        </w:trPr>
        <w:tc>
          <w:tcPr>
            <w:tcW w:w="9720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主要内容：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参考网上资料</w:t>
            </w:r>
            <w:r>
              <w:rPr>
                <w:rFonts w:hint="eastAsia" w:ascii="楷体" w:hAnsi="楷体" w:eastAsia="楷体" w:cs="楷体"/>
                <w:szCs w:val="21"/>
              </w:rPr>
              <w:t>结合最开始的项目计划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来制作概要</w:t>
            </w:r>
            <w:r>
              <w:rPr>
                <w:rFonts w:hint="eastAsia" w:ascii="楷体" w:hAnsi="楷体" w:eastAsia="楷体" w:cs="楷体"/>
                <w:szCs w:val="21"/>
              </w:rPr>
              <w:t>设计报告，并在会议结束时，完成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概要</w:t>
            </w:r>
            <w:r>
              <w:rPr>
                <w:rFonts w:hint="eastAsia" w:ascii="楷体" w:hAnsi="楷体" w:eastAsia="楷体" w:cs="楷体"/>
                <w:szCs w:val="21"/>
              </w:rPr>
              <w:t>设计报告。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val="en-US" w:eastAsia="zh-CN"/>
              </w:rPr>
              <w:t>指定</w:t>
            </w:r>
            <w:r>
              <w:rPr>
                <w:rFonts w:ascii="Verdana" w:hAnsi="Verdana" w:eastAsia="宋体" w:cs="Verdana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目标、环境、需求、局限</w:t>
            </w:r>
            <w:r>
              <w:rPr>
                <w:rFonts w:hint="eastAsia" w:ascii="Verdana" w:hAnsi="Verdana" w:cs="Verdana"/>
                <w:i w:val="0"/>
                <w:caps w:val="0"/>
                <w:color w:val="000000"/>
                <w:spacing w:val="0"/>
                <w:sz w:val="20"/>
                <w:szCs w:val="20"/>
                <w:shd w:val="clear" w:fill="FFFFFF"/>
                <w:lang w:eastAsia="zh-CN"/>
              </w:rPr>
              <w:t>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讨论</w:t>
            </w:r>
            <w:r>
              <w:rPr>
                <w:rFonts w:hint="eastAsia" w:ascii="楷体" w:hAnsi="楷体" w:eastAsia="楷体" w:cs="楷体"/>
                <w:szCs w:val="21"/>
              </w:rPr>
              <w:t>每个模块“做什么”、简要说明“怎么做”(输入、输出、处理逻辑、与其它模块的接口,与其它系统或硬件的接口),处在什么逻辑位置、物理位置;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其次就是更新先前的项目计划，需求分析等等，小组在会议中也进行了修改和更新。</w:t>
            </w:r>
          </w:p>
          <w:p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概要</w:t>
            </w:r>
            <w:r>
              <w:rPr>
                <w:rFonts w:hint="eastAsia" w:ascii="楷体" w:hAnsi="楷体" w:eastAsia="楷体" w:cs="楷体"/>
                <w:szCs w:val="21"/>
              </w:rPr>
              <w:t>设计报告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最终还是由组长先进行整体制作，再由其余小组成员进行补充填写。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郑逸旸：</w:t>
            </w:r>
            <w:r>
              <w:rPr>
                <w:rFonts w:ascii="楷体" w:hAnsi="楷体" w:eastAsia="楷体" w:cs="楷体"/>
                <w:szCs w:val="21"/>
              </w:rPr>
              <w:t xml:space="preserve"> 在会议中扮演主持人</w:t>
            </w:r>
            <w:r>
              <w:rPr>
                <w:rFonts w:hint="eastAsia" w:ascii="楷体" w:hAnsi="楷体" w:eastAsia="楷体" w:cs="楷体"/>
                <w:szCs w:val="21"/>
              </w:rPr>
              <w:t>，</w:t>
            </w:r>
            <w:r>
              <w:rPr>
                <w:rFonts w:ascii="楷体" w:hAnsi="楷体" w:eastAsia="楷体" w:cs="楷体"/>
                <w:szCs w:val="21"/>
              </w:rPr>
              <w:t>并在会议中提供材料进行制作</w:t>
            </w:r>
            <w:r>
              <w:rPr>
                <w:rFonts w:hint="eastAsia" w:ascii="楷体" w:hAnsi="楷体" w:eastAsia="楷体" w:cs="楷体"/>
                <w:szCs w:val="21"/>
              </w:rPr>
              <w:t>。</w:t>
            </w: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董思诚：提出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一些</w:t>
            </w:r>
            <w:r>
              <w:rPr>
                <w:rFonts w:hint="eastAsia" w:ascii="楷体" w:hAnsi="楷体" w:eastAsia="楷体" w:cs="楷体"/>
                <w:szCs w:val="21"/>
              </w:rPr>
              <w:t>要点，并且结合一些先前内容进行记下要点，写入报告中。</w:t>
            </w: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肖繁：</w:t>
            </w:r>
            <w:r>
              <w:rPr>
                <w:rFonts w:ascii="楷体" w:hAnsi="楷体" w:eastAsia="楷体" w:cs="楷体"/>
                <w:szCs w:val="21"/>
              </w:rPr>
              <w:t xml:space="preserve"> 整理会议要点</w:t>
            </w:r>
            <w:r>
              <w:rPr>
                <w:rFonts w:hint="eastAsia" w:ascii="楷体" w:hAnsi="楷体" w:eastAsia="楷体" w:cs="楷体"/>
                <w:szCs w:val="21"/>
              </w:rPr>
              <w:t>，并且撰写一部分报告内容。</w:t>
            </w: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  <w:r>
              <w:rPr>
                <w:rFonts w:hint="eastAsia" w:ascii="楷体" w:hAnsi="楷体" w:eastAsia="楷体" w:cs="楷体"/>
                <w:szCs w:val="21"/>
              </w:rPr>
              <w:t>之后的</w:t>
            </w:r>
            <w:r>
              <w:rPr>
                <w:rFonts w:hint="eastAsia" w:ascii="楷体" w:hAnsi="楷体" w:eastAsia="楷体" w:cs="楷体"/>
                <w:szCs w:val="21"/>
                <w:lang w:val="en-US" w:eastAsia="zh-CN"/>
              </w:rPr>
              <w:t>根据总体设计</w:t>
            </w:r>
            <w:r>
              <w:rPr>
                <w:rFonts w:hint="eastAsia" w:ascii="楷体" w:hAnsi="楷体" w:eastAsia="楷体" w:cs="楷体"/>
                <w:szCs w:val="21"/>
              </w:rPr>
              <w:t>调整的项目计划书由组长进行修改以及内容补充。</w:t>
            </w: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  <w:p>
            <w:pPr>
              <w:spacing w:line="360" w:lineRule="auto"/>
              <w:jc w:val="left"/>
              <w:rPr>
                <w:rFonts w:ascii="楷体" w:hAnsi="楷体" w:eastAsia="楷体" w:cs="楷体"/>
                <w:szCs w:val="21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ascii="楷体" w:hAnsi="楷体" w:eastAsia="楷体" w:cs="楷体"/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第 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separate"/>
                          </w:r>
                          <w:r>
                            <w:rPr>
                              <w:rFonts w:ascii="楷体" w:hAnsi="楷体" w:eastAsia="楷体" w:cs="楷体"/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 页 共 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separate"/>
                          </w:r>
                          <w:r>
                            <w:rPr>
                              <w:rFonts w:ascii="楷体" w:hAnsi="楷体" w:eastAsia="楷体" w:cs="楷体"/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OqXm5zwAA&#10;AAUBAAAPAAAAAAAAAAEAIAAAACIAAABkcnMvZG93bnJldi54bWxQSwECFAAUAAAACACHTuJAnIMK&#10;SbUBAABWAwAADgAAAAAAAAABACAAAAAeAQAAZHJzL2Uyb0RvYy54bWxQSwUGAAAAAAYABgBZAQAA&#10;RQ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ascii="楷体" w:hAnsi="楷体" w:eastAsia="楷体" w:cs="楷体"/>
                      </w:rPr>
                    </w:pPr>
                    <w:r>
                      <w:rPr>
                        <w:rFonts w:hint="eastAsia" w:ascii="楷体" w:hAnsi="楷体" w:eastAsia="楷体" w:cs="楷体"/>
                      </w:rPr>
                      <w:t xml:space="preserve">第 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</w:rPr>
                      <w:instrText xml:space="preserve"> PAGE  \* MERGEFORMAT </w:instrTex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separate"/>
                    </w:r>
                    <w:r>
                      <w:rPr>
                        <w:rFonts w:ascii="楷体" w:hAnsi="楷体" w:eastAsia="楷体" w:cs="楷体"/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</w:rPr>
                      <w:t xml:space="preserve"> 页 共 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</w:rPr>
                      <w:instrText xml:space="preserve"> NUMPAGES  \* MERGEFORMAT </w:instrTex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separate"/>
                    </w:r>
                    <w:r>
                      <w:rPr>
                        <w:rFonts w:ascii="楷体" w:hAnsi="楷体" w:eastAsia="楷体" w:cs="楷体"/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00576"/>
    <w:multiLevelType w:val="singleLevel"/>
    <w:tmpl w:val="156005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B91"/>
    <w:rsid w:val="0004629D"/>
    <w:rsid w:val="000B6F08"/>
    <w:rsid w:val="00104FF1"/>
    <w:rsid w:val="001C4D3D"/>
    <w:rsid w:val="0030352A"/>
    <w:rsid w:val="00362264"/>
    <w:rsid w:val="00697F9E"/>
    <w:rsid w:val="006D6A4C"/>
    <w:rsid w:val="008505F5"/>
    <w:rsid w:val="00885909"/>
    <w:rsid w:val="009D5999"/>
    <w:rsid w:val="00AD38A3"/>
    <w:rsid w:val="00AD7B91"/>
    <w:rsid w:val="00CC4BBC"/>
    <w:rsid w:val="00DD768E"/>
    <w:rsid w:val="00E72AC8"/>
    <w:rsid w:val="13A60A1D"/>
    <w:rsid w:val="282A66F2"/>
    <w:rsid w:val="3D4B532F"/>
    <w:rsid w:val="6DE01561"/>
    <w:rsid w:val="6F6D0B1E"/>
    <w:rsid w:val="718A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basedOn w:val="5"/>
    <w:link w:val="2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眉 Char"/>
    <w:basedOn w:val="5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290</Characters>
  <Lines>2</Lines>
  <Paragraphs>1</Paragraphs>
  <TotalTime>3</TotalTime>
  <ScaleCrop>false</ScaleCrop>
  <LinksUpToDate>false</LinksUpToDate>
  <CharactersWithSpaces>339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2019-04-07T13:27:00Z</dcterms:created>
  <dc:creator>dell</dc:creator>
  <cp:lastModifiedBy>Administrator</cp:lastModifiedBy>
  <dcterms:modified xsi:type="dcterms:W3CDTF">2019-05-16T11:45:22Z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