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ascii="楷体" w:hAnsi="楷体" w:eastAsia="楷体" w:cs="楷体"/>
                <w:szCs w:val="21"/>
              </w:rPr>
              <w:t>4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ascii="楷体" w:hAnsi="楷体" w:eastAsia="楷体" w:cs="楷体"/>
                <w:szCs w:val="21"/>
              </w:rPr>
              <w:t>21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详细</w:t>
            </w:r>
            <w:r>
              <w:rPr>
                <w:rFonts w:hint="eastAsia" w:ascii="楷体" w:hAnsi="楷体" w:eastAsia="楷体" w:cs="楷体"/>
                <w:szCs w:val="21"/>
              </w:rPr>
              <w:t>设计报告制作讨论会议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就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详细</w:t>
            </w:r>
            <w:r>
              <w:rPr>
                <w:rFonts w:hint="eastAsia" w:ascii="楷体" w:hAnsi="楷体" w:eastAsia="楷体" w:cs="楷体"/>
                <w:szCs w:val="21"/>
              </w:rPr>
              <w:t>设计，成员积极参与，集思广益，并且结合最开始的项目计划，来进行制作</w:t>
            </w:r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详细</w:t>
            </w:r>
            <w:r>
              <w:rPr>
                <w:rFonts w:hint="eastAsia" w:ascii="楷体" w:hAnsi="楷体" w:eastAsia="楷体" w:cs="楷体"/>
                <w:szCs w:val="21"/>
              </w:rPr>
              <w:t>设计，组长在会议中拿出小组制作的一些界面原型，成员在此基础上进行设计和描述，并在会议结束时，完成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详细</w:t>
            </w:r>
            <w:r>
              <w:rPr>
                <w:rFonts w:hint="eastAsia" w:ascii="楷体" w:hAnsi="楷体" w:eastAsia="楷体" w:cs="楷体"/>
                <w:szCs w:val="21"/>
              </w:rPr>
              <w:t>设计报告。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其次就是更新先前的项目计划，需求分析等等，小组在会议中也进行了修改和更新。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我们还打开了项目评审word文档进行分析，HIPO图和PDL伪代码我们就地进行了粗略的学习，最终将由郑逸旸来进行制作。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详细设计报告最终还是由组长先进行整体制作，再由其余小组成员进行补充填写。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根据详细设计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282A66F2"/>
    <w:rsid w:val="54994AF2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31</TotalTime>
  <ScaleCrop>false</ScaleCrop>
  <LinksUpToDate>false</LinksUpToDate>
  <CharactersWithSpaces>339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Flow~</cp:lastModifiedBy>
  <dcterms:modified xsi:type="dcterms:W3CDTF">2019-05-16T14:58:48Z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