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53391" w14:textId="77777777" w:rsidR="004929D6" w:rsidRPr="00252A25" w:rsidRDefault="00B81994">
      <w:pPr>
        <w:pStyle w:val="Standarduser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52A25">
        <w:rPr>
          <w:rFonts w:ascii="Times New Roman" w:hAnsi="Times New Roman" w:cs="Times New Roman"/>
          <w:b/>
          <w:sz w:val="28"/>
          <w:szCs w:val="28"/>
        </w:rPr>
        <w:t>Comparative Genomics Practical 06</w:t>
      </w:r>
    </w:p>
    <w:p w14:paraId="56E819B7" w14:textId="77777777" w:rsidR="004929D6" w:rsidRPr="00252A25" w:rsidRDefault="00B81994">
      <w:pPr>
        <w:pStyle w:val="Standarduser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2A25">
        <w:rPr>
          <w:rFonts w:ascii="Times New Roman" w:hAnsi="Times New Roman" w:cs="Times New Roman"/>
          <w:b/>
          <w:sz w:val="28"/>
          <w:szCs w:val="28"/>
        </w:rPr>
        <w:t>Orthology</w:t>
      </w:r>
      <w:proofErr w:type="spellEnd"/>
      <w:r w:rsidRPr="00252A25">
        <w:rPr>
          <w:rFonts w:ascii="Times New Roman" w:hAnsi="Times New Roman" w:cs="Times New Roman"/>
          <w:b/>
          <w:sz w:val="28"/>
          <w:szCs w:val="28"/>
        </w:rPr>
        <w:t xml:space="preserve"> Prediction</w:t>
      </w:r>
    </w:p>
    <w:p w14:paraId="212F6BBB" w14:textId="77777777" w:rsidR="004929D6" w:rsidRPr="00252A25" w:rsidRDefault="00B81994">
      <w:pPr>
        <w:pStyle w:val="Standarduser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52A25">
        <w:rPr>
          <w:rFonts w:ascii="Times New Roman" w:hAnsi="Times New Roman" w:cs="Times New Roman"/>
          <w:b/>
          <w:bCs/>
          <w:sz w:val="28"/>
          <w:szCs w:val="28"/>
        </w:rPr>
        <w:t xml:space="preserve">Group 6:     Tianlin He      </w:t>
      </w:r>
      <w:proofErr w:type="spellStart"/>
      <w:r w:rsidRPr="00252A25">
        <w:rPr>
          <w:rFonts w:ascii="Times New Roman" w:hAnsi="Times New Roman" w:cs="Times New Roman"/>
          <w:b/>
          <w:bCs/>
          <w:sz w:val="28"/>
          <w:szCs w:val="28"/>
        </w:rPr>
        <w:t>Xueqing</w:t>
      </w:r>
      <w:proofErr w:type="spellEnd"/>
      <w:r w:rsidRPr="00252A25">
        <w:rPr>
          <w:rFonts w:ascii="Times New Roman" w:hAnsi="Times New Roman" w:cs="Times New Roman"/>
          <w:b/>
          <w:bCs/>
          <w:sz w:val="28"/>
          <w:szCs w:val="28"/>
        </w:rPr>
        <w:t xml:space="preserve"> Wang</w:t>
      </w:r>
    </w:p>
    <w:p w14:paraId="027C3318" w14:textId="77777777" w:rsidR="008D3AE1" w:rsidRPr="00252A25" w:rsidRDefault="008D3AE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3344AE24" w14:textId="3AD35F3A" w:rsidR="004929D6" w:rsidRPr="00252A25" w:rsidRDefault="00CF156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2A25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2E9C3CC0" w14:textId="77777777" w:rsidR="00CF1560" w:rsidRPr="00252A25" w:rsidRDefault="00CF1560">
      <w:pPr>
        <w:pStyle w:val="Standard"/>
        <w:rPr>
          <w:rFonts w:ascii="Times New Roman" w:hAnsi="Times New Roman" w:cs="Times New Roman"/>
        </w:rPr>
      </w:pPr>
    </w:p>
    <w:p w14:paraId="71C0E087" w14:textId="707DB8A4" w:rsidR="008D3AE1" w:rsidRPr="00252A25" w:rsidRDefault="008D3AE1">
      <w:pPr>
        <w:pStyle w:val="Standard"/>
        <w:rPr>
          <w:rFonts w:ascii="Times New Roman" w:hAnsi="Times New Roman" w:cs="Times New Roman"/>
          <w:lang w:eastAsia="zh-TW"/>
        </w:rPr>
      </w:pPr>
      <w:proofErr w:type="spellStart"/>
      <w:r w:rsidRPr="00252A25">
        <w:rPr>
          <w:rFonts w:ascii="Times New Roman" w:hAnsi="Times New Roman" w:cs="Times New Roman"/>
        </w:rPr>
        <w:t>Orthologs</w:t>
      </w:r>
      <w:proofErr w:type="spellEnd"/>
      <w:r w:rsidRPr="00252A25">
        <w:rPr>
          <w:rFonts w:ascii="Times New Roman" w:hAnsi="Times New Roman" w:cs="Times New Roman"/>
        </w:rPr>
        <w:t xml:space="preserve"> are genes in different species that evolve from a common ancestor after a speciation event</w:t>
      </w:r>
      <w:r w:rsidR="00E56C53" w:rsidRPr="00252A25">
        <w:rPr>
          <w:rFonts w:ascii="Times New Roman" w:hAnsi="Times New Roman" w:cs="Times New Roman"/>
        </w:rPr>
        <w:t xml:space="preserve">. In this practical, we aim at </w:t>
      </w:r>
      <w:r w:rsidRPr="00252A25">
        <w:rPr>
          <w:rFonts w:ascii="Times New Roman" w:hAnsi="Times New Roman" w:cs="Times New Roman"/>
        </w:rPr>
        <w:t xml:space="preserve">predicting the orthologues of three </w:t>
      </w:r>
      <w:proofErr w:type="gramStart"/>
      <w:r w:rsidRPr="00252A25">
        <w:rPr>
          <w:rFonts w:ascii="Times New Roman" w:hAnsi="Times New Roman" w:cs="Times New Roman"/>
        </w:rPr>
        <w:t>E.</w:t>
      </w:r>
      <w:r w:rsidRPr="00252A25">
        <w:rPr>
          <w:rFonts w:ascii="Times New Roman" w:hAnsi="Times New Roman" w:cs="Times New Roman"/>
          <w:i/>
        </w:rPr>
        <w:t>coli</w:t>
      </w:r>
      <w:proofErr w:type="gramEnd"/>
      <w:r w:rsidRPr="00252A25">
        <w:rPr>
          <w:rFonts w:ascii="Times New Roman" w:hAnsi="Times New Roman" w:cs="Times New Roman"/>
        </w:rPr>
        <w:t xml:space="preserve"> gene using three methods/databases, namely </w:t>
      </w:r>
      <w:proofErr w:type="spellStart"/>
      <w:r w:rsidRPr="00252A25">
        <w:rPr>
          <w:rFonts w:ascii="Times New Roman" w:hAnsi="Times New Roman" w:cs="Times New Roman"/>
          <w:b/>
        </w:rPr>
        <w:t>InParanoid</w:t>
      </w:r>
      <w:proofErr w:type="spellEnd"/>
      <w:r w:rsidRPr="00252A25">
        <w:rPr>
          <w:rFonts w:ascii="Times New Roman" w:hAnsi="Times New Roman" w:cs="Times New Roman"/>
        </w:rPr>
        <w:t>,</w:t>
      </w:r>
      <w:r w:rsidR="0039134B" w:rsidRPr="00252A25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39134B" w:rsidRPr="00252A25">
        <w:rPr>
          <w:rFonts w:ascii="Times New Roman" w:hAnsi="Times New Roman" w:cs="Times New Roman"/>
          <w:b/>
          <w:lang w:eastAsia="zh-TW"/>
        </w:rPr>
        <w:t>PhylomeDB</w:t>
      </w:r>
      <w:proofErr w:type="spellEnd"/>
      <w:r w:rsidR="0039134B" w:rsidRPr="00252A25">
        <w:rPr>
          <w:rFonts w:ascii="Times New Roman" w:hAnsi="Times New Roman" w:cs="Times New Roman"/>
          <w:lang w:eastAsia="zh-TW"/>
        </w:rPr>
        <w:t xml:space="preserve"> and </w:t>
      </w:r>
      <w:r w:rsidR="0039134B" w:rsidRPr="00252A25">
        <w:rPr>
          <w:rFonts w:ascii="Times New Roman" w:hAnsi="Times New Roman" w:cs="Times New Roman"/>
          <w:b/>
          <w:lang w:eastAsia="zh-TW"/>
        </w:rPr>
        <w:t>OMA</w:t>
      </w:r>
      <w:r w:rsidRPr="00252A25">
        <w:rPr>
          <w:rFonts w:ascii="Times New Roman" w:hAnsi="Times New Roman" w:cs="Times New Roman"/>
          <w:b/>
        </w:rPr>
        <w:t>.</w:t>
      </w:r>
      <w:r w:rsidRPr="00252A25">
        <w:rPr>
          <w:rFonts w:ascii="Times New Roman" w:hAnsi="Times New Roman" w:cs="Times New Roman"/>
        </w:rPr>
        <w:t xml:space="preserve"> I</w:t>
      </w:r>
      <w:r w:rsidR="0039134B" w:rsidRPr="00252A25">
        <w:rPr>
          <w:rFonts w:ascii="Times New Roman" w:hAnsi="Times New Roman" w:cs="Times New Roman"/>
        </w:rPr>
        <w:t xml:space="preserve">n order to perform </w:t>
      </w:r>
      <w:proofErr w:type="spellStart"/>
      <w:r w:rsidR="0039134B" w:rsidRPr="00252A25">
        <w:rPr>
          <w:rFonts w:ascii="Times New Roman" w:hAnsi="Times New Roman" w:cs="Times New Roman"/>
        </w:rPr>
        <w:t>ortholog</w:t>
      </w:r>
      <w:proofErr w:type="spellEnd"/>
      <w:r w:rsidR="0039134B" w:rsidRPr="00252A25">
        <w:rPr>
          <w:rFonts w:ascii="Times New Roman" w:hAnsi="Times New Roman" w:cs="Times New Roman"/>
        </w:rPr>
        <w:t xml:space="preserve"> search</w:t>
      </w:r>
      <w:r w:rsidRPr="00252A25">
        <w:rPr>
          <w:rFonts w:ascii="Times New Roman" w:hAnsi="Times New Roman" w:cs="Times New Roman"/>
        </w:rPr>
        <w:t xml:space="preserve"> in these</w:t>
      </w:r>
      <w:r w:rsidR="0039134B" w:rsidRPr="00252A25">
        <w:rPr>
          <w:rFonts w:ascii="Times New Roman" w:hAnsi="Times New Roman" w:cs="Times New Roman"/>
          <w:lang w:eastAsia="zh-TW"/>
        </w:rPr>
        <w:t xml:space="preserve"> databases, the first step is to find out the correct identifier of these three genes. </w:t>
      </w:r>
      <w:r w:rsidRPr="00252A25">
        <w:rPr>
          <w:rFonts w:ascii="Times New Roman" w:hAnsi="Times New Roman" w:cs="Times New Roman"/>
        </w:rPr>
        <w:t xml:space="preserve"> </w:t>
      </w:r>
      <w:r w:rsidR="0039134B" w:rsidRPr="00252A25">
        <w:rPr>
          <w:rFonts w:ascii="Times New Roman" w:hAnsi="Times New Roman" w:cs="Times New Roman"/>
          <w:lang w:eastAsia="zh-TW"/>
        </w:rPr>
        <w:t xml:space="preserve">It is achieved by blasting the selected protein sequence against its database, which was downloaded from </w:t>
      </w:r>
      <w:proofErr w:type="spellStart"/>
      <w:r w:rsidR="00E21B18" w:rsidRPr="00252A25">
        <w:rPr>
          <w:rFonts w:ascii="Times New Roman" w:hAnsi="Times New Roman" w:cs="Times New Roman"/>
          <w:lang w:eastAsia="zh-TW"/>
        </w:rPr>
        <w:t>InParanoid</w:t>
      </w:r>
      <w:proofErr w:type="spellEnd"/>
      <w:r w:rsidR="00E21B18" w:rsidRPr="00252A25">
        <w:rPr>
          <w:rFonts w:ascii="Times New Roman" w:hAnsi="Times New Roman" w:cs="Times New Roman"/>
          <w:lang w:eastAsia="zh-TW"/>
        </w:rPr>
        <w:t xml:space="preserve">. With the identifier available, it is able to search the </w:t>
      </w:r>
      <w:proofErr w:type="spellStart"/>
      <w:r w:rsidR="00E21B18" w:rsidRPr="00252A25">
        <w:rPr>
          <w:rFonts w:ascii="Times New Roman" w:hAnsi="Times New Roman" w:cs="Times New Roman"/>
          <w:lang w:eastAsia="zh-TW"/>
        </w:rPr>
        <w:t>orthologs</w:t>
      </w:r>
      <w:proofErr w:type="spellEnd"/>
      <w:r w:rsidR="00E21B18" w:rsidRPr="00252A25">
        <w:rPr>
          <w:rFonts w:ascii="Times New Roman" w:hAnsi="Times New Roman" w:cs="Times New Roman"/>
          <w:lang w:eastAsia="zh-TW"/>
        </w:rPr>
        <w:t xml:space="preserve"> in these three databases by </w:t>
      </w:r>
      <w:r w:rsidR="007631C1" w:rsidRPr="00252A25">
        <w:rPr>
          <w:rFonts w:ascii="Times New Roman" w:hAnsi="Times New Roman" w:cs="Times New Roman"/>
          <w:lang w:eastAsia="zh-TW"/>
        </w:rPr>
        <w:t>typing the name of identifier. Finally, we group the search results in tables for comparison.</w:t>
      </w:r>
      <w:r w:rsidR="007F094D" w:rsidRPr="00252A25">
        <w:rPr>
          <w:rFonts w:ascii="Times New Roman" w:hAnsi="Times New Roman" w:cs="Times New Roman"/>
          <w:lang w:eastAsia="zh-TW"/>
        </w:rPr>
        <w:t xml:space="preserve"> In this session we only look for </w:t>
      </w:r>
      <w:proofErr w:type="spellStart"/>
      <w:r w:rsidR="007F094D" w:rsidRPr="00252A25">
        <w:rPr>
          <w:rFonts w:ascii="Times New Roman" w:hAnsi="Times New Roman" w:cs="Times New Roman"/>
          <w:lang w:eastAsia="zh-TW"/>
        </w:rPr>
        <w:t>ortholog</w:t>
      </w:r>
      <w:proofErr w:type="spellEnd"/>
      <w:r w:rsidR="007F094D" w:rsidRPr="00252A25">
        <w:rPr>
          <w:rFonts w:ascii="Times New Roman" w:hAnsi="Times New Roman" w:cs="Times New Roman"/>
          <w:lang w:eastAsia="zh-TW"/>
        </w:rPr>
        <w:t xml:space="preserve"> in </w:t>
      </w:r>
      <w:proofErr w:type="spellStart"/>
      <w:proofErr w:type="gramStart"/>
      <w:r w:rsidR="007F094D" w:rsidRPr="00252A25">
        <w:rPr>
          <w:rFonts w:ascii="Times New Roman" w:hAnsi="Times New Roman" w:cs="Times New Roman"/>
          <w:lang w:eastAsia="zh-TW"/>
        </w:rPr>
        <w:t>S.</w:t>
      </w:r>
      <w:r w:rsidR="007F094D" w:rsidRPr="00252A25">
        <w:rPr>
          <w:rFonts w:ascii="Times New Roman" w:hAnsi="Times New Roman" w:cs="Times New Roman"/>
          <w:i/>
          <w:lang w:eastAsia="zh-TW"/>
        </w:rPr>
        <w:t>cerevisae</w:t>
      </w:r>
      <w:proofErr w:type="spellEnd"/>
      <w:proofErr w:type="gramEnd"/>
      <w:r w:rsidR="007F094D" w:rsidRPr="00252A25">
        <w:rPr>
          <w:rFonts w:ascii="Times New Roman" w:hAnsi="Times New Roman" w:cs="Times New Roman"/>
          <w:lang w:eastAsia="zh-TW"/>
        </w:rPr>
        <w:t xml:space="preserve">, A. </w:t>
      </w:r>
      <w:r w:rsidR="007F094D" w:rsidRPr="00252A25">
        <w:rPr>
          <w:rFonts w:ascii="Times New Roman" w:hAnsi="Times New Roman" w:cs="Times New Roman"/>
          <w:i/>
          <w:lang w:eastAsia="zh-TW"/>
        </w:rPr>
        <w:t>thaliana</w:t>
      </w:r>
      <w:r w:rsidR="007F094D" w:rsidRPr="00252A25">
        <w:rPr>
          <w:rFonts w:ascii="Times New Roman" w:hAnsi="Times New Roman" w:cs="Times New Roman"/>
          <w:lang w:eastAsia="zh-TW"/>
        </w:rPr>
        <w:t xml:space="preserve">, C. </w:t>
      </w:r>
      <w:proofErr w:type="spellStart"/>
      <w:r w:rsidR="007F094D" w:rsidRPr="00252A25">
        <w:rPr>
          <w:rFonts w:ascii="Times New Roman" w:hAnsi="Times New Roman" w:cs="Times New Roman"/>
          <w:i/>
          <w:lang w:eastAsia="zh-TW"/>
        </w:rPr>
        <w:t>albican</w:t>
      </w:r>
      <w:proofErr w:type="spellEnd"/>
      <w:r w:rsidR="007F094D" w:rsidRPr="00252A25">
        <w:rPr>
          <w:rFonts w:ascii="Times New Roman" w:hAnsi="Times New Roman" w:cs="Times New Roman"/>
          <w:lang w:eastAsia="zh-TW"/>
        </w:rPr>
        <w:t xml:space="preserve"> and S. </w:t>
      </w:r>
      <w:proofErr w:type="spellStart"/>
      <w:r w:rsidR="007F094D" w:rsidRPr="00252A25">
        <w:rPr>
          <w:rFonts w:ascii="Times New Roman" w:hAnsi="Times New Roman" w:cs="Times New Roman"/>
          <w:i/>
          <w:lang w:eastAsia="zh-TW"/>
        </w:rPr>
        <w:t>pombe</w:t>
      </w:r>
      <w:proofErr w:type="spellEnd"/>
      <w:r w:rsidR="007F094D" w:rsidRPr="00252A25">
        <w:rPr>
          <w:rFonts w:ascii="Times New Roman" w:hAnsi="Times New Roman" w:cs="Times New Roman"/>
          <w:lang w:eastAsia="zh-TW"/>
        </w:rPr>
        <w:t>, as they are covered in all of these three databases.</w:t>
      </w:r>
    </w:p>
    <w:p w14:paraId="493919B6" w14:textId="77777777" w:rsidR="00CF1560" w:rsidRPr="00252A25" w:rsidRDefault="00CF1560">
      <w:pPr>
        <w:pStyle w:val="Standard"/>
        <w:rPr>
          <w:rFonts w:ascii="Times New Roman" w:hAnsi="Times New Roman" w:cs="Times New Roman"/>
        </w:rPr>
      </w:pPr>
    </w:p>
    <w:p w14:paraId="6CD9604F" w14:textId="145A0021" w:rsidR="004929D6" w:rsidRPr="00252A25" w:rsidRDefault="00EA490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2A25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6A50B09B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The report should be formatted in one PDF file and sent in by the end of the week. It</w:t>
      </w:r>
    </w:p>
    <w:p w14:paraId="34941887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should cover all points listed below. Missing or faulty items will result in a reduced grade</w:t>
      </w:r>
    </w:p>
    <w:p w14:paraId="307DD44D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for this practical.</w:t>
      </w:r>
    </w:p>
    <w:p w14:paraId="66465EF8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1. Short summary of what you have done (e.g. how did you find protein identifiers</w:t>
      </w:r>
    </w:p>
    <w:p w14:paraId="34B6377F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etc.).</w:t>
      </w:r>
    </w:p>
    <w:p w14:paraId="4D7BD016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2. Describe algorithms used in databases you are comparing.</w:t>
      </w:r>
    </w:p>
    <w:p w14:paraId="21EACABD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3. How predictions differ (missing/same </w:t>
      </w:r>
      <w:proofErr w:type="spellStart"/>
      <w:r w:rsidRPr="00252A25">
        <w:rPr>
          <w:rFonts w:ascii="Times New Roman" w:hAnsi="Times New Roman" w:cs="Times New Roman"/>
        </w:rPr>
        <w:t>orthologs</w:t>
      </w:r>
      <w:proofErr w:type="spellEnd"/>
      <w:proofErr w:type="gramStart"/>
      <w:r w:rsidRPr="00252A25">
        <w:rPr>
          <w:rFonts w:ascii="Times New Roman" w:hAnsi="Times New Roman" w:cs="Times New Roman"/>
        </w:rPr>
        <w:t>) ?</w:t>
      </w:r>
      <w:proofErr w:type="gramEnd"/>
    </w:p>
    <w:p w14:paraId="477079F8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4. Detailed discussion of the results achieved with different methods and the</w:t>
      </w:r>
    </w:p>
    <w:p w14:paraId="4103F99B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differences between their predictions (pairs, </w:t>
      </w:r>
      <w:proofErr w:type="spellStart"/>
      <w:r w:rsidRPr="00252A25">
        <w:rPr>
          <w:rFonts w:ascii="Times New Roman" w:hAnsi="Times New Roman" w:cs="Times New Roman"/>
        </w:rPr>
        <w:t>ortholog</w:t>
      </w:r>
      <w:proofErr w:type="spellEnd"/>
      <w:r w:rsidRPr="00252A25">
        <w:rPr>
          <w:rFonts w:ascii="Times New Roman" w:hAnsi="Times New Roman" w:cs="Times New Roman"/>
        </w:rPr>
        <w:t xml:space="preserve"> groups).</w:t>
      </w:r>
    </w:p>
    <w:p w14:paraId="508B9955" w14:textId="77777777" w:rsidR="004929D6" w:rsidRPr="00252A25" w:rsidRDefault="004929D6">
      <w:pPr>
        <w:pStyle w:val="Standard"/>
        <w:rPr>
          <w:rFonts w:ascii="Times New Roman" w:hAnsi="Times New Roman" w:cs="Times New Roman"/>
        </w:rPr>
      </w:pPr>
    </w:p>
    <w:p w14:paraId="16862C8C" w14:textId="7D19C79B" w:rsidR="004929D6" w:rsidRPr="00252A25" w:rsidRDefault="00EA490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52A25">
        <w:rPr>
          <w:rFonts w:ascii="Times New Roman" w:hAnsi="Times New Roman" w:cs="Times New Roman"/>
          <w:b/>
          <w:sz w:val="28"/>
          <w:szCs w:val="28"/>
        </w:rPr>
        <w:t>Activity</w:t>
      </w:r>
    </w:p>
    <w:bookmarkEnd w:id="0"/>
    <w:p w14:paraId="3467A218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Perform the following steps in this order</w:t>
      </w:r>
    </w:p>
    <w:p w14:paraId="06C24525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You want to compare the </w:t>
      </w:r>
      <w:proofErr w:type="spellStart"/>
      <w:r w:rsidRPr="00252A25">
        <w:rPr>
          <w:rFonts w:ascii="Times New Roman" w:hAnsi="Times New Roman" w:cs="Times New Roman"/>
        </w:rPr>
        <w:t>orthology</w:t>
      </w:r>
      <w:proofErr w:type="spellEnd"/>
      <w:r w:rsidRPr="00252A25">
        <w:rPr>
          <w:rFonts w:ascii="Times New Roman" w:hAnsi="Times New Roman" w:cs="Times New Roman"/>
        </w:rPr>
        <w:t xml:space="preserve"> predictions from one database with other methods</w:t>
      </w:r>
    </w:p>
    <w:p w14:paraId="65E3486C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for three of your genes. </w:t>
      </w:r>
      <w:r w:rsidRPr="00252A25">
        <w:rPr>
          <w:rFonts w:ascii="Times New Roman" w:hAnsi="Times New Roman" w:cs="Times New Roman"/>
          <w:b/>
          <w:bCs/>
        </w:rPr>
        <w:t>Since you want genes present in at least two methods</w:t>
      </w:r>
      <w:r w:rsidRPr="00252A25">
        <w:rPr>
          <w:rFonts w:ascii="Times New Roman" w:hAnsi="Times New Roman" w:cs="Times New Roman"/>
        </w:rPr>
        <w:t xml:space="preserve"> (</w:t>
      </w:r>
      <w:proofErr w:type="spellStart"/>
      <w:r w:rsidRPr="00252A25">
        <w:rPr>
          <w:rFonts w:ascii="Times New Roman" w:hAnsi="Times New Roman" w:cs="Times New Roman"/>
        </w:rPr>
        <w:t>i.e</w:t>
      </w:r>
      <w:proofErr w:type="spellEnd"/>
    </w:p>
    <w:p w14:paraId="5B5E48F9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proofErr w:type="spellStart"/>
      <w:r w:rsidRPr="00252A25">
        <w:rPr>
          <w:rFonts w:ascii="Times New Roman" w:hAnsi="Times New Roman" w:cs="Times New Roman"/>
        </w:rPr>
        <w:t>TreeFam</w:t>
      </w:r>
      <w:proofErr w:type="spellEnd"/>
      <w:r w:rsidRPr="00252A25">
        <w:rPr>
          <w:rFonts w:ascii="Times New Roman" w:hAnsi="Times New Roman" w:cs="Times New Roman"/>
        </w:rPr>
        <w:t xml:space="preserve"> and </w:t>
      </w:r>
      <w:proofErr w:type="spellStart"/>
      <w:r w:rsidRPr="00252A25">
        <w:rPr>
          <w:rFonts w:ascii="Times New Roman" w:hAnsi="Times New Roman" w:cs="Times New Roman"/>
        </w:rPr>
        <w:t>InParanoid</w:t>
      </w:r>
      <w:proofErr w:type="spellEnd"/>
      <w:r w:rsidRPr="00252A25">
        <w:rPr>
          <w:rFonts w:ascii="Times New Roman" w:hAnsi="Times New Roman" w:cs="Times New Roman"/>
        </w:rPr>
        <w:t>) you should restrict your gene selection to a species that is</w:t>
      </w:r>
    </w:p>
    <w:p w14:paraId="4B226E52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present in selected databases.</w:t>
      </w:r>
    </w:p>
    <w:p w14:paraId="281BF9A8" w14:textId="52C332DE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1. To search for </w:t>
      </w:r>
      <w:proofErr w:type="spellStart"/>
      <w:r w:rsidRPr="00252A25">
        <w:rPr>
          <w:rFonts w:ascii="Times New Roman" w:hAnsi="Times New Roman" w:cs="Times New Roman"/>
        </w:rPr>
        <w:t>orthologs</w:t>
      </w:r>
      <w:proofErr w:type="spellEnd"/>
      <w:r w:rsidRPr="00252A25">
        <w:rPr>
          <w:rFonts w:ascii="Times New Roman" w:hAnsi="Times New Roman" w:cs="Times New Roman"/>
        </w:rPr>
        <w:t xml:space="preserve"> you first need correct protein identifiers for your</w:t>
      </w:r>
    </w:p>
    <w:p w14:paraId="544562EC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predicted genes (instead of orf</w:t>
      </w:r>
      <w:proofErr w:type="gramStart"/>
      <w:r w:rsidRPr="00252A25">
        <w:rPr>
          <w:rFonts w:ascii="Times New Roman" w:hAnsi="Times New Roman" w:cs="Times New Roman"/>
        </w:rPr>
        <w:t>1234..</w:t>
      </w:r>
      <w:proofErr w:type="gramEnd"/>
      <w:r w:rsidRPr="00252A25">
        <w:rPr>
          <w:rFonts w:ascii="Times New Roman" w:hAnsi="Times New Roman" w:cs="Times New Roman"/>
        </w:rPr>
        <w:t>):</w:t>
      </w:r>
    </w:p>
    <w:p w14:paraId="04F0CDC2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a. One way to find correct identifiers is to do a local blast search with the</w:t>
      </w:r>
    </w:p>
    <w:p w14:paraId="25122CAC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sequence of your protein against the source files of the </w:t>
      </w:r>
      <w:proofErr w:type="spellStart"/>
      <w:r w:rsidRPr="00252A25">
        <w:rPr>
          <w:rFonts w:ascii="Times New Roman" w:hAnsi="Times New Roman" w:cs="Times New Roman"/>
        </w:rPr>
        <w:t>InParanoid</w:t>
      </w:r>
      <w:proofErr w:type="spellEnd"/>
    </w:p>
    <w:p w14:paraId="454887DE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database. The source files can be found in</w:t>
      </w:r>
    </w:p>
    <w:p w14:paraId="0A913122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http://inparanoid.sbc.su.se/download/current/sequences/processed/</w:t>
      </w:r>
    </w:p>
    <w:p w14:paraId="4BE1DBE8" w14:textId="77777777" w:rsidR="00EA4907" w:rsidRPr="00252A25" w:rsidRDefault="00EA4907">
      <w:pPr>
        <w:pStyle w:val="Standard"/>
        <w:rPr>
          <w:rFonts w:ascii="Times New Roman" w:hAnsi="Times New Roman" w:cs="Times New Roman"/>
          <w:color w:val="006699"/>
        </w:rPr>
      </w:pPr>
    </w:p>
    <w:p w14:paraId="7F16A4E3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1. Download the proteome of target species (e.g. </w:t>
      </w:r>
      <w:proofErr w:type="gramStart"/>
      <w:r w:rsidRPr="00252A25">
        <w:rPr>
          <w:rFonts w:ascii="Times New Roman" w:hAnsi="Times New Roman" w:cs="Times New Roman"/>
          <w:color w:val="006699"/>
        </w:rPr>
        <w:t>E.coli</w:t>
      </w:r>
      <w:proofErr w:type="gramEnd"/>
      <w:r w:rsidRPr="00252A25">
        <w:rPr>
          <w:rFonts w:ascii="Times New Roman" w:hAnsi="Times New Roman" w:cs="Times New Roman"/>
          <w:color w:val="006699"/>
        </w:rPr>
        <w:t xml:space="preserve">) from </w:t>
      </w:r>
      <w:proofErr w:type="spellStart"/>
      <w:r w:rsidRPr="00252A25">
        <w:rPr>
          <w:rFonts w:ascii="Times New Roman" w:hAnsi="Times New Roman" w:cs="Times New Roman"/>
          <w:color w:val="006699"/>
        </w:rPr>
        <w:t>InParanoid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in the directory</w:t>
      </w:r>
    </w:p>
    <w:p w14:paraId="22C099DE" w14:textId="77777777" w:rsidR="004929D6" w:rsidRPr="00252A25" w:rsidRDefault="00B81994" w:rsidP="00EA4907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 w:rsidRPr="00252A25">
        <w:rPr>
          <w:rFonts w:ascii="Times New Roman" w:hAnsi="Times New Roman" w:cs="Times New Roman"/>
          <w:color w:val="006699"/>
        </w:rPr>
        <w:t>wget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</w:t>
      </w:r>
      <w:hyperlink r:id="rId7" w:history="1">
        <w:r w:rsidRPr="00252A25">
          <w:rPr>
            <w:rFonts w:ascii="Times New Roman" w:hAnsi="Times New Roman" w:cs="Times New Roman"/>
          </w:rPr>
          <w:t>http://inparanoid.sbc.su.se/download/current/sequences/processed/226186.fasta</w:t>
        </w:r>
      </w:hyperlink>
    </w:p>
    <w:p w14:paraId="51DBA7CC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2. Convert the </w:t>
      </w:r>
      <w:proofErr w:type="spellStart"/>
      <w:r w:rsidRPr="00252A25">
        <w:rPr>
          <w:rFonts w:ascii="Times New Roman" w:hAnsi="Times New Roman" w:cs="Times New Roman"/>
          <w:color w:val="006699"/>
        </w:rPr>
        <w:t>fasta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file into a protein database</w:t>
      </w:r>
    </w:p>
    <w:p w14:paraId="72C12841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proofErr w:type="spellStart"/>
      <w:r w:rsidRPr="00252A25">
        <w:rPr>
          <w:rFonts w:ascii="Times New Roman" w:hAnsi="Times New Roman" w:cs="Times New Roman"/>
          <w:color w:val="006699"/>
        </w:rPr>
        <w:t>makeblast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</w:t>
      </w:r>
      <w:proofErr w:type="spellStart"/>
      <w:r w:rsidRPr="00252A25">
        <w:rPr>
          <w:rFonts w:ascii="Times New Roman" w:hAnsi="Times New Roman" w:cs="Times New Roman"/>
          <w:color w:val="006699"/>
        </w:rPr>
        <w:t>db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-in 83333.fasta -</w:t>
      </w:r>
      <w:proofErr w:type="spellStart"/>
      <w:r w:rsidRPr="00252A25">
        <w:rPr>
          <w:rFonts w:ascii="Times New Roman" w:hAnsi="Times New Roman" w:cs="Times New Roman"/>
          <w:color w:val="006699"/>
        </w:rPr>
        <w:t>dbtype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protein</w:t>
      </w:r>
    </w:p>
    <w:p w14:paraId="77323C12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>3. Conduct a local blast search of the protein sequence (e.g. 09.fa.txt_orf00002) against the protein database generated</w:t>
      </w:r>
    </w:p>
    <w:p w14:paraId="5D37857C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proofErr w:type="spellStart"/>
      <w:r w:rsidRPr="00252A25">
        <w:rPr>
          <w:rFonts w:ascii="Times New Roman" w:hAnsi="Times New Roman" w:cs="Times New Roman"/>
          <w:color w:val="006699"/>
        </w:rPr>
        <w:t>blastp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-query 09.fa.txt_orf00002 -</w:t>
      </w:r>
      <w:proofErr w:type="spellStart"/>
      <w:r w:rsidRPr="00252A25">
        <w:rPr>
          <w:rFonts w:ascii="Times New Roman" w:hAnsi="Times New Roman" w:cs="Times New Roman"/>
          <w:color w:val="006699"/>
        </w:rPr>
        <w:t>db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226186.fasta -out geneA.out.txt</w:t>
      </w:r>
    </w:p>
    <w:p w14:paraId="3608C522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>4. Record the name of the best hit as identifier (e.g. P00561)</w:t>
      </w:r>
    </w:p>
    <w:p w14:paraId="097F7016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3330"/>
        <w:gridCol w:w="3600"/>
        <w:gridCol w:w="1335"/>
      </w:tblGrid>
      <w:tr w:rsidR="004929D6" w:rsidRPr="00252A25" w14:paraId="27C173E1" w14:textId="77777777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BC173" w14:textId="77777777" w:rsidR="004929D6" w:rsidRPr="00252A25" w:rsidRDefault="004929D6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9413A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ORF 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83000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Identifier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6596D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E-value</w:t>
            </w:r>
          </w:p>
        </w:tc>
      </w:tr>
      <w:tr w:rsidR="004929D6" w:rsidRPr="00252A25" w14:paraId="3C9E0E5F" w14:textId="77777777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74AF1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 xml:space="preserve">Protein </w:t>
            </w: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seq</w:t>
            </w:r>
            <w:proofErr w:type="spellEnd"/>
            <w:r w:rsidRPr="00252A25">
              <w:rPr>
                <w:rFonts w:ascii="Times New Roman" w:hAnsi="Times New Roman" w:cs="Times New Roman"/>
                <w:color w:val="006699"/>
              </w:rPr>
              <w:t xml:space="preserve"> 1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CEFA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E.coli./09.fa.txt_orf00002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B14FA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09195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0</w:t>
            </w:r>
          </w:p>
        </w:tc>
      </w:tr>
      <w:tr w:rsidR="004929D6" w:rsidRPr="00252A25" w14:paraId="3D85EDC9" w14:textId="77777777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1520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 xml:space="preserve">Protein </w:t>
            </w: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seq</w:t>
            </w:r>
            <w:proofErr w:type="spellEnd"/>
            <w:r w:rsidRPr="00252A25">
              <w:rPr>
                <w:rFonts w:ascii="Times New Roman" w:hAnsi="Times New Roman" w:cs="Times New Roman"/>
                <w:color w:val="006699"/>
              </w:rPr>
              <w:t xml:space="preserve"> 2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93276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E.coli./09.fa.txt_orf00011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1976F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B4A81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0</w:t>
            </w:r>
          </w:p>
        </w:tc>
      </w:tr>
      <w:tr w:rsidR="004929D6" w:rsidRPr="00252A25" w14:paraId="3CD88FED" w14:textId="77777777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1991F" w14:textId="04FF6CBC" w:rsidR="004929D6" w:rsidRPr="00252A25" w:rsidRDefault="00201741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 xml:space="preserve">Protein </w:t>
            </w: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seq</w:t>
            </w:r>
            <w:proofErr w:type="spellEnd"/>
            <w:r w:rsidRPr="00252A25">
              <w:rPr>
                <w:rFonts w:ascii="Times New Roman" w:hAnsi="Times New Roman" w:cs="Times New Roman"/>
                <w:color w:val="006699"/>
              </w:rPr>
              <w:t xml:space="preserve"> 3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C0257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E.coli./09.fa.txt_orf00003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2B9C5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D7F46" w14:textId="7CED09A1" w:rsidR="004929D6" w:rsidRPr="00252A25" w:rsidRDefault="006C342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0</w:t>
            </w:r>
          </w:p>
        </w:tc>
      </w:tr>
    </w:tbl>
    <w:p w14:paraId="57A02E27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3717854E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b. You can also do an online blast search (e.g. at </w:t>
      </w:r>
      <w:proofErr w:type="spellStart"/>
      <w:r w:rsidRPr="00252A25">
        <w:rPr>
          <w:rFonts w:ascii="Times New Roman" w:hAnsi="Times New Roman" w:cs="Times New Roman"/>
        </w:rPr>
        <w:t>ncbi</w:t>
      </w:r>
      <w:proofErr w:type="spellEnd"/>
      <w:r w:rsidRPr="00252A25">
        <w:rPr>
          <w:rFonts w:ascii="Times New Roman" w:hAnsi="Times New Roman" w:cs="Times New Roman"/>
        </w:rPr>
        <w:t xml:space="preserve"> or </w:t>
      </w:r>
      <w:proofErr w:type="spellStart"/>
      <w:r w:rsidRPr="00252A25">
        <w:rPr>
          <w:rFonts w:ascii="Times New Roman" w:hAnsi="Times New Roman" w:cs="Times New Roman"/>
        </w:rPr>
        <w:t>ensembl</w:t>
      </w:r>
      <w:proofErr w:type="spellEnd"/>
      <w:r w:rsidRPr="00252A25">
        <w:rPr>
          <w:rFonts w:ascii="Times New Roman" w:hAnsi="Times New Roman" w:cs="Times New Roman"/>
        </w:rPr>
        <w:t>).</w:t>
      </w:r>
    </w:p>
    <w:p w14:paraId="1C61D3D6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2. Once you have the correct identifiers you need to find three genes which are also</w:t>
      </w:r>
    </w:p>
    <w:p w14:paraId="70086BB1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present in other databases. For each of the three genes pick at least </w:t>
      </w:r>
      <w:proofErr w:type="gramStart"/>
      <w:r w:rsidRPr="00252A25">
        <w:rPr>
          <w:rFonts w:ascii="Times New Roman" w:hAnsi="Times New Roman" w:cs="Times New Roman"/>
        </w:rPr>
        <w:t>3  species</w:t>
      </w:r>
      <w:proofErr w:type="gramEnd"/>
      <w:r w:rsidRPr="00252A25">
        <w:rPr>
          <w:rFonts w:ascii="Times New Roman" w:hAnsi="Times New Roman" w:cs="Times New Roman"/>
        </w:rPr>
        <w:t xml:space="preserve"> for</w:t>
      </w:r>
    </w:p>
    <w:p w14:paraId="0E1852ED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comparison. Compare the predictions (</w:t>
      </w:r>
      <w:proofErr w:type="spellStart"/>
      <w:r w:rsidRPr="00252A25">
        <w:rPr>
          <w:rFonts w:ascii="Times New Roman" w:hAnsi="Times New Roman" w:cs="Times New Roman"/>
        </w:rPr>
        <w:t>i.e</w:t>
      </w:r>
      <w:proofErr w:type="spellEnd"/>
      <w:r w:rsidRPr="00252A25">
        <w:rPr>
          <w:rFonts w:ascii="Times New Roman" w:hAnsi="Times New Roman" w:cs="Times New Roman"/>
        </w:rPr>
        <w:t xml:space="preserve"> </w:t>
      </w:r>
      <w:proofErr w:type="spellStart"/>
      <w:r w:rsidRPr="00252A25">
        <w:rPr>
          <w:rFonts w:ascii="Times New Roman" w:hAnsi="Times New Roman" w:cs="Times New Roman"/>
        </w:rPr>
        <w:t>GeneTree</w:t>
      </w:r>
      <w:proofErr w:type="spellEnd"/>
      <w:r w:rsidRPr="00252A25">
        <w:rPr>
          <w:rFonts w:ascii="Times New Roman" w:hAnsi="Times New Roman" w:cs="Times New Roman"/>
        </w:rPr>
        <w:t xml:space="preserve"> in </w:t>
      </w:r>
      <w:proofErr w:type="spellStart"/>
      <w:r w:rsidRPr="00252A25">
        <w:rPr>
          <w:rFonts w:ascii="Times New Roman" w:hAnsi="Times New Roman" w:cs="Times New Roman"/>
        </w:rPr>
        <w:t>TreeFam</w:t>
      </w:r>
      <w:proofErr w:type="spellEnd"/>
      <w:r w:rsidRPr="00252A25">
        <w:rPr>
          <w:rFonts w:ascii="Times New Roman" w:hAnsi="Times New Roman" w:cs="Times New Roman"/>
        </w:rPr>
        <w:t xml:space="preserve"> vs </w:t>
      </w:r>
      <w:proofErr w:type="spellStart"/>
      <w:r w:rsidRPr="00252A25">
        <w:rPr>
          <w:rFonts w:ascii="Times New Roman" w:hAnsi="Times New Roman" w:cs="Times New Roman"/>
        </w:rPr>
        <w:t>InParanoid</w:t>
      </w:r>
      <w:proofErr w:type="spellEnd"/>
    </w:p>
    <w:p w14:paraId="5631F7AF" w14:textId="77777777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pairs) of selected methods.</w:t>
      </w:r>
    </w:p>
    <w:p w14:paraId="0068B484" w14:textId="77777777" w:rsidR="00EA4907" w:rsidRPr="00252A25" w:rsidRDefault="00EA4907">
      <w:pPr>
        <w:pStyle w:val="Standard"/>
        <w:rPr>
          <w:rFonts w:ascii="Times New Roman" w:hAnsi="Times New Roman" w:cs="Times New Roman"/>
          <w:b/>
          <w:bCs/>
          <w:color w:val="006699"/>
          <w:lang w:eastAsia="zh-TW"/>
        </w:rPr>
      </w:pPr>
    </w:p>
    <w:p w14:paraId="5F360560" w14:textId="2C977205" w:rsidR="00423632" w:rsidRPr="00252A25" w:rsidRDefault="00423632">
      <w:pPr>
        <w:pStyle w:val="Standard"/>
        <w:rPr>
          <w:rFonts w:ascii="Times New Roman" w:hAnsi="Times New Roman" w:cs="Times New Roman"/>
          <w:b/>
          <w:bCs/>
          <w:color w:val="006699"/>
        </w:rPr>
      </w:pPr>
      <w:r w:rsidRPr="00252A25">
        <w:rPr>
          <w:rFonts w:ascii="Times New Roman" w:hAnsi="Times New Roman" w:cs="Times New Roman"/>
          <w:b/>
          <w:bCs/>
          <w:color w:val="006699"/>
          <w:lang w:eastAsia="zh-TW"/>
        </w:rPr>
        <w:t xml:space="preserve">1. </w:t>
      </w:r>
      <w:proofErr w:type="spellStart"/>
      <w:r w:rsidR="00B81994" w:rsidRPr="00252A25">
        <w:rPr>
          <w:rFonts w:ascii="Times New Roman" w:hAnsi="Times New Roman" w:cs="Times New Roman"/>
          <w:b/>
          <w:bCs/>
          <w:color w:val="006699"/>
        </w:rPr>
        <w:t>InParanoid</w:t>
      </w:r>
      <w:proofErr w:type="spellEnd"/>
      <w:r w:rsidR="00B81994" w:rsidRPr="00252A25">
        <w:rPr>
          <w:rFonts w:ascii="Times New Roman" w:hAnsi="Times New Roman" w:cs="Times New Roman"/>
          <w:b/>
          <w:bCs/>
          <w:color w:val="006699"/>
        </w:rPr>
        <w:t>:</w:t>
      </w:r>
    </w:p>
    <w:p w14:paraId="1331C0B6" w14:textId="77777777" w:rsidR="004929D6" w:rsidRPr="00252A25" w:rsidRDefault="00B81994" w:rsidP="00423632">
      <w:pPr>
        <w:pStyle w:val="Standard"/>
        <w:ind w:firstLine="709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1. Open the web server with </w:t>
      </w:r>
      <w:proofErr w:type="spellStart"/>
      <w:r w:rsidRPr="00252A25">
        <w:rPr>
          <w:rFonts w:ascii="Times New Roman" w:hAnsi="Times New Roman" w:cs="Times New Roman"/>
          <w:color w:val="006699"/>
        </w:rPr>
        <w:t>InParanoid</w:t>
      </w:r>
      <w:proofErr w:type="spellEnd"/>
    </w:p>
    <w:p w14:paraId="76BAB000" w14:textId="77777777" w:rsidR="004929D6" w:rsidRPr="00252A25" w:rsidRDefault="00B81994" w:rsidP="00423632">
      <w:pPr>
        <w:pStyle w:val="Standard"/>
        <w:ind w:left="709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2. Search the identifier of a protein sequence (e.g. P00561 of </w:t>
      </w:r>
      <w:proofErr w:type="gramStart"/>
      <w:r w:rsidRPr="00252A25">
        <w:rPr>
          <w:rFonts w:ascii="Times New Roman" w:hAnsi="Times New Roman" w:cs="Times New Roman"/>
          <w:color w:val="006699"/>
        </w:rPr>
        <w:t>E.coli</w:t>
      </w:r>
      <w:proofErr w:type="gramEnd"/>
      <w:r w:rsidRPr="00252A25">
        <w:rPr>
          <w:rFonts w:ascii="Times New Roman" w:hAnsi="Times New Roman" w:cs="Times New Roman"/>
          <w:color w:val="006699"/>
        </w:rPr>
        <w:t xml:space="preserve">) </w:t>
      </w:r>
      <w:proofErr w:type="spellStart"/>
      <w:r w:rsidRPr="00252A25">
        <w:rPr>
          <w:rFonts w:ascii="Times New Roman" w:hAnsi="Times New Roman" w:cs="Times New Roman"/>
          <w:color w:val="006699"/>
        </w:rPr>
        <w:t>aganist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</w:t>
      </w:r>
      <w:proofErr w:type="spellStart"/>
      <w:r w:rsidRPr="00252A25">
        <w:rPr>
          <w:rFonts w:ascii="Times New Roman" w:hAnsi="Times New Roman" w:cs="Times New Roman"/>
          <w:color w:val="006699"/>
        </w:rPr>
        <w:t>protenome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of one of the three species (e.g. B. </w:t>
      </w:r>
      <w:proofErr w:type="spellStart"/>
      <w:r w:rsidRPr="00252A25">
        <w:rPr>
          <w:rFonts w:ascii="Times New Roman" w:hAnsi="Times New Roman" w:cs="Times New Roman"/>
          <w:color w:val="006699"/>
        </w:rPr>
        <w:t>thetaiotaomicron</w:t>
      </w:r>
      <w:proofErr w:type="spellEnd"/>
      <w:r w:rsidRPr="00252A25">
        <w:rPr>
          <w:rFonts w:ascii="Times New Roman" w:hAnsi="Times New Roman" w:cs="Times New Roman"/>
          <w:color w:val="006699"/>
        </w:rPr>
        <w:t>).</w:t>
      </w:r>
    </w:p>
    <w:p w14:paraId="72FEDE71" w14:textId="77777777" w:rsidR="004929D6" w:rsidRPr="00252A25" w:rsidRDefault="00B81994" w:rsidP="00423632">
      <w:pPr>
        <w:pStyle w:val="Standard"/>
        <w:ind w:firstLine="709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3. It generates the </w:t>
      </w:r>
      <w:proofErr w:type="spellStart"/>
      <w:r w:rsidRPr="00252A25">
        <w:rPr>
          <w:rFonts w:ascii="Times New Roman" w:hAnsi="Times New Roman" w:cs="Times New Roman"/>
          <w:color w:val="006699"/>
        </w:rPr>
        <w:t>ortholog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cluster of the target protein</w:t>
      </w:r>
    </w:p>
    <w:p w14:paraId="36A88B5D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7AF7416E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noProof/>
          <w:color w:val="006699"/>
          <w:lang w:eastAsia="zh-TW" w:bidi="ar-SA"/>
        </w:rPr>
        <w:drawing>
          <wp:anchor distT="0" distB="0" distL="114300" distR="114300" simplePos="0" relativeHeight="251658240" behindDoc="0" locked="0" layoutInCell="1" allowOverlap="1" wp14:anchorId="6C19DB7F" wp14:editId="37067A6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74601" cy="311325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601" cy="311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60035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6792FD25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0D065314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46ADE98D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18E5A469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3CE10FFC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212F0719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243007AD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61A33729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4D880C64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775032C3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5AB86C42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701DFEE8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49C90FCE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41701FB0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057C7237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12366234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4B621D89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tbl>
      <w:tblPr>
        <w:tblW w:w="55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8"/>
        <w:gridCol w:w="1108"/>
        <w:gridCol w:w="1108"/>
        <w:gridCol w:w="1108"/>
        <w:gridCol w:w="1108"/>
      </w:tblGrid>
      <w:tr w:rsidR="00C5005C" w:rsidRPr="00252A25" w14:paraId="02D52C1F" w14:textId="77777777" w:rsidTr="00EA4907">
        <w:trPr>
          <w:jc w:val="center"/>
        </w:trPr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3F6E6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Target protein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59493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S.cerevisae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DAAAE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A.thaliana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C1A1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S.pombe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63753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c.albican</w:t>
            </w:r>
            <w:proofErr w:type="spellEnd"/>
          </w:p>
        </w:tc>
      </w:tr>
      <w:tr w:rsidR="00C5005C" w:rsidRPr="00252A25" w14:paraId="62CAADC4" w14:textId="77777777" w:rsidTr="00EA4907">
        <w:trPr>
          <w:jc w:val="center"/>
        </w:trPr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A40E2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07385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9" w:history="1">
              <w:r w:rsidR="00C5005C" w:rsidRPr="00252A25">
                <w:rPr>
                  <w:rFonts w:ascii="Times New Roman" w:hAnsi="Times New Roman" w:cs="Times New Roman"/>
                  <w:color w:val="006699"/>
                </w:rPr>
                <w:t>P15019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C871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0" w:history="1">
              <w:r w:rsidR="00C5005C" w:rsidRPr="00252A25">
                <w:rPr>
                  <w:rFonts w:ascii="Times New Roman" w:hAnsi="Times New Roman" w:cs="Times New Roman"/>
                </w:rPr>
                <w:t>Q5A017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7516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1" w:history="1">
              <w:r w:rsidR="00C5005C" w:rsidRPr="00252A25">
                <w:rPr>
                  <w:rFonts w:ascii="Times New Roman" w:hAnsi="Times New Roman" w:cs="Times New Roman"/>
                </w:rPr>
                <w:t>O42700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2A542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2" w:history="1">
              <w:r w:rsidR="00C5005C" w:rsidRPr="00252A25">
                <w:rPr>
                  <w:rFonts w:ascii="Times New Roman" w:hAnsi="Times New Roman" w:cs="Times New Roman"/>
                </w:rPr>
                <w:t>Q5A017</w:t>
              </w:r>
            </w:hyperlink>
          </w:p>
        </w:tc>
      </w:tr>
      <w:tr w:rsidR="00C5005C" w:rsidRPr="00252A25" w14:paraId="53FE8379" w14:textId="77777777" w:rsidTr="00EA4907">
        <w:trPr>
          <w:jc w:val="center"/>
        </w:trPr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91B69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9FCE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3" w:history="1">
              <w:r w:rsidR="00C5005C" w:rsidRPr="00252A25">
                <w:rPr>
                  <w:rFonts w:ascii="Times New Roman" w:hAnsi="Times New Roman" w:cs="Times New Roman"/>
                  <w:color w:val="006699"/>
                </w:rPr>
                <w:t>P17423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8EA0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4" w:history="1">
              <w:r w:rsidR="00C5005C" w:rsidRPr="00252A25">
                <w:rPr>
                  <w:rFonts w:ascii="Times New Roman" w:hAnsi="Times New Roman" w:cs="Times New Roman"/>
                </w:rPr>
                <w:t>M4B3R1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77CB2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5" w:history="1">
              <w:r w:rsidR="00C5005C" w:rsidRPr="00252A25">
                <w:rPr>
                  <w:rFonts w:ascii="Times New Roman" w:hAnsi="Times New Roman" w:cs="Times New Roman"/>
                </w:rPr>
                <w:t>O43056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79A11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6" w:history="1">
              <w:r w:rsidR="00C5005C" w:rsidRPr="00252A25">
                <w:rPr>
                  <w:rFonts w:ascii="Times New Roman" w:hAnsi="Times New Roman" w:cs="Times New Roman"/>
                </w:rPr>
                <w:t>Q92209</w:t>
              </w:r>
            </w:hyperlink>
          </w:p>
        </w:tc>
      </w:tr>
      <w:tr w:rsidR="00C5005C" w:rsidRPr="00252A25" w14:paraId="56B65BC1" w14:textId="77777777" w:rsidTr="00EA4907">
        <w:trPr>
          <w:jc w:val="center"/>
        </w:trPr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69830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ECDD0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7" w:history="1">
              <w:r w:rsidR="00C5005C" w:rsidRPr="00252A25">
                <w:rPr>
                  <w:rFonts w:ascii="Times New Roman" w:hAnsi="Times New Roman" w:cs="Times New Roman"/>
                  <w:color w:val="006699"/>
                </w:rPr>
                <w:t>P10869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20928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8" w:history="1">
              <w:r w:rsidR="00C5005C" w:rsidRPr="00252A25">
                <w:rPr>
                  <w:rFonts w:ascii="Times New Roman" w:hAnsi="Times New Roman" w:cs="Times New Roman"/>
                </w:rPr>
                <w:t>O81852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6387E" w14:textId="77777777" w:rsidR="00C5005C" w:rsidRPr="00252A25" w:rsidRDefault="00320FF3">
            <w:pPr>
              <w:pStyle w:val="TableContents"/>
              <w:rPr>
                <w:rFonts w:ascii="Times New Roman" w:hAnsi="Times New Roman" w:cs="Times New Roman"/>
              </w:rPr>
            </w:pPr>
            <w:hyperlink r:id="rId19" w:history="1">
              <w:r w:rsidR="00C5005C" w:rsidRPr="00252A25">
                <w:rPr>
                  <w:rFonts w:ascii="Times New Roman" w:hAnsi="Times New Roman" w:cs="Times New Roman"/>
                </w:rPr>
                <w:t>O60163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22871" w14:textId="77777777" w:rsidR="00C5005C" w:rsidRPr="00252A25" w:rsidRDefault="00C5005C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</w:rPr>
              <w:t>-</w:t>
            </w:r>
          </w:p>
        </w:tc>
      </w:tr>
    </w:tbl>
    <w:p w14:paraId="7330E733" w14:textId="4615F467" w:rsidR="006034D8" w:rsidRPr="00252A25" w:rsidRDefault="006034D8">
      <w:pPr>
        <w:pStyle w:val="Standard"/>
        <w:rPr>
          <w:rFonts w:ascii="Times New Roman" w:hAnsi="Times New Roman" w:cs="Times New Roman"/>
          <w:color w:val="006699"/>
        </w:rPr>
      </w:pPr>
    </w:p>
    <w:p w14:paraId="48B05E09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2. </w:t>
      </w:r>
      <w:proofErr w:type="spellStart"/>
      <w:r w:rsidRPr="00252A25">
        <w:rPr>
          <w:rFonts w:ascii="Times New Roman" w:hAnsi="Times New Roman" w:cs="Times New Roman"/>
          <w:color w:val="006699"/>
        </w:rPr>
        <w:t>PhylomeDB</w:t>
      </w:r>
      <w:proofErr w:type="spellEnd"/>
    </w:p>
    <w:p w14:paraId="0E7FB93D" w14:textId="15449D00" w:rsidR="007C178B" w:rsidRPr="00252A25" w:rsidRDefault="007C178B">
      <w:pPr>
        <w:pStyle w:val="Standard"/>
        <w:rPr>
          <w:rFonts w:ascii="Times New Roman" w:hAnsi="Times New Roman" w:cs="Times New Roman"/>
          <w:color w:val="006699"/>
          <w:lang w:eastAsia="zh-TW"/>
        </w:rPr>
      </w:pPr>
      <w:r w:rsidRPr="00252A25">
        <w:rPr>
          <w:rFonts w:ascii="Times New Roman" w:hAnsi="Times New Roman" w:cs="Times New Roman"/>
          <w:color w:val="006699"/>
        </w:rPr>
        <w:t>By searching the</w:t>
      </w:r>
      <w:r w:rsidR="002704C6" w:rsidRPr="00252A25">
        <w:rPr>
          <w:rFonts w:ascii="Times New Roman" w:hAnsi="Times New Roman" w:cs="Times New Roman"/>
          <w:color w:val="006699"/>
        </w:rPr>
        <w:t xml:space="preserve"> identifier at </w:t>
      </w:r>
      <w:proofErr w:type="spellStart"/>
      <w:r w:rsidR="002704C6" w:rsidRPr="00252A25">
        <w:rPr>
          <w:rFonts w:ascii="Times New Roman" w:hAnsi="Times New Roman" w:cs="Times New Roman"/>
          <w:color w:val="006699"/>
        </w:rPr>
        <w:t>PhylomeDB</w:t>
      </w:r>
      <w:proofErr w:type="spellEnd"/>
      <w:r w:rsidR="002704C6" w:rsidRPr="00252A25">
        <w:rPr>
          <w:rFonts w:ascii="Times New Roman" w:hAnsi="Times New Roman" w:cs="Times New Roman"/>
          <w:color w:val="006699"/>
        </w:rPr>
        <w:t xml:space="preserve">, </w:t>
      </w:r>
      <w:r w:rsidR="002704C6" w:rsidRPr="00252A25">
        <w:rPr>
          <w:rFonts w:ascii="Times New Roman" w:hAnsi="Times New Roman" w:cs="Times New Roman"/>
          <w:color w:val="006699"/>
          <w:lang w:eastAsia="zh-TW"/>
        </w:rPr>
        <w:t xml:space="preserve">it displays </w:t>
      </w:r>
      <w:proofErr w:type="spellStart"/>
      <w:r w:rsidR="002704C6" w:rsidRPr="00252A25">
        <w:rPr>
          <w:rFonts w:ascii="Times New Roman" w:hAnsi="Times New Roman" w:cs="Times New Roman"/>
          <w:color w:val="006699"/>
          <w:lang w:eastAsia="zh-TW"/>
        </w:rPr>
        <w:t>orthologs</w:t>
      </w:r>
      <w:proofErr w:type="spellEnd"/>
      <w:r w:rsidR="002704C6" w:rsidRPr="00252A25">
        <w:rPr>
          <w:rFonts w:ascii="Times New Roman" w:hAnsi="Times New Roman" w:cs="Times New Roman"/>
          <w:color w:val="006699"/>
          <w:lang w:eastAsia="zh-TW"/>
        </w:rPr>
        <w:t xml:space="preserve"> of our search. It also generates a phylogenic tree from the </w:t>
      </w:r>
      <w:proofErr w:type="spellStart"/>
      <w:r w:rsidR="002704C6" w:rsidRPr="00252A25">
        <w:rPr>
          <w:rFonts w:ascii="Times New Roman" w:hAnsi="Times New Roman" w:cs="Times New Roman"/>
          <w:color w:val="006699"/>
          <w:lang w:eastAsia="zh-TW"/>
        </w:rPr>
        <w:t>orthologs</w:t>
      </w:r>
      <w:proofErr w:type="spellEnd"/>
      <w:r w:rsidR="002704C6" w:rsidRPr="00252A25">
        <w:rPr>
          <w:rFonts w:ascii="Times New Roman" w:hAnsi="Times New Roman" w:cs="Times New Roman"/>
          <w:color w:val="006699"/>
          <w:lang w:eastAsia="zh-TW"/>
        </w:rPr>
        <w:t xml:space="preserve"> between species.</w:t>
      </w:r>
    </w:p>
    <w:p w14:paraId="31145D75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tbl>
      <w:tblPr>
        <w:tblW w:w="99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0"/>
        <w:gridCol w:w="1277"/>
        <w:gridCol w:w="2382"/>
        <w:gridCol w:w="1951"/>
        <w:gridCol w:w="1672"/>
      </w:tblGrid>
      <w:tr w:rsidR="004929D6" w:rsidRPr="00252A25" w14:paraId="00C25525" w14:textId="77777777" w:rsidTr="00EA4907"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21157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Target protein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02D84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S.cerevisae</w:t>
            </w:r>
            <w:proofErr w:type="spellEnd"/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F04FC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A.thaliana</w:t>
            </w:r>
            <w:proofErr w:type="spellEnd"/>
          </w:p>
        </w:tc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EFDD5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C.albican</w:t>
            </w:r>
            <w:proofErr w:type="spellEnd"/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C9664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S.pombe</w:t>
            </w:r>
            <w:proofErr w:type="spellEnd"/>
          </w:p>
        </w:tc>
      </w:tr>
      <w:tr w:rsidR="004929D6" w:rsidRPr="00252A25" w14:paraId="2046D978" w14:textId="77777777" w:rsidTr="00EA4907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9259D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94517" w14:textId="77777777" w:rsidR="004929D6" w:rsidRPr="00252A25" w:rsidRDefault="00530F91">
            <w:pPr>
              <w:pStyle w:val="TableContents"/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Phy000CXK5</w:t>
            </w:r>
          </w:p>
          <w:p w14:paraId="3A0B968A" w14:textId="7252ADFC" w:rsidR="00530F91" w:rsidRPr="00252A25" w:rsidRDefault="00530F91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Phy000CYXI</w:t>
            </w:r>
          </w:p>
        </w:tc>
        <w:tc>
          <w:tcPr>
            <w:tcW w:w="23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B0ED0" w14:textId="70840A84" w:rsidR="00C400D2" w:rsidRPr="00252A25" w:rsidRDefault="00C400D2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Phy004E1TS</w:t>
            </w:r>
          </w:p>
        </w:tc>
        <w:tc>
          <w:tcPr>
            <w:tcW w:w="19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423DD" w14:textId="1EDDAB04" w:rsidR="00C400D2" w:rsidRPr="00252A25" w:rsidRDefault="00C400D2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Phy0002L1F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0E17A" w14:textId="23ACA8DB" w:rsidR="00C400D2" w:rsidRPr="00252A25" w:rsidRDefault="00C400D2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Phy000D1YS</w:t>
            </w:r>
          </w:p>
        </w:tc>
      </w:tr>
      <w:tr w:rsidR="004929D6" w:rsidRPr="00252A25" w14:paraId="7A341782" w14:textId="77777777" w:rsidTr="00EA4907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18365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A9961" w14:textId="35EDBA45" w:rsidR="004929D6" w:rsidRPr="00252A25" w:rsidRDefault="00D9368C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Phy0035NH9</w:t>
            </w:r>
          </w:p>
        </w:tc>
        <w:tc>
          <w:tcPr>
            <w:tcW w:w="23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ACFFE" w14:textId="4700BDC4" w:rsidR="00D9368C" w:rsidRPr="00252A25" w:rsidRDefault="00D9368C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Phy00018PE</w:t>
            </w:r>
          </w:p>
        </w:tc>
        <w:tc>
          <w:tcPr>
            <w:tcW w:w="19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A0E20" w14:textId="0B9923D2" w:rsidR="00D9368C" w:rsidRPr="00252A25" w:rsidRDefault="00D9368C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Phy0002O07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CD12" w14:textId="1466009F" w:rsidR="00D9368C" w:rsidRPr="00252A25" w:rsidRDefault="00D9368C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Phy000D16M</w:t>
            </w:r>
          </w:p>
        </w:tc>
      </w:tr>
      <w:tr w:rsidR="004929D6" w:rsidRPr="00252A25" w14:paraId="504BE3F8" w14:textId="77777777" w:rsidTr="00EA4907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6CC9D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47C93" w14:textId="202A6896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Phy000CYAU</w:t>
            </w:r>
          </w:p>
        </w:tc>
        <w:tc>
          <w:tcPr>
            <w:tcW w:w="23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DFDC2" w14:textId="77777777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Phy0001J3A</w:t>
            </w:r>
          </w:p>
          <w:p w14:paraId="22F3041F" w14:textId="77777777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Phy0001DLB</w:t>
            </w:r>
          </w:p>
          <w:p w14:paraId="246B5999" w14:textId="77777777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Phy0001HO2</w:t>
            </w:r>
          </w:p>
          <w:p w14:paraId="79A195E2" w14:textId="77777777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Phy0001QQY</w:t>
            </w:r>
          </w:p>
          <w:p w14:paraId="62F2A789" w14:textId="77777777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Phy0001QQY</w:t>
            </w:r>
          </w:p>
          <w:p w14:paraId="767BEF90" w14:textId="0E0B7FDC" w:rsidR="00E27F26" w:rsidRPr="00252A25" w:rsidRDefault="00E27F26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Phy0001JAO</w:t>
            </w:r>
          </w:p>
        </w:tc>
        <w:tc>
          <w:tcPr>
            <w:tcW w:w="19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25131" w14:textId="085FD657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Phy0002JQ7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6B3D" w14:textId="70BC3730" w:rsidR="00E27F26" w:rsidRPr="00252A25" w:rsidRDefault="00E27F26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4D4B4A"/>
                <w:kern w:val="0"/>
                <w:sz w:val="18"/>
                <w:szCs w:val="18"/>
                <w:lang w:bidi="ar-SA"/>
              </w:rPr>
              <w:t>Phy000D0WL</w:t>
            </w:r>
          </w:p>
        </w:tc>
      </w:tr>
    </w:tbl>
    <w:p w14:paraId="25FF9BF2" w14:textId="4BB3E546" w:rsidR="004F3907" w:rsidRPr="00252A25" w:rsidRDefault="004F3907">
      <w:pPr>
        <w:pStyle w:val="Standard"/>
        <w:rPr>
          <w:rFonts w:ascii="Times New Roman" w:hAnsi="Times New Roman" w:cs="Times New Roman"/>
          <w:color w:val="006699"/>
        </w:rPr>
      </w:pPr>
    </w:p>
    <w:p w14:paraId="72ADDCE5" w14:textId="28B9C5D7" w:rsidR="002A11C4" w:rsidRPr="00252A25" w:rsidRDefault="004F3907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noProof/>
          <w:color w:val="006699"/>
          <w:lang w:eastAsia="zh-TW" w:bidi="ar-SA"/>
        </w:rPr>
        <w:drawing>
          <wp:inline distT="0" distB="0" distL="0" distR="0" wp14:anchorId="76385C3D" wp14:editId="41ABA5E7">
            <wp:extent cx="6324600" cy="3060700"/>
            <wp:effectExtent l="0" t="0" r="0" b="12700"/>
            <wp:docPr id="7" name="圖片 7" descr="../../../../Desktop/螢幕快照%202017-05-19%2014.02.0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螢幕快照%202017-05-19%2014.02.05.p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6EA6" w14:textId="79E78379" w:rsidR="004929D6" w:rsidRPr="00252A25" w:rsidRDefault="002A11C4" w:rsidP="007C178B">
      <w:pPr>
        <w:pStyle w:val="Standard"/>
        <w:jc w:val="center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noProof/>
          <w:color w:val="006699"/>
          <w:lang w:eastAsia="zh-TW" w:bidi="ar-SA"/>
        </w:rPr>
        <w:drawing>
          <wp:anchor distT="0" distB="0" distL="114300" distR="114300" simplePos="0" relativeHeight="2" behindDoc="0" locked="0" layoutInCell="1" allowOverlap="1" wp14:anchorId="3B83EC06" wp14:editId="71086CF3">
            <wp:simplePos x="0" y="0"/>
            <wp:positionH relativeFrom="column">
              <wp:posOffset>-100330</wp:posOffset>
            </wp:positionH>
            <wp:positionV relativeFrom="paragraph">
              <wp:posOffset>204470</wp:posOffset>
            </wp:positionV>
            <wp:extent cx="6332220" cy="1701165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A25">
        <w:rPr>
          <w:rFonts w:ascii="Times New Roman" w:hAnsi="Times New Roman" w:cs="Times New Roman"/>
          <w:color w:val="006699"/>
        </w:rPr>
        <w:t>Fig. 1 Tree of P0A867</w:t>
      </w:r>
    </w:p>
    <w:p w14:paraId="562289B4" w14:textId="03069D2D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0609AF76" w14:textId="5CEB3138" w:rsidR="004929D6" w:rsidRPr="00252A25" w:rsidRDefault="002A11C4" w:rsidP="007C178B">
      <w:pPr>
        <w:pStyle w:val="Standard"/>
        <w:jc w:val="center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>Fig. 2 Tree of P00547</w:t>
      </w:r>
    </w:p>
    <w:p w14:paraId="6B48A4E7" w14:textId="77777777" w:rsidR="002A11C4" w:rsidRPr="00252A25" w:rsidRDefault="002A11C4">
      <w:pPr>
        <w:pStyle w:val="Standard"/>
        <w:rPr>
          <w:rFonts w:ascii="Times New Roman" w:hAnsi="Times New Roman" w:cs="Times New Roman"/>
          <w:color w:val="006699"/>
        </w:rPr>
      </w:pPr>
    </w:p>
    <w:p w14:paraId="3C9CF904" w14:textId="717F9A4F" w:rsidR="004929D6" w:rsidRPr="00252A25" w:rsidRDefault="007C178B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noProof/>
          <w:color w:val="006699"/>
          <w:lang w:eastAsia="zh-TW" w:bidi="ar-SA"/>
        </w:rPr>
        <w:drawing>
          <wp:inline distT="0" distB="0" distL="0" distR="0" wp14:anchorId="1324D329" wp14:editId="588E988F">
            <wp:extent cx="6286500" cy="2641600"/>
            <wp:effectExtent l="0" t="0" r="12700" b="0"/>
            <wp:docPr id="8" name="圖片 8" descr="../../../../Desktop/螢幕快照%202017-05-19%2014.07.2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螢幕快照%202017-05-19%2014.07.21.p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CC46" w14:textId="5B5C71C5" w:rsidR="007C178B" w:rsidRPr="00252A25" w:rsidRDefault="007C178B" w:rsidP="007C178B">
      <w:pPr>
        <w:pStyle w:val="Standard"/>
        <w:jc w:val="center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>Fig. 3 Tree of P00561</w:t>
      </w:r>
    </w:p>
    <w:p w14:paraId="25835348" w14:textId="77777777" w:rsidR="00EA4907" w:rsidRPr="00252A25" w:rsidRDefault="00EA4907">
      <w:pPr>
        <w:pStyle w:val="Standard"/>
        <w:rPr>
          <w:rFonts w:ascii="Times New Roman" w:hAnsi="Times New Roman" w:cs="Times New Roman"/>
          <w:b/>
          <w:color w:val="006699"/>
        </w:rPr>
      </w:pPr>
    </w:p>
    <w:p w14:paraId="6D09DC4D" w14:textId="449BE6CA" w:rsidR="004929D6" w:rsidRPr="00252A25" w:rsidRDefault="00B81994">
      <w:pPr>
        <w:pStyle w:val="Standard"/>
        <w:rPr>
          <w:rFonts w:ascii="Times New Roman" w:hAnsi="Times New Roman" w:cs="Times New Roman"/>
          <w:b/>
          <w:color w:val="006699"/>
        </w:rPr>
      </w:pPr>
      <w:r w:rsidRPr="00252A25">
        <w:rPr>
          <w:rFonts w:ascii="Times New Roman" w:hAnsi="Times New Roman" w:cs="Times New Roman"/>
          <w:b/>
          <w:color w:val="006699"/>
        </w:rPr>
        <w:t>3. OMA</w:t>
      </w:r>
    </w:p>
    <w:tbl>
      <w:tblPr>
        <w:tblW w:w="99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95"/>
        <w:gridCol w:w="1994"/>
        <w:gridCol w:w="1994"/>
        <w:gridCol w:w="1994"/>
      </w:tblGrid>
      <w:tr w:rsidR="004929D6" w:rsidRPr="00252A25" w14:paraId="71C83D98" w14:textId="77777777" w:rsidTr="00EA4907">
        <w:trPr>
          <w:jc w:val="center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56B9D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Target protein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E2068" w14:textId="6887BB51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S.cerevisae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DFC5E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A.thaliana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759AC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C.albican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7E5D0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S.pombe</w:t>
            </w:r>
            <w:proofErr w:type="spellEnd"/>
          </w:p>
        </w:tc>
      </w:tr>
      <w:tr w:rsidR="004929D6" w:rsidRPr="00252A25" w14:paraId="67EC6BB0" w14:textId="77777777" w:rsidTr="00EA4907">
        <w:trPr>
          <w:jc w:val="center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FD2AD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F96D1" w14:textId="681DEF7E" w:rsidR="004929D6" w:rsidRPr="00252A25" w:rsidRDefault="00B81994" w:rsidP="00C66DE6">
            <w:pPr>
              <w:pStyle w:val="2"/>
              <w:rPr>
                <w:rFonts w:ascii="Times New Roman" w:hAnsi="Times New Roman" w:cs="Times New Roman"/>
                <w:b w:val="0"/>
                <w:bCs w:val="0"/>
                <w:color w:val="006699"/>
                <w:sz w:val="24"/>
                <w:szCs w:val="24"/>
              </w:rPr>
            </w:pPr>
            <w:r w:rsidRPr="00252A25">
              <w:rPr>
                <w:rFonts w:ascii="Times New Roman" w:hAnsi="Times New Roman" w:cs="Times New Roman"/>
                <w:b w:val="0"/>
                <w:bCs w:val="0"/>
                <w:color w:val="006699"/>
                <w:sz w:val="24"/>
                <w:szCs w:val="24"/>
              </w:rPr>
              <w:t>YEAST04250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9C125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--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36D87" w14:textId="2BFB8C62" w:rsidR="000316FB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3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CANAW03234</w:t>
              </w:r>
            </w:hyperlink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D99A6" w14:textId="5B9FEB64" w:rsidR="000316FB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4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SCHPO04445</w:t>
              </w:r>
            </w:hyperlink>
          </w:p>
        </w:tc>
      </w:tr>
      <w:tr w:rsidR="004929D6" w:rsidRPr="00252A25" w14:paraId="20E86E1D" w14:textId="77777777" w:rsidTr="00EA4907">
        <w:trPr>
          <w:jc w:val="center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C3ED6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39A44" w14:textId="0AA6165E" w:rsidR="000316FB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5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YEAST02875</w:t>
              </w:r>
            </w:hyperlink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20CBA" w14:textId="004B9152" w:rsidR="00284659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6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ARATH05271</w:t>
              </w:r>
            </w:hyperlink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163B" w14:textId="70B1E545" w:rsidR="00284659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7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CANAW04609</w:t>
              </w:r>
            </w:hyperlink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A9185" w14:textId="77777777" w:rsidR="004929D6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8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SCHPO03580</w:t>
              </w:r>
            </w:hyperlink>
          </w:p>
          <w:p w14:paraId="6A24CD64" w14:textId="090E7113" w:rsidR="00284659" w:rsidRPr="00252A25" w:rsidRDefault="0028465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929D6" w:rsidRPr="00252A25" w14:paraId="06ED1D21" w14:textId="77777777" w:rsidTr="00EA4907">
        <w:trPr>
          <w:jc w:val="center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520E2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497A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613B8" w14:textId="77777777" w:rsidR="004929D6" w:rsidRPr="00252A25" w:rsidRDefault="00320FF3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hyperlink r:id="rId29" w:history="1">
              <w:r w:rsidR="00B81994" w:rsidRPr="00252A25">
                <w:rPr>
                  <w:rFonts w:ascii="Times New Roman" w:hAnsi="Times New Roman" w:cs="Times New Roman"/>
                  <w:color w:val="006699"/>
                </w:rPr>
                <w:t>ARATH02098</w:t>
              </w:r>
            </w:hyperlink>
          </w:p>
          <w:p w14:paraId="0F1EC330" w14:textId="60DF34BC" w:rsidR="0018689D" w:rsidRPr="00252A25" w:rsidRDefault="0018689D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O81852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2B146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7A40A" w14:textId="77777777" w:rsidR="004929D6" w:rsidRPr="00252A25" w:rsidRDefault="00B81994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</w:t>
            </w:r>
          </w:p>
        </w:tc>
      </w:tr>
    </w:tbl>
    <w:p w14:paraId="51833A74" w14:textId="77777777" w:rsidR="004929D6" w:rsidRPr="00252A25" w:rsidRDefault="004929D6">
      <w:pPr>
        <w:pStyle w:val="Standard"/>
        <w:rPr>
          <w:rFonts w:ascii="Times New Roman" w:hAnsi="Times New Roman" w:cs="Times New Roman"/>
          <w:color w:val="006699"/>
        </w:rPr>
      </w:pPr>
    </w:p>
    <w:p w14:paraId="32664836" w14:textId="3A1EADEC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a. How does </w:t>
      </w:r>
      <w:r w:rsidR="00EA4907" w:rsidRPr="00252A25">
        <w:rPr>
          <w:rFonts w:ascii="Times New Roman" w:hAnsi="Times New Roman" w:cs="Times New Roman"/>
        </w:rPr>
        <w:t xml:space="preserve">the </w:t>
      </w:r>
      <w:r w:rsidRPr="00252A25">
        <w:rPr>
          <w:rFonts w:ascii="Times New Roman" w:hAnsi="Times New Roman" w:cs="Times New Roman"/>
        </w:rPr>
        <w:t xml:space="preserve">predicted </w:t>
      </w:r>
      <w:proofErr w:type="spellStart"/>
      <w:r w:rsidRPr="00252A25">
        <w:rPr>
          <w:rFonts w:ascii="Times New Roman" w:hAnsi="Times New Roman" w:cs="Times New Roman"/>
        </w:rPr>
        <w:t>orthologs</w:t>
      </w:r>
      <w:proofErr w:type="spellEnd"/>
      <w:r w:rsidRPr="00252A25">
        <w:rPr>
          <w:rFonts w:ascii="Times New Roman" w:hAnsi="Times New Roman" w:cs="Times New Roman"/>
        </w:rPr>
        <w:t xml:space="preserve"> differ (missing or same)?</w:t>
      </w:r>
    </w:p>
    <w:p w14:paraId="46031C7D" w14:textId="77777777" w:rsidR="00EA4907" w:rsidRPr="00252A25" w:rsidRDefault="00EA4907">
      <w:pPr>
        <w:pStyle w:val="Standard"/>
        <w:rPr>
          <w:rFonts w:ascii="Times New Roman" w:hAnsi="Times New Roman" w:cs="Times New Roman"/>
          <w:color w:val="006699"/>
        </w:rPr>
      </w:pPr>
    </w:p>
    <w:p w14:paraId="18ED11D1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We use three orthologues-searching method, namely </w:t>
      </w:r>
      <w:proofErr w:type="spellStart"/>
      <w:r w:rsidRPr="00252A25">
        <w:rPr>
          <w:rFonts w:ascii="Times New Roman" w:hAnsi="Times New Roman" w:cs="Times New Roman"/>
          <w:color w:val="006699"/>
        </w:rPr>
        <w:t>InParanoid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, </w:t>
      </w:r>
      <w:proofErr w:type="spellStart"/>
      <w:r w:rsidRPr="00252A25">
        <w:rPr>
          <w:rFonts w:ascii="Times New Roman" w:hAnsi="Times New Roman" w:cs="Times New Roman"/>
          <w:color w:val="006699"/>
        </w:rPr>
        <w:t>PhylomeDB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and OMA to predict the orthologues of three </w:t>
      </w:r>
      <w:proofErr w:type="gramStart"/>
      <w:r w:rsidRPr="00252A25">
        <w:rPr>
          <w:rFonts w:ascii="Times New Roman" w:hAnsi="Times New Roman" w:cs="Times New Roman"/>
          <w:color w:val="006699"/>
        </w:rPr>
        <w:t>E.coli</w:t>
      </w:r>
      <w:proofErr w:type="gramEnd"/>
      <w:r w:rsidRPr="00252A25">
        <w:rPr>
          <w:rFonts w:ascii="Times New Roman" w:hAnsi="Times New Roman" w:cs="Times New Roman"/>
          <w:color w:val="006699"/>
        </w:rPr>
        <w:t xml:space="preserve"> genes (P0A867, P00547 and P00561) in four species (</w:t>
      </w:r>
      <w:proofErr w:type="spellStart"/>
      <w:r w:rsidRPr="00252A25">
        <w:rPr>
          <w:rFonts w:ascii="Times New Roman" w:hAnsi="Times New Roman" w:cs="Times New Roman"/>
          <w:color w:val="006699"/>
        </w:rPr>
        <w:t>S.cerevisiae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, A. thaliana, C. </w:t>
      </w:r>
      <w:proofErr w:type="spellStart"/>
      <w:r w:rsidRPr="00252A25">
        <w:rPr>
          <w:rFonts w:ascii="Times New Roman" w:hAnsi="Times New Roman" w:cs="Times New Roman"/>
          <w:color w:val="006699"/>
        </w:rPr>
        <w:t>albican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and </w:t>
      </w:r>
      <w:proofErr w:type="spellStart"/>
      <w:r w:rsidRPr="00252A25">
        <w:rPr>
          <w:rFonts w:ascii="Times New Roman" w:hAnsi="Times New Roman" w:cs="Times New Roman"/>
          <w:color w:val="006699"/>
        </w:rPr>
        <w:t>S.pombe</w:t>
      </w:r>
      <w:proofErr w:type="spellEnd"/>
      <w:r w:rsidRPr="00252A25">
        <w:rPr>
          <w:rFonts w:ascii="Times New Roman" w:hAnsi="Times New Roman" w:cs="Times New Roman"/>
          <w:color w:val="006699"/>
        </w:rPr>
        <w:t>)</w:t>
      </w:r>
    </w:p>
    <w:p w14:paraId="59D13C5E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>These three methods generate different results, which are listed in three tables above.</w:t>
      </w:r>
    </w:p>
    <w:p w14:paraId="4B05B9E4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>The reason why these four species are selected is that they present in all databases. However, from these three tables it is observed that they produce different orthologues pair.</w:t>
      </w:r>
    </w:p>
    <w:p w14:paraId="35B92E34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For example, using </w:t>
      </w:r>
      <w:proofErr w:type="spellStart"/>
      <w:r w:rsidRPr="00252A25">
        <w:rPr>
          <w:rFonts w:ascii="Times New Roman" w:hAnsi="Times New Roman" w:cs="Times New Roman"/>
          <w:color w:val="006699"/>
        </w:rPr>
        <w:t>phylomeDB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we are able to identify orthologues of P00561 in all 4 species, but we can only find one using OMA.</w:t>
      </w:r>
    </w:p>
    <w:p w14:paraId="2ADB7415" w14:textId="1D4C453A" w:rsidR="00D7658D" w:rsidRPr="00252A25" w:rsidRDefault="0018584E">
      <w:pPr>
        <w:pStyle w:val="Standard"/>
        <w:rPr>
          <w:rFonts w:ascii="Times New Roman" w:hAnsi="Times New Roman" w:cs="Times New Roman"/>
          <w:color w:val="006699"/>
        </w:rPr>
      </w:pPr>
      <w:r w:rsidRPr="00252A25">
        <w:rPr>
          <w:rFonts w:ascii="Times New Roman" w:hAnsi="Times New Roman" w:cs="Times New Roman"/>
          <w:color w:val="006699"/>
        </w:rPr>
        <w:t xml:space="preserve">For the sake of comparison, we converted the </w:t>
      </w:r>
      <w:proofErr w:type="spellStart"/>
      <w:r w:rsidRPr="00252A25">
        <w:rPr>
          <w:rFonts w:ascii="Times New Roman" w:hAnsi="Times New Roman" w:cs="Times New Roman"/>
          <w:color w:val="006699"/>
        </w:rPr>
        <w:t>ProteinID</w:t>
      </w:r>
      <w:proofErr w:type="spellEnd"/>
      <w:r w:rsidRPr="00252A25">
        <w:rPr>
          <w:rFonts w:ascii="Times New Roman" w:hAnsi="Times New Roman" w:cs="Times New Roman"/>
          <w:color w:val="006699"/>
        </w:rPr>
        <w:t xml:space="preserve"> </w:t>
      </w:r>
      <w:r w:rsidR="008F2511" w:rsidRPr="00252A25">
        <w:rPr>
          <w:rFonts w:ascii="Times New Roman" w:hAnsi="Times New Roman" w:cs="Times New Roman"/>
          <w:color w:val="006699"/>
        </w:rPr>
        <w:t xml:space="preserve">obtained </w:t>
      </w:r>
      <w:r w:rsidR="0035454B" w:rsidRPr="00252A25">
        <w:rPr>
          <w:rFonts w:ascii="Times New Roman" w:hAnsi="Times New Roman" w:cs="Times New Roman"/>
          <w:color w:val="006699"/>
        </w:rPr>
        <w:t xml:space="preserve">from </w:t>
      </w:r>
      <w:r w:rsidR="004029D8" w:rsidRPr="00252A25">
        <w:rPr>
          <w:rFonts w:ascii="Times New Roman" w:hAnsi="Times New Roman" w:cs="Times New Roman"/>
          <w:color w:val="006699"/>
        </w:rPr>
        <w:t>OMA</w:t>
      </w:r>
      <w:r w:rsidR="0073568B" w:rsidRPr="00252A25">
        <w:rPr>
          <w:rFonts w:ascii="Times New Roman" w:hAnsi="Times New Roman" w:cs="Times New Roman"/>
          <w:color w:val="006699"/>
        </w:rPr>
        <w:t xml:space="preserve"> to accession number</w:t>
      </w:r>
      <w:r w:rsidR="004029D8" w:rsidRPr="00252A25">
        <w:rPr>
          <w:rFonts w:ascii="Times New Roman" w:hAnsi="Times New Roman" w:cs="Times New Roman"/>
          <w:color w:val="006699"/>
        </w:rPr>
        <w:t>, and only the overlapping blocks are highlighted</w:t>
      </w:r>
      <w:r w:rsidR="0073568B" w:rsidRPr="00252A25">
        <w:rPr>
          <w:rFonts w:ascii="Times New Roman" w:hAnsi="Times New Roman" w:cs="Times New Roman"/>
          <w:color w:val="006699"/>
        </w:rPr>
        <w:t xml:space="preserve"> in yellow.</w:t>
      </w:r>
      <w:r w:rsidRPr="00252A25">
        <w:rPr>
          <w:rFonts w:ascii="Times New Roman" w:hAnsi="Times New Roman" w:cs="Times New Roman"/>
          <w:color w:val="006699"/>
        </w:rPr>
        <w:t xml:space="preserve"> </w:t>
      </w:r>
      <w:r w:rsidR="0073568B" w:rsidRPr="00252A25">
        <w:rPr>
          <w:rFonts w:ascii="Times New Roman" w:hAnsi="Times New Roman" w:cs="Times New Roman"/>
          <w:color w:val="006699"/>
        </w:rPr>
        <w:t xml:space="preserve">It is </w:t>
      </w:r>
      <w:r w:rsidR="00D7658D" w:rsidRPr="00252A25">
        <w:rPr>
          <w:rFonts w:ascii="Times New Roman" w:hAnsi="Times New Roman" w:cs="Times New Roman"/>
          <w:color w:val="006699"/>
        </w:rPr>
        <w:t xml:space="preserve">observed that there </w:t>
      </w:r>
      <w:proofErr w:type="gramStart"/>
      <w:r w:rsidR="00D7658D" w:rsidRPr="00252A25">
        <w:rPr>
          <w:rFonts w:ascii="Times New Roman" w:hAnsi="Times New Roman" w:cs="Times New Roman"/>
          <w:color w:val="006699"/>
        </w:rPr>
        <w:t>exist</w:t>
      </w:r>
      <w:proofErr w:type="gramEnd"/>
      <w:r w:rsidR="00D7658D" w:rsidRPr="00252A25">
        <w:rPr>
          <w:rFonts w:ascii="Times New Roman" w:hAnsi="Times New Roman" w:cs="Times New Roman"/>
          <w:color w:val="006699"/>
        </w:rPr>
        <w:t xml:space="preserve"> disagreement between the results from </w:t>
      </w:r>
      <w:r w:rsidR="00C66DE6" w:rsidRPr="00252A25">
        <w:rPr>
          <w:rFonts w:ascii="Times New Roman" w:hAnsi="Times New Roman" w:cs="Times New Roman"/>
          <w:color w:val="006699"/>
        </w:rPr>
        <w:t xml:space="preserve">OMA and </w:t>
      </w:r>
      <w:proofErr w:type="spellStart"/>
      <w:r w:rsidR="00C66DE6" w:rsidRPr="00252A25">
        <w:rPr>
          <w:rFonts w:ascii="Times New Roman" w:hAnsi="Times New Roman" w:cs="Times New Roman"/>
          <w:color w:val="006699"/>
        </w:rPr>
        <w:t>InParanoid</w:t>
      </w:r>
      <w:proofErr w:type="spellEnd"/>
      <w:r w:rsidR="00C66DE6" w:rsidRPr="00252A25">
        <w:rPr>
          <w:rFonts w:ascii="Times New Roman" w:hAnsi="Times New Roman" w:cs="Times New Roman"/>
          <w:color w:val="006699"/>
        </w:rPr>
        <w:t>. It is found that only about half of bl</w:t>
      </w:r>
      <w:r w:rsidR="0073568B" w:rsidRPr="00252A25">
        <w:rPr>
          <w:rFonts w:ascii="Times New Roman" w:hAnsi="Times New Roman" w:cs="Times New Roman"/>
          <w:color w:val="006699"/>
        </w:rPr>
        <w:t>ocks show mutual agreement between the two methods.</w:t>
      </w:r>
    </w:p>
    <w:tbl>
      <w:tblPr>
        <w:tblW w:w="623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226"/>
        <w:gridCol w:w="1276"/>
        <w:gridCol w:w="1325"/>
        <w:gridCol w:w="1134"/>
      </w:tblGrid>
      <w:tr w:rsidR="00D7658D" w:rsidRPr="00252A25" w14:paraId="70835BFB" w14:textId="77777777" w:rsidTr="00EA4907">
        <w:trPr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BF287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Target protein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FCDC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S.cerevisae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85943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A.thaliana</w:t>
            </w:r>
            <w:proofErr w:type="spellEnd"/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55B46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C.albican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B50B1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S.pombe</w:t>
            </w:r>
            <w:proofErr w:type="spellEnd"/>
          </w:p>
        </w:tc>
      </w:tr>
      <w:tr w:rsidR="00D7658D" w:rsidRPr="00252A25" w14:paraId="319C0773" w14:textId="77777777" w:rsidTr="00EA4907">
        <w:trPr>
          <w:trHeight w:val="306"/>
          <w:jc w:val="center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CA989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925B4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  <w:highlight w:val="yellow"/>
                <w:shd w:val="pct15" w:color="auto" w:fill="FFFFFF"/>
              </w:rPr>
              <w:t>P15019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85397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--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979C9" w14:textId="5C694D59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C4YLJO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43683" w14:textId="3B9B7F4C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  <w:highlight w:val="yellow"/>
              </w:rPr>
              <w:t>O42700</w:t>
            </w:r>
          </w:p>
        </w:tc>
      </w:tr>
      <w:tr w:rsidR="00D7658D" w:rsidRPr="00252A25" w14:paraId="02E713EC" w14:textId="77777777" w:rsidTr="00EA4907">
        <w:trPr>
          <w:trHeight w:val="376"/>
          <w:jc w:val="center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9747B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66AF1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  <w:color w:val="006699"/>
                <w:highlight w:val="yellow"/>
                <w:shd w:val="pct15" w:color="auto" w:fill="FFFFFF"/>
              </w:rPr>
              <w:t>P14723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CBF11" w14:textId="46C81BE0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  <w:highlight w:val="yellow"/>
              </w:rPr>
              <w:t>Q8L7R2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EF6E9" w14:textId="18D270EA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C4YQW2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B6037" w14:textId="7E197818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  <w:highlight w:val="yellow"/>
                <w:shd w:val="pct15" w:color="auto" w:fill="FFFFFF"/>
              </w:rPr>
              <w:t>O43056</w:t>
            </w:r>
          </w:p>
        </w:tc>
      </w:tr>
      <w:tr w:rsidR="00D7658D" w:rsidRPr="00252A25" w14:paraId="55D5BB72" w14:textId="77777777" w:rsidTr="00EA4907">
        <w:trPr>
          <w:jc w:val="center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F476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647C2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AF2AF" w14:textId="6480E838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  <w:highlight w:val="yellow"/>
                <w:shd w:val="pct15" w:color="auto" w:fill="FFFFFF"/>
              </w:rPr>
              <w:t>O81852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D02A9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BD420" w14:textId="77777777" w:rsidR="009E787A" w:rsidRPr="00252A25" w:rsidRDefault="009E787A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-</w:t>
            </w:r>
          </w:p>
        </w:tc>
      </w:tr>
    </w:tbl>
    <w:p w14:paraId="2386FDEA" w14:textId="77777777" w:rsidR="009E787A" w:rsidRPr="00252A25" w:rsidRDefault="009E787A">
      <w:pPr>
        <w:pStyle w:val="Standard"/>
        <w:rPr>
          <w:rFonts w:ascii="Times New Roman" w:hAnsi="Times New Roman" w:cs="Times New Roman"/>
          <w:color w:val="006699"/>
        </w:rPr>
      </w:pPr>
    </w:p>
    <w:tbl>
      <w:tblPr>
        <w:tblW w:w="608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1108"/>
        <w:gridCol w:w="1108"/>
        <w:gridCol w:w="1108"/>
        <w:gridCol w:w="1497"/>
      </w:tblGrid>
      <w:tr w:rsidR="00252A25" w:rsidRPr="00252A25" w14:paraId="7636DE95" w14:textId="5F6974CF" w:rsidTr="002507FF">
        <w:trPr>
          <w:trHeight w:val="751"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1C7C8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Target protein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A2A89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S.cerevisae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E8C4F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A.thaliana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68A5C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c.albican</w:t>
            </w:r>
            <w:proofErr w:type="spellEnd"/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5E3DD" w14:textId="4E9291A2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S.pombe</w:t>
            </w:r>
            <w:proofErr w:type="spellEnd"/>
          </w:p>
        </w:tc>
      </w:tr>
      <w:tr w:rsidR="00252A25" w:rsidRPr="00252A25" w14:paraId="18A76FFF" w14:textId="4E9F3BC2" w:rsidTr="002507FF">
        <w:trPr>
          <w:jc w:val="center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6014D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CB486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0" w:history="1">
              <w:r w:rsidR="00022717" w:rsidRPr="00252A25">
                <w:rPr>
                  <w:rFonts w:ascii="Times New Roman" w:hAnsi="Times New Roman" w:cs="Times New Roman"/>
                  <w:color w:val="006699"/>
                  <w:highlight w:val="yellow"/>
                  <w:shd w:val="pct15" w:color="auto" w:fill="FFFFFF"/>
                </w:rPr>
                <w:t>P15019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65273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1" w:history="1">
              <w:r w:rsidR="00022717" w:rsidRPr="00252A25">
                <w:rPr>
                  <w:rFonts w:ascii="Times New Roman" w:hAnsi="Times New Roman" w:cs="Times New Roman"/>
                </w:rPr>
                <w:t>Q5A017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C1E69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2" w:history="1">
              <w:r w:rsidR="00022717" w:rsidRPr="00252A25">
                <w:rPr>
                  <w:rFonts w:ascii="Times New Roman" w:hAnsi="Times New Roman" w:cs="Times New Roman"/>
                </w:rPr>
                <w:t>Q5A017</w:t>
              </w:r>
            </w:hyperlink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E5B47" w14:textId="67E9CBAA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3" w:history="1">
              <w:r w:rsidR="00022717" w:rsidRPr="00252A25">
                <w:rPr>
                  <w:rFonts w:ascii="Times New Roman" w:hAnsi="Times New Roman" w:cs="Times New Roman"/>
                  <w:highlight w:val="yellow"/>
                  <w:shd w:val="pct15" w:color="auto" w:fill="FFFFFF"/>
                </w:rPr>
                <w:t>O42700</w:t>
              </w:r>
            </w:hyperlink>
          </w:p>
        </w:tc>
      </w:tr>
      <w:tr w:rsidR="00252A25" w:rsidRPr="00252A25" w14:paraId="75DECB24" w14:textId="04375E57" w:rsidTr="002507FF">
        <w:trPr>
          <w:jc w:val="center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58E9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FC33A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4" w:history="1">
              <w:r w:rsidR="00022717" w:rsidRPr="00252A25">
                <w:rPr>
                  <w:rFonts w:ascii="Times New Roman" w:hAnsi="Times New Roman" w:cs="Times New Roman"/>
                  <w:color w:val="006699"/>
                  <w:highlight w:val="yellow"/>
                  <w:shd w:val="pct15" w:color="auto" w:fill="FFFFFF"/>
                </w:rPr>
                <w:t>P17423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16715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5" w:history="1">
              <w:r w:rsidR="00022717" w:rsidRPr="00252A25">
                <w:rPr>
                  <w:rFonts w:ascii="Times New Roman" w:hAnsi="Times New Roman" w:cs="Times New Roman"/>
                </w:rPr>
                <w:t>M4B3R1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4FC46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6" w:history="1">
              <w:r w:rsidR="00022717" w:rsidRPr="00252A25">
                <w:rPr>
                  <w:rFonts w:ascii="Times New Roman" w:hAnsi="Times New Roman" w:cs="Times New Roman"/>
                </w:rPr>
                <w:t>Q92209</w:t>
              </w:r>
            </w:hyperlink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BF689" w14:textId="0F373478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7" w:history="1">
              <w:r w:rsidR="00022717" w:rsidRPr="00252A25">
                <w:rPr>
                  <w:rFonts w:ascii="Times New Roman" w:hAnsi="Times New Roman" w:cs="Times New Roman"/>
                  <w:highlight w:val="yellow"/>
                  <w:shd w:val="pct15" w:color="auto" w:fill="FFFFFF"/>
                </w:rPr>
                <w:t>O43056</w:t>
              </w:r>
            </w:hyperlink>
          </w:p>
        </w:tc>
      </w:tr>
      <w:tr w:rsidR="00252A25" w:rsidRPr="00252A25" w14:paraId="094AE875" w14:textId="1528C765" w:rsidTr="002507FF">
        <w:trPr>
          <w:jc w:val="center"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40961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8BE42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8" w:history="1">
              <w:r w:rsidR="00022717" w:rsidRPr="00252A25">
                <w:rPr>
                  <w:rFonts w:ascii="Times New Roman" w:hAnsi="Times New Roman" w:cs="Times New Roman"/>
                  <w:color w:val="006699"/>
                </w:rPr>
                <w:t>P10869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7B2BC" w14:textId="77777777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39" w:history="1">
              <w:r w:rsidR="00022717" w:rsidRPr="00252A25">
                <w:rPr>
                  <w:rFonts w:ascii="Times New Roman" w:hAnsi="Times New Roman" w:cs="Times New Roman"/>
                  <w:highlight w:val="yellow"/>
                  <w:shd w:val="pct15" w:color="auto" w:fill="FFFFFF"/>
                </w:rPr>
                <w:t>O81852</w:t>
              </w:r>
            </w:hyperlink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749E7" w14:textId="77777777" w:rsidR="00022717" w:rsidRPr="00252A25" w:rsidRDefault="00022717" w:rsidP="0038686B">
            <w:pPr>
              <w:pStyle w:val="TableContents"/>
              <w:rPr>
                <w:rFonts w:ascii="Times New Roman" w:hAnsi="Times New Roman" w:cs="Times New Roman"/>
              </w:rPr>
            </w:pPr>
            <w:r w:rsidRPr="00252A2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1054F" w14:textId="53E48ECC" w:rsidR="00022717" w:rsidRPr="00252A25" w:rsidRDefault="00320FF3" w:rsidP="0038686B">
            <w:pPr>
              <w:pStyle w:val="TableContents"/>
              <w:rPr>
                <w:rFonts w:ascii="Times New Roman" w:hAnsi="Times New Roman" w:cs="Times New Roman"/>
              </w:rPr>
            </w:pPr>
            <w:hyperlink r:id="rId40" w:history="1">
              <w:r w:rsidR="00022717" w:rsidRPr="00252A25">
                <w:rPr>
                  <w:rFonts w:ascii="Times New Roman" w:hAnsi="Times New Roman" w:cs="Times New Roman"/>
                </w:rPr>
                <w:t>O60163</w:t>
              </w:r>
            </w:hyperlink>
          </w:p>
        </w:tc>
      </w:tr>
    </w:tbl>
    <w:p w14:paraId="0CC7C52A" w14:textId="23142768" w:rsidR="009E787A" w:rsidRPr="00252A25" w:rsidRDefault="009E787A">
      <w:pPr>
        <w:pStyle w:val="Standard"/>
        <w:rPr>
          <w:rFonts w:ascii="Times New Roman" w:hAnsi="Times New Roman" w:cs="Times New Roman"/>
          <w:color w:val="006699"/>
        </w:rPr>
      </w:pPr>
    </w:p>
    <w:p w14:paraId="40EB50D6" w14:textId="77777777" w:rsidR="008100EA" w:rsidRPr="00252A25" w:rsidRDefault="008100EA">
      <w:pPr>
        <w:pStyle w:val="Standard"/>
        <w:rPr>
          <w:rFonts w:ascii="Times New Roman" w:hAnsi="Times New Roman" w:cs="Times New Roman"/>
          <w:color w:val="000000" w:themeColor="text1"/>
          <w:lang w:eastAsia="zh-TW"/>
        </w:rPr>
      </w:pPr>
    </w:p>
    <w:p w14:paraId="1C2E5A95" w14:textId="77777777" w:rsidR="004929D6" w:rsidRPr="00252A25" w:rsidRDefault="00B81994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52A25">
        <w:rPr>
          <w:rFonts w:ascii="Times New Roman" w:hAnsi="Times New Roman" w:cs="Times New Roman"/>
          <w:color w:val="000000" w:themeColor="text1"/>
        </w:rPr>
        <w:t xml:space="preserve">b. Can you find </w:t>
      </w:r>
      <w:proofErr w:type="spellStart"/>
      <w:r w:rsidRPr="00252A25">
        <w:rPr>
          <w:rFonts w:ascii="Times New Roman" w:hAnsi="Times New Roman" w:cs="Times New Roman"/>
          <w:color w:val="000000" w:themeColor="text1"/>
        </w:rPr>
        <w:t>orthologs</w:t>
      </w:r>
      <w:proofErr w:type="spellEnd"/>
      <w:r w:rsidRPr="00252A25">
        <w:rPr>
          <w:rFonts w:ascii="Times New Roman" w:hAnsi="Times New Roman" w:cs="Times New Roman"/>
          <w:color w:val="000000" w:themeColor="text1"/>
        </w:rPr>
        <w:t xml:space="preserve"> in one database that are not orthologous in another</w:t>
      </w:r>
    </w:p>
    <w:p w14:paraId="3955C9DD" w14:textId="1DBCDCBD" w:rsidR="004929D6" w:rsidRPr="00252A25" w:rsidRDefault="00B81994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52A25">
        <w:rPr>
          <w:rFonts w:ascii="Times New Roman" w:hAnsi="Times New Roman" w:cs="Times New Roman"/>
          <w:color w:val="000000" w:themeColor="text1"/>
        </w:rPr>
        <w:t>databas</w:t>
      </w:r>
      <w:r w:rsidR="0008672D" w:rsidRPr="00252A25">
        <w:rPr>
          <w:rFonts w:ascii="Times New Roman" w:hAnsi="Times New Roman" w:cs="Times New Roman"/>
          <w:color w:val="000000" w:themeColor="text1"/>
        </w:rPr>
        <w:t>e but appear as different pairs? Why do you think this happens</w:t>
      </w:r>
      <w:r w:rsidRPr="00252A25">
        <w:rPr>
          <w:rFonts w:ascii="Times New Roman" w:hAnsi="Times New Roman" w:cs="Times New Roman"/>
          <w:color w:val="000000" w:themeColor="text1"/>
        </w:rPr>
        <w:t>?</w:t>
      </w:r>
    </w:p>
    <w:p w14:paraId="32BE36B7" w14:textId="77777777" w:rsidR="00EA4907" w:rsidRPr="00252A25" w:rsidRDefault="00EA4907">
      <w:pPr>
        <w:pStyle w:val="Standard"/>
        <w:rPr>
          <w:rFonts w:ascii="Times New Roman" w:hAnsi="Times New Roman" w:cs="Times New Roman"/>
          <w:color w:val="4472C4" w:themeColor="accent1"/>
        </w:rPr>
      </w:pPr>
    </w:p>
    <w:p w14:paraId="31BF71CA" w14:textId="14D00794" w:rsidR="007C65CA" w:rsidRPr="00252A25" w:rsidRDefault="005C7BF8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  <w:r w:rsidRPr="00252A25">
        <w:rPr>
          <w:rFonts w:ascii="Times New Roman" w:hAnsi="Times New Roman" w:cs="Times New Roman"/>
          <w:color w:val="4472C4" w:themeColor="accent1"/>
        </w:rPr>
        <w:t xml:space="preserve">Yes. We can see this from the inconsistency in the size of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ortholog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 groups </w:t>
      </w:r>
      <w:r w:rsidR="0029502E" w:rsidRPr="00252A25">
        <w:rPr>
          <w:rFonts w:ascii="Times New Roman" w:hAnsi="Times New Roman" w:cs="Times New Roman"/>
          <w:color w:val="4472C4" w:themeColor="accent1"/>
        </w:rPr>
        <w:t xml:space="preserve">obtained from </w:t>
      </w:r>
      <w:r w:rsidR="00CC3F45" w:rsidRPr="00252A25">
        <w:rPr>
          <w:rFonts w:ascii="Times New Roman" w:hAnsi="Times New Roman" w:cs="Times New Roman"/>
          <w:color w:val="4472C4" w:themeColor="accent1"/>
        </w:rPr>
        <w:t xml:space="preserve">three different databases, and the mismatch between the results. </w:t>
      </w:r>
      <w:r w:rsidR="0086491E" w:rsidRPr="00252A25">
        <w:rPr>
          <w:rFonts w:ascii="Times New Roman" w:hAnsi="Times New Roman" w:cs="Times New Roman"/>
          <w:color w:val="4472C4" w:themeColor="accent1"/>
          <w:lang w:eastAsia="zh-TW"/>
        </w:rPr>
        <w:t>As these three d</w:t>
      </w:r>
      <w:r w:rsidR="008D4F34"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atabases use the same proteomes, the difference is probably due to the threshold. For example, </w:t>
      </w:r>
      <w:proofErr w:type="spellStart"/>
      <w:r w:rsidR="008D4F34" w:rsidRPr="00252A25">
        <w:rPr>
          <w:rFonts w:ascii="Times New Roman" w:hAnsi="Times New Roman" w:cs="Times New Roman"/>
          <w:color w:val="4472C4" w:themeColor="accent1"/>
          <w:lang w:eastAsia="zh-TW"/>
        </w:rPr>
        <w:t>Inparanoid</w:t>
      </w:r>
      <w:proofErr w:type="spellEnd"/>
      <w:r w:rsidR="008D4F34"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 uses 0.05 as cut-off, while </w:t>
      </w:r>
      <w:proofErr w:type="spellStart"/>
      <w:r w:rsidR="008D4F34" w:rsidRPr="00252A25">
        <w:rPr>
          <w:rFonts w:ascii="Times New Roman" w:hAnsi="Times New Roman" w:cs="Times New Roman"/>
          <w:color w:val="4472C4" w:themeColor="accent1"/>
          <w:lang w:eastAsia="zh-TW"/>
        </w:rPr>
        <w:t>PhylomeDB</w:t>
      </w:r>
      <w:proofErr w:type="spellEnd"/>
      <w:r w:rsidR="008D4F34"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 uses a specific E-value.</w:t>
      </w:r>
    </w:p>
    <w:p w14:paraId="1C92483C" w14:textId="77777777" w:rsidR="0008672D" w:rsidRPr="00252A25" w:rsidRDefault="0008672D">
      <w:pPr>
        <w:pStyle w:val="Standard"/>
        <w:rPr>
          <w:rFonts w:ascii="Times New Roman" w:hAnsi="Times New Roman" w:cs="Times New Roman"/>
        </w:rPr>
      </w:pPr>
    </w:p>
    <w:p w14:paraId="1F7F78D9" w14:textId="5157F78E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 xml:space="preserve">c. How big are </w:t>
      </w:r>
      <w:proofErr w:type="spellStart"/>
      <w:r w:rsidRPr="00252A25">
        <w:rPr>
          <w:rFonts w:ascii="Times New Roman" w:hAnsi="Times New Roman" w:cs="Times New Roman"/>
        </w:rPr>
        <w:t>ortholog</w:t>
      </w:r>
      <w:proofErr w:type="spellEnd"/>
      <w:r w:rsidRPr="00252A25">
        <w:rPr>
          <w:rFonts w:ascii="Times New Roman" w:hAnsi="Times New Roman" w:cs="Times New Roman"/>
        </w:rPr>
        <w:t xml:space="preserve"> groups for your selected genes in your compared</w:t>
      </w:r>
      <w:r w:rsidR="0008672D" w:rsidRPr="00252A25">
        <w:rPr>
          <w:rFonts w:ascii="Times New Roman" w:hAnsi="Times New Roman" w:cs="Times New Roman"/>
        </w:rPr>
        <w:t xml:space="preserve"> databases?</w:t>
      </w:r>
    </w:p>
    <w:p w14:paraId="4645CDC4" w14:textId="77777777" w:rsidR="00EA4907" w:rsidRPr="00252A25" w:rsidRDefault="00EA4907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</w:p>
    <w:p w14:paraId="1E8900C1" w14:textId="524C184D" w:rsidR="008100EA" w:rsidRPr="00252A25" w:rsidRDefault="008100EA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Ortholog</w:t>
      </w:r>
      <w:proofErr w:type="spellEnd"/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 groups obtained from three databases have different sizes, because they contain different number of species,  use different cut-off value, and display the results in different ways (one-to-one </w:t>
      </w: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ortholog</w:t>
      </w:r>
      <w:proofErr w:type="spellEnd"/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, </w:t>
      </w: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inparalog</w:t>
      </w:r>
      <w:proofErr w:type="spellEnd"/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, </w:t>
      </w: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outparalog</w:t>
      </w:r>
      <w:proofErr w:type="spellEnd"/>
      <w:r w:rsidRPr="00252A25">
        <w:rPr>
          <w:rFonts w:ascii="Times New Roman" w:hAnsi="Times New Roman" w:cs="Times New Roman"/>
          <w:color w:val="4472C4" w:themeColor="accent1"/>
          <w:lang w:eastAsia="zh-TW"/>
        </w:rPr>
        <w:t>…)</w:t>
      </w:r>
    </w:p>
    <w:p w14:paraId="784BEFA0" w14:textId="73099587" w:rsidR="004929D6" w:rsidRPr="00252A25" w:rsidRDefault="00B81994">
      <w:pPr>
        <w:pStyle w:val="Standard"/>
        <w:rPr>
          <w:rFonts w:ascii="Times New Roman" w:hAnsi="Times New Roman" w:cs="Times New Roman"/>
          <w:color w:val="4472C4" w:themeColor="accent1"/>
        </w:rPr>
      </w:pPr>
      <w:r w:rsidRPr="00252A25">
        <w:rPr>
          <w:rFonts w:ascii="Times New Roman" w:hAnsi="Times New Roman" w:cs="Times New Roman"/>
          <w:color w:val="4472C4" w:themeColor="accent1"/>
        </w:rPr>
        <w:t xml:space="preserve">Size of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Ortholog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 groups are displayed below</w:t>
      </w:r>
      <w:r w:rsidR="002917DB" w:rsidRPr="00252A25">
        <w:rPr>
          <w:rFonts w:ascii="Times New Roman" w:hAnsi="Times New Roman" w:cs="Times New Roman"/>
          <w:color w:val="4472C4" w:themeColor="accent1"/>
        </w:rPr>
        <w:t>:</w:t>
      </w:r>
    </w:p>
    <w:p w14:paraId="1434C251" w14:textId="77777777" w:rsidR="004929D6" w:rsidRPr="00252A25" w:rsidRDefault="004929D6">
      <w:pPr>
        <w:pStyle w:val="Standard"/>
        <w:rPr>
          <w:rFonts w:ascii="Times New Roman" w:hAnsi="Times New Roman" w:cs="Times New Roman"/>
        </w:rPr>
      </w:pPr>
    </w:p>
    <w:tbl>
      <w:tblPr>
        <w:tblW w:w="77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94"/>
        <w:gridCol w:w="1994"/>
        <w:gridCol w:w="1810"/>
      </w:tblGrid>
      <w:tr w:rsidR="004929D6" w:rsidRPr="00252A25" w14:paraId="29675086" w14:textId="77777777" w:rsidTr="00EA4907">
        <w:trPr>
          <w:trHeight w:val="483"/>
          <w:jc w:val="center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F5433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Target protein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DF9E7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InParanoid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8D06F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proofErr w:type="spellStart"/>
            <w:r w:rsidRPr="00252A25">
              <w:rPr>
                <w:rFonts w:ascii="Times New Roman" w:hAnsi="Times New Roman" w:cs="Times New Roman"/>
                <w:color w:val="006699"/>
              </w:rPr>
              <w:t>PhylomeDB</w:t>
            </w:r>
            <w:proofErr w:type="spellEnd"/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11109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OMA</w:t>
            </w:r>
          </w:p>
        </w:tc>
      </w:tr>
      <w:tr w:rsidR="004929D6" w:rsidRPr="00252A25" w14:paraId="75FE5B0D" w14:textId="77777777" w:rsidTr="00EA4907">
        <w:trPr>
          <w:trHeight w:val="362"/>
          <w:jc w:val="center"/>
        </w:trPr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8FEBD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P0A867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D20C" w14:textId="1162C582" w:rsidR="004929D6" w:rsidRPr="00252A25" w:rsidRDefault="00EA4907" w:rsidP="00EA4907">
            <w:pPr>
              <w:pStyle w:val="2"/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24"/>
                <w:szCs w:val="24"/>
              </w:rPr>
            </w:pPr>
            <w:r w:rsidRPr="00252A25">
              <w:rPr>
                <w:rFonts w:ascii="Times New Roman" w:hAnsi="Times New Roman" w:cs="Times New Roman"/>
                <w:b w:val="0"/>
                <w:color w:val="4472C4" w:themeColor="accent1"/>
                <w:sz w:val="24"/>
                <w:szCs w:val="24"/>
              </w:rPr>
              <w:t>220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8ECAD" w14:textId="0E06199A" w:rsidR="004929D6" w:rsidRPr="00252A25" w:rsidRDefault="00E56F90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52A25">
              <w:rPr>
                <w:rFonts w:ascii="Times New Roman" w:hAnsi="Times New Roman" w:cs="Times New Roman"/>
                <w:color w:val="4472C4" w:themeColor="accent1"/>
              </w:rPr>
              <w:t>132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C8C48" w14:textId="77777777" w:rsidR="004929D6" w:rsidRPr="00252A25" w:rsidRDefault="00320FF3" w:rsidP="00EA49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hyperlink r:id="rId41" w:history="1">
              <w:r w:rsidR="00B81994" w:rsidRPr="00252A25">
                <w:rPr>
                  <w:rFonts w:ascii="Times New Roman" w:hAnsi="Times New Roman" w:cs="Times New Roman"/>
                </w:rPr>
                <w:t>6</w:t>
              </w:r>
            </w:hyperlink>
            <w:r w:rsidR="00B81994" w:rsidRPr="00252A25">
              <w:rPr>
                <w:rFonts w:ascii="Times New Roman" w:hAnsi="Times New Roman" w:cs="Times New Roman"/>
                <w:color w:val="006699"/>
              </w:rPr>
              <w:t>32</w:t>
            </w:r>
          </w:p>
        </w:tc>
      </w:tr>
      <w:tr w:rsidR="004929D6" w:rsidRPr="00252A25" w14:paraId="54A72F68" w14:textId="77777777" w:rsidTr="00EA4907">
        <w:trPr>
          <w:jc w:val="center"/>
        </w:trPr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80B11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P00547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D6310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52A25">
              <w:rPr>
                <w:rFonts w:ascii="Times New Roman" w:hAnsi="Times New Roman" w:cs="Times New Roman"/>
                <w:color w:val="4472C4" w:themeColor="accent1"/>
              </w:rPr>
              <w:t>123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E5F7E" w14:textId="7FD7DD50" w:rsidR="004929D6" w:rsidRPr="00252A25" w:rsidRDefault="00202360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52A25">
              <w:rPr>
                <w:rFonts w:ascii="Times New Roman" w:hAnsi="Times New Roman" w:cs="Times New Roman"/>
                <w:color w:val="4472C4" w:themeColor="accent1"/>
              </w:rPr>
              <w:t>20</w:t>
            </w:r>
            <w:r w:rsidR="00E56F90" w:rsidRPr="00252A25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20FDB" w14:textId="77777777" w:rsidR="004929D6" w:rsidRPr="00252A25" w:rsidRDefault="00320FF3" w:rsidP="00EA49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hyperlink r:id="rId42" w:history="1">
              <w:r w:rsidR="00B81994" w:rsidRPr="00252A25">
                <w:rPr>
                  <w:rFonts w:ascii="Times New Roman" w:hAnsi="Times New Roman" w:cs="Times New Roman"/>
                </w:rPr>
                <w:t>1</w:t>
              </w:r>
            </w:hyperlink>
            <w:r w:rsidR="00B81994" w:rsidRPr="00252A25">
              <w:rPr>
                <w:rFonts w:ascii="Times New Roman" w:hAnsi="Times New Roman" w:cs="Times New Roman"/>
                <w:color w:val="006699"/>
              </w:rPr>
              <w:t>131</w:t>
            </w:r>
          </w:p>
        </w:tc>
      </w:tr>
      <w:tr w:rsidR="004929D6" w:rsidRPr="00252A25" w14:paraId="45A903EF" w14:textId="77777777" w:rsidTr="00EA4907">
        <w:trPr>
          <w:jc w:val="center"/>
        </w:trPr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28385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P00561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C5DE2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52A25">
              <w:rPr>
                <w:rFonts w:ascii="Times New Roman" w:hAnsi="Times New Roman" w:cs="Times New Roman"/>
                <w:color w:val="4472C4" w:themeColor="accent1"/>
              </w:rPr>
              <w:t>98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A7567" w14:textId="18948EFC" w:rsidR="004929D6" w:rsidRPr="00252A25" w:rsidRDefault="001159AB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52A25">
              <w:rPr>
                <w:rFonts w:ascii="Times New Roman" w:hAnsi="Times New Roman" w:cs="Times New Roman"/>
                <w:color w:val="4472C4" w:themeColor="accent1"/>
              </w:rPr>
              <w:t>214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C323" w14:textId="77777777" w:rsidR="004929D6" w:rsidRPr="00252A25" w:rsidRDefault="00B81994" w:rsidP="00EA4907">
            <w:pPr>
              <w:pStyle w:val="TableContents"/>
              <w:jc w:val="center"/>
              <w:rPr>
                <w:rFonts w:ascii="Times New Roman" w:hAnsi="Times New Roman" w:cs="Times New Roman"/>
                <w:color w:val="006699"/>
              </w:rPr>
            </w:pPr>
            <w:r w:rsidRPr="00252A25">
              <w:rPr>
                <w:rFonts w:ascii="Times New Roman" w:hAnsi="Times New Roman" w:cs="Times New Roman"/>
                <w:color w:val="006699"/>
              </w:rPr>
              <w:t>431</w:t>
            </w:r>
          </w:p>
        </w:tc>
      </w:tr>
    </w:tbl>
    <w:p w14:paraId="5716090B" w14:textId="77777777" w:rsidR="000F4940" w:rsidRPr="00252A25" w:rsidRDefault="000F4940">
      <w:pPr>
        <w:pStyle w:val="Standard"/>
        <w:rPr>
          <w:rFonts w:ascii="Times New Roman" w:hAnsi="Times New Roman" w:cs="Times New Roman"/>
        </w:rPr>
      </w:pPr>
    </w:p>
    <w:p w14:paraId="0008C929" w14:textId="7B1C1FB0" w:rsidR="004929D6" w:rsidRPr="00252A25" w:rsidRDefault="00B81994">
      <w:pPr>
        <w:pStyle w:val="Standard"/>
        <w:rPr>
          <w:rFonts w:ascii="Times New Roman" w:hAnsi="Times New Roman" w:cs="Times New Roman"/>
        </w:rPr>
      </w:pPr>
      <w:r w:rsidRPr="00252A25">
        <w:rPr>
          <w:rFonts w:ascii="Times New Roman" w:hAnsi="Times New Roman" w:cs="Times New Roman"/>
        </w:rPr>
        <w:t>d. Can you say somethi</w:t>
      </w:r>
      <w:r w:rsidR="0008672D" w:rsidRPr="00252A25">
        <w:rPr>
          <w:rFonts w:ascii="Times New Roman" w:hAnsi="Times New Roman" w:cs="Times New Roman"/>
        </w:rPr>
        <w:t>ng about quality of predictions</w:t>
      </w:r>
      <w:r w:rsidRPr="00252A25">
        <w:rPr>
          <w:rFonts w:ascii="Times New Roman" w:hAnsi="Times New Roman" w:cs="Times New Roman"/>
        </w:rPr>
        <w:t>?</w:t>
      </w:r>
    </w:p>
    <w:p w14:paraId="0A148D05" w14:textId="77777777" w:rsidR="00EA4907" w:rsidRPr="00252A25" w:rsidRDefault="00EA4907">
      <w:pPr>
        <w:pStyle w:val="Standard"/>
        <w:rPr>
          <w:rFonts w:ascii="Times New Roman" w:hAnsi="Times New Roman" w:cs="Times New Roman"/>
        </w:rPr>
      </w:pPr>
    </w:p>
    <w:p w14:paraId="0365C0CB" w14:textId="4F738682" w:rsidR="000F4940" w:rsidRPr="00252A25" w:rsidRDefault="003B7B0D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  <w:r w:rsidRPr="00252A25">
        <w:rPr>
          <w:rFonts w:ascii="Times New Roman" w:hAnsi="Times New Roman" w:cs="Times New Roman"/>
          <w:color w:val="4472C4" w:themeColor="accent1"/>
        </w:rPr>
        <w:t xml:space="preserve">- The advantage of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Inparanoid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 is it</w:t>
      </w:r>
      <w:r w:rsidR="000F4940" w:rsidRPr="00252A25">
        <w:rPr>
          <w:rFonts w:ascii="Times New Roman" w:hAnsi="Times New Roman" w:cs="Times New Roman"/>
          <w:color w:val="4472C4" w:themeColor="accent1"/>
        </w:rPr>
        <w:t xml:space="preserve"> </w:t>
      </w:r>
      <w:r w:rsidRPr="00252A25">
        <w:rPr>
          <w:rFonts w:ascii="Times New Roman" w:hAnsi="Times New Roman" w:cs="Times New Roman"/>
          <w:color w:val="4472C4" w:themeColor="accent1"/>
          <w:lang w:eastAsia="zh-TW"/>
        </w:rPr>
        <w:t>produces</w:t>
      </w:r>
      <w:r w:rsidR="005F2C43" w:rsidRPr="00252A25">
        <w:rPr>
          <w:rFonts w:ascii="Times New Roman" w:hAnsi="Times New Roman" w:cs="Times New Roman"/>
          <w:color w:val="4472C4" w:themeColor="accent1"/>
        </w:rPr>
        <w:t xml:space="preserve"> a cluster </w:t>
      </w:r>
      <w:r w:rsidR="005406B8" w:rsidRPr="00252A25">
        <w:rPr>
          <w:rFonts w:ascii="Times New Roman" w:hAnsi="Times New Roman" w:cs="Times New Roman"/>
          <w:color w:val="4472C4" w:themeColor="accent1"/>
        </w:rPr>
        <w:t>of mutually</w:t>
      </w:r>
      <w:r w:rsidR="00CF27DA" w:rsidRPr="00252A25">
        <w:rPr>
          <w:rFonts w:ascii="Times New Roman" w:hAnsi="Times New Roman" w:cs="Times New Roman"/>
          <w:color w:val="4472C4" w:themeColor="accent1"/>
        </w:rPr>
        <w:t xml:space="preserve"> best-matching hit </w:t>
      </w:r>
      <w:r w:rsidR="005F2C43" w:rsidRPr="00252A25">
        <w:rPr>
          <w:rFonts w:ascii="Times New Roman" w:hAnsi="Times New Roman" w:cs="Times New Roman"/>
          <w:color w:val="4472C4" w:themeColor="accent1"/>
        </w:rPr>
        <w:t>between 2 species</w:t>
      </w:r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 by NCBI-blast, effectively separate the </w:t>
      </w: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inparalog</w:t>
      </w:r>
      <w:proofErr w:type="spellEnd"/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 (which are also </w:t>
      </w: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ortholog</w:t>
      </w:r>
      <w:proofErr w:type="spellEnd"/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) from </w:t>
      </w:r>
      <w:proofErr w:type="spellStart"/>
      <w:r w:rsidRPr="00252A25">
        <w:rPr>
          <w:rFonts w:ascii="Times New Roman" w:hAnsi="Times New Roman" w:cs="Times New Roman"/>
          <w:color w:val="4472C4" w:themeColor="accent1"/>
          <w:lang w:eastAsia="zh-TW"/>
        </w:rPr>
        <w:t>outparalog</w:t>
      </w:r>
      <w:proofErr w:type="spellEnd"/>
      <w:r w:rsidR="005F2C43" w:rsidRPr="00252A25">
        <w:rPr>
          <w:rFonts w:ascii="Times New Roman" w:hAnsi="Times New Roman" w:cs="Times New Roman"/>
          <w:color w:val="4472C4" w:themeColor="accent1"/>
        </w:rPr>
        <w:t>. Inside this cluster, the</w:t>
      </w:r>
      <w:r w:rsidR="0008672D" w:rsidRPr="00252A25">
        <w:rPr>
          <w:rFonts w:ascii="Times New Roman" w:hAnsi="Times New Roman" w:cs="Times New Roman"/>
          <w:color w:val="4472C4" w:themeColor="accent1"/>
        </w:rPr>
        <w:t xml:space="preserve"> best-hit</w:t>
      </w:r>
      <w:r w:rsidR="005F2C43" w:rsidRPr="00252A25">
        <w:rPr>
          <w:rFonts w:ascii="Times New Roman" w:hAnsi="Times New Roman" w:cs="Times New Roman"/>
          <w:color w:val="4472C4" w:themeColor="accent1"/>
        </w:rPr>
        <w:t xml:space="preserve"> score is usually 1 (i.e. iden</w:t>
      </w:r>
      <w:r w:rsidRPr="00252A25">
        <w:rPr>
          <w:rFonts w:ascii="Times New Roman" w:hAnsi="Times New Roman" w:cs="Times New Roman"/>
          <w:color w:val="4472C4" w:themeColor="accent1"/>
        </w:rPr>
        <w:t xml:space="preserve">tical to the seed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inparalog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), which indicates a high match between seed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ortholog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 and the result, and</w:t>
      </w:r>
      <w:r w:rsidR="005F2C43" w:rsidRPr="00252A25">
        <w:rPr>
          <w:rFonts w:ascii="Times New Roman" w:hAnsi="Times New Roman" w:cs="Times New Roman"/>
          <w:color w:val="4472C4" w:themeColor="accent1"/>
        </w:rPr>
        <w:t xml:space="preserve"> it is further confirmed with bootstrapping (usually 100%).</w:t>
      </w:r>
      <w:r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 By using Blast, it is both sensitive and fast.</w:t>
      </w:r>
      <w:r w:rsidR="007F15BE" w:rsidRPr="00252A25">
        <w:rPr>
          <w:rStyle w:val="a7"/>
          <w:rFonts w:ascii="Times New Roman" w:hAnsi="Times New Roman" w:cs="Times New Roman"/>
          <w:color w:val="4472C4" w:themeColor="accent1"/>
          <w:lang w:eastAsia="zh-TW"/>
        </w:rPr>
        <w:endnoteReference w:id="1"/>
      </w:r>
    </w:p>
    <w:p w14:paraId="5594AF79" w14:textId="4B1D91EC" w:rsidR="00CF27DA" w:rsidRPr="00252A25" w:rsidRDefault="003B7B0D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  <w:r w:rsidRPr="00252A25">
        <w:rPr>
          <w:rFonts w:ascii="Times New Roman" w:hAnsi="Times New Roman" w:cs="Times New Roman"/>
          <w:color w:val="4472C4" w:themeColor="accent1"/>
        </w:rPr>
        <w:t xml:space="preserve">-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PhylomeDB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 </w:t>
      </w:r>
      <w:r w:rsidR="00CA29D1" w:rsidRPr="00252A25">
        <w:rPr>
          <w:rFonts w:ascii="Times New Roman" w:hAnsi="Times New Roman" w:cs="Times New Roman"/>
          <w:color w:val="4472C4" w:themeColor="accent1"/>
        </w:rPr>
        <w:t>generates reliable results as it makes</w:t>
      </w:r>
      <w:r w:rsidRPr="00252A25">
        <w:rPr>
          <w:rFonts w:ascii="Times New Roman" w:hAnsi="Times New Roman" w:cs="Times New Roman"/>
          <w:color w:val="4472C4" w:themeColor="accent1"/>
        </w:rPr>
        <w:t xml:space="preserve"> use of Smith-waterman algorithm</w:t>
      </w:r>
      <w:r w:rsidR="00CA29D1" w:rsidRPr="00252A25">
        <w:rPr>
          <w:rFonts w:ascii="Times New Roman" w:hAnsi="Times New Roman" w:cs="Times New Roman"/>
          <w:color w:val="4472C4" w:themeColor="accent1"/>
        </w:rPr>
        <w:t xml:space="preserve"> for homology search, applying a specific E-value and overlap cut-off. The consistent score (CS) and evidence level are also displayed in the </w:t>
      </w:r>
      <w:proofErr w:type="spellStart"/>
      <w:r w:rsidR="00CA29D1" w:rsidRPr="00252A25">
        <w:rPr>
          <w:rFonts w:ascii="Times New Roman" w:hAnsi="Times New Roman" w:cs="Times New Roman"/>
          <w:color w:val="4472C4" w:themeColor="accent1"/>
        </w:rPr>
        <w:t>ortholog</w:t>
      </w:r>
      <w:proofErr w:type="spellEnd"/>
      <w:r w:rsidR="00CA29D1" w:rsidRPr="00252A25">
        <w:rPr>
          <w:rFonts w:ascii="Times New Roman" w:hAnsi="Times New Roman" w:cs="Times New Roman"/>
          <w:color w:val="4472C4" w:themeColor="accent1"/>
        </w:rPr>
        <w:t xml:space="preserve"> list.</w:t>
      </w:r>
      <w:r w:rsidR="005E57EE" w:rsidRPr="00252A25">
        <w:rPr>
          <w:rStyle w:val="a7"/>
          <w:rFonts w:ascii="Times New Roman" w:hAnsi="Times New Roman" w:cs="Times New Roman"/>
          <w:color w:val="4472C4" w:themeColor="accent1"/>
        </w:rPr>
        <w:endnoteReference w:id="2"/>
      </w:r>
    </w:p>
    <w:p w14:paraId="2D17611E" w14:textId="4E9A5D4B" w:rsidR="00CA29D1" w:rsidRPr="00252A25" w:rsidRDefault="003450B4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  <w:r w:rsidRPr="00252A25">
        <w:rPr>
          <w:rFonts w:ascii="Times New Roman" w:hAnsi="Times New Roman" w:cs="Times New Roman"/>
          <w:color w:val="4472C4" w:themeColor="accent1"/>
        </w:rPr>
        <w:t xml:space="preserve">- Similar to </w:t>
      </w:r>
      <w:proofErr w:type="spellStart"/>
      <w:r w:rsidRPr="00252A25">
        <w:rPr>
          <w:rFonts w:ascii="Times New Roman" w:hAnsi="Times New Roman" w:cs="Times New Roman"/>
          <w:color w:val="4472C4" w:themeColor="accent1"/>
        </w:rPr>
        <w:t>Phylome</w:t>
      </w:r>
      <w:proofErr w:type="spellEnd"/>
      <w:r w:rsidRPr="00252A25">
        <w:rPr>
          <w:rFonts w:ascii="Times New Roman" w:hAnsi="Times New Roman" w:cs="Times New Roman"/>
          <w:color w:val="4472C4" w:themeColor="accent1"/>
        </w:rPr>
        <w:t xml:space="preserve"> DB, OMA also uses all-against-all Smith-waterman algorithm for alignment. </w:t>
      </w:r>
      <w:r w:rsidR="003B7B0D" w:rsidRPr="00252A25">
        <w:rPr>
          <w:rFonts w:ascii="Times New Roman" w:hAnsi="Times New Roman" w:cs="Times New Roman"/>
          <w:color w:val="4472C4" w:themeColor="accent1"/>
          <w:lang w:eastAsia="zh-TW"/>
        </w:rPr>
        <w:t xml:space="preserve">Furthermore, </w:t>
      </w:r>
      <w:r w:rsidR="003B7B0D" w:rsidRPr="00252A25">
        <w:rPr>
          <w:rFonts w:ascii="Times New Roman" w:hAnsi="Times New Roman" w:cs="Times New Roman"/>
          <w:color w:val="4472C4" w:themeColor="accent1"/>
        </w:rPr>
        <w:t>i</w:t>
      </w:r>
      <w:r w:rsidRPr="00252A25">
        <w:rPr>
          <w:rFonts w:ascii="Times New Roman" w:hAnsi="Times New Roman" w:cs="Times New Roman"/>
          <w:color w:val="4472C4" w:themeColor="accent1"/>
        </w:rPr>
        <w:t>t also takes into account the probability of differential gene loss, and distance-inferred uncertainty, so that the accuracy is higher.</w:t>
      </w:r>
      <w:r w:rsidR="00FD5250" w:rsidRPr="00252A25">
        <w:rPr>
          <w:rStyle w:val="a7"/>
          <w:rFonts w:ascii="Times New Roman" w:hAnsi="Times New Roman" w:cs="Times New Roman"/>
          <w:color w:val="4472C4" w:themeColor="accent1"/>
        </w:rPr>
        <w:endnoteReference w:id="3"/>
      </w:r>
    </w:p>
    <w:p w14:paraId="0D18761A" w14:textId="77777777" w:rsidR="005406B8" w:rsidRPr="00252A25" w:rsidRDefault="005406B8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</w:p>
    <w:p w14:paraId="7E776DDA" w14:textId="0B391B7B" w:rsidR="005406B8" w:rsidRPr="00252A25" w:rsidRDefault="005406B8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zh-TW"/>
        </w:rPr>
      </w:pPr>
      <w:r w:rsidRPr="00252A25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zh-TW"/>
        </w:rPr>
        <w:t>Discussion</w:t>
      </w:r>
    </w:p>
    <w:p w14:paraId="46BE3D0E" w14:textId="77777777" w:rsidR="005406B8" w:rsidRPr="00252A25" w:rsidRDefault="005406B8">
      <w:pPr>
        <w:pStyle w:val="Standard"/>
        <w:rPr>
          <w:rFonts w:ascii="Times New Roman" w:hAnsi="Times New Roman" w:cs="Times New Roman"/>
          <w:color w:val="4472C4" w:themeColor="accent1"/>
          <w:lang w:eastAsia="zh-TW"/>
        </w:rPr>
      </w:pPr>
    </w:p>
    <w:p w14:paraId="12F9DA9E" w14:textId="401C3F73" w:rsidR="003B7B0D" w:rsidRPr="00252A25" w:rsidRDefault="003B7B0D">
      <w:pPr>
        <w:pStyle w:val="Standard"/>
        <w:rPr>
          <w:rFonts w:ascii="Times New Roman" w:hAnsi="Times New Roman" w:cs="Times New Roman"/>
          <w:color w:val="000000" w:themeColor="text1"/>
          <w:lang w:eastAsia="zh-TW"/>
        </w:rPr>
      </w:pPr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Identifying the </w:t>
      </w:r>
      <w:proofErr w:type="spellStart"/>
      <w:r w:rsidRPr="00252A25">
        <w:rPr>
          <w:rFonts w:ascii="Times New Roman" w:hAnsi="Times New Roman" w:cs="Times New Roman"/>
          <w:color w:val="000000" w:themeColor="text1"/>
          <w:lang w:eastAsia="zh-TW"/>
        </w:rPr>
        <w:t>orthologs</w:t>
      </w:r>
      <w:proofErr w:type="spellEnd"/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of a target protein is crucial to the construction of phylogenic tree and understanding of evolution. </w:t>
      </w:r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Nowadays, there are numerous </w:t>
      </w:r>
      <w:proofErr w:type="spellStart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programmes</w:t>
      </w:r>
      <w:proofErr w:type="spellEnd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which enables us to perform a </w:t>
      </w:r>
      <w:proofErr w:type="spellStart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orthology</w:t>
      </w:r>
      <w:proofErr w:type="spellEnd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search, such as </w:t>
      </w:r>
      <w:proofErr w:type="spellStart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InParanoid</w:t>
      </w:r>
      <w:proofErr w:type="spellEnd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, </w:t>
      </w:r>
      <w:proofErr w:type="spellStart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Treefam</w:t>
      </w:r>
      <w:proofErr w:type="spellEnd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, Panther, OMA, </w:t>
      </w:r>
      <w:proofErr w:type="spellStart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PhylomeDB</w:t>
      </w:r>
      <w:proofErr w:type="spellEnd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……</w:t>
      </w:r>
      <w:r w:rsidRPr="00252A25">
        <w:rPr>
          <w:rFonts w:ascii="Times New Roman" w:hAnsi="Times New Roman" w:cs="Times New Roman"/>
          <w:color w:val="000000" w:themeColor="text1"/>
          <w:lang w:eastAsia="zh-TW"/>
        </w:rPr>
        <w:t>In this practic</w:t>
      </w:r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al, we made use of three of them: Paranoid, OMA and </w:t>
      </w:r>
      <w:proofErr w:type="spellStart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>PhylomeDB</w:t>
      </w:r>
      <w:proofErr w:type="spellEnd"/>
      <w:r w:rsidR="00F84F6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. </w:t>
      </w:r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Each of them have their own advantages: </w:t>
      </w:r>
      <w:proofErr w:type="spellStart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>InParanoid</w:t>
      </w:r>
      <w:proofErr w:type="spellEnd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adopts the mutual best-hit strategy with BLAST, therefore, it is capable of distinguishing the </w:t>
      </w:r>
      <w:proofErr w:type="spellStart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>inparalog</w:t>
      </w:r>
      <w:proofErr w:type="spellEnd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from less functionally-related </w:t>
      </w:r>
      <w:proofErr w:type="spellStart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>outparalog</w:t>
      </w:r>
      <w:proofErr w:type="spellEnd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, and BLAST requires less computational power; </w:t>
      </w:r>
      <w:proofErr w:type="spellStart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>PhylomeDB</w:t>
      </w:r>
      <w:proofErr w:type="spellEnd"/>
      <w:r w:rsidR="00766B21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</w:t>
      </w:r>
      <w:r w:rsidR="00DD053F" w:rsidRPr="00252A25">
        <w:rPr>
          <w:rFonts w:ascii="Times New Roman" w:hAnsi="Times New Roman" w:cs="Times New Roman"/>
          <w:color w:val="000000" w:themeColor="text1"/>
          <w:lang w:eastAsia="zh-TW"/>
        </w:rPr>
        <w:t>and OMA are both Smith-waterman b</w:t>
      </w:r>
      <w:r w:rsidR="000355D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ased, therefore they are sensitive in detecting </w:t>
      </w:r>
      <w:r w:rsidR="005A59CF" w:rsidRPr="00252A25">
        <w:rPr>
          <w:rFonts w:ascii="Times New Roman" w:hAnsi="Times New Roman" w:cs="Times New Roman"/>
          <w:color w:val="000000" w:themeColor="text1"/>
          <w:lang w:eastAsia="zh-TW"/>
        </w:rPr>
        <w:t>distant homolog</w:t>
      </w:r>
      <w:r w:rsidR="007F15BE" w:rsidRPr="00252A25">
        <w:rPr>
          <w:rFonts w:ascii="Times New Roman" w:hAnsi="Times New Roman" w:cs="Times New Roman"/>
          <w:color w:val="000000" w:themeColor="text1"/>
          <w:lang w:eastAsia="zh-TW"/>
        </w:rPr>
        <w:t>, and they also show</w:t>
      </w:r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the one-to-one, one-to-many, or even many-to-many orthologues</w:t>
      </w:r>
      <w:r w:rsidR="00E97665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. Besides that, </w:t>
      </w:r>
      <w:proofErr w:type="spellStart"/>
      <w:r w:rsidR="00E97665" w:rsidRPr="00252A25">
        <w:rPr>
          <w:rFonts w:ascii="Times New Roman" w:hAnsi="Times New Roman" w:cs="Times New Roman"/>
          <w:color w:val="000000" w:themeColor="text1"/>
          <w:lang w:eastAsia="zh-TW"/>
        </w:rPr>
        <w:t>PhylomeDB</w:t>
      </w:r>
      <w:proofErr w:type="spellEnd"/>
      <w:r w:rsidR="00E97665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displays the inconsistency (if any) between several databases, and is able to construct a simple phylogenic tree based on the search research. On the other head, OMA is a powerful database because it covers many organisms and display the hierarchical relationship between groups.</w:t>
      </w:r>
    </w:p>
    <w:p w14:paraId="6053F294" w14:textId="77777777" w:rsidR="00D45F0A" w:rsidRPr="00252A25" w:rsidRDefault="00D45F0A">
      <w:pPr>
        <w:pStyle w:val="Standard"/>
        <w:rPr>
          <w:rFonts w:ascii="Times New Roman" w:hAnsi="Times New Roman" w:cs="Times New Roman"/>
          <w:color w:val="000000" w:themeColor="text1"/>
          <w:lang w:eastAsia="zh-TW"/>
        </w:rPr>
      </w:pPr>
    </w:p>
    <w:p w14:paraId="0F8E02D7" w14:textId="62A13146" w:rsidR="00D45F0A" w:rsidRPr="00252A25" w:rsidRDefault="007F094D">
      <w:pPr>
        <w:pStyle w:val="Standard"/>
        <w:rPr>
          <w:rFonts w:ascii="Times New Roman" w:hAnsi="Times New Roman" w:cs="Times New Roman"/>
          <w:color w:val="000000" w:themeColor="text1"/>
          <w:lang w:eastAsia="zh-TW"/>
        </w:rPr>
      </w:pPr>
      <w:r w:rsidRPr="00252A25">
        <w:rPr>
          <w:rFonts w:ascii="Times New Roman" w:hAnsi="Times New Roman" w:cs="Times New Roman"/>
          <w:color w:val="000000" w:themeColor="text1"/>
          <w:lang w:eastAsia="zh-TW"/>
        </w:rPr>
        <w:t>Although, they all use the</w:t>
      </w:r>
      <w:r w:rsidR="0008387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published NCBI genomes</w:t>
      </w:r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databases, d</w:t>
      </w:r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ue to the difference in algorithm, organism coverage and search parameters, these </w:t>
      </w:r>
      <w:r w:rsidRPr="00252A25">
        <w:rPr>
          <w:rFonts w:ascii="Times New Roman" w:hAnsi="Times New Roman" w:cs="Times New Roman"/>
          <w:color w:val="000000" w:themeColor="text1"/>
          <w:lang w:eastAsia="zh-TW"/>
        </w:rPr>
        <w:t>three methods give us different</w:t>
      </w:r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results. </w:t>
      </w:r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It can be revealed in their discrepancy in </w:t>
      </w:r>
      <w:proofErr w:type="spellStart"/>
      <w:r w:rsidRPr="00252A25">
        <w:rPr>
          <w:rFonts w:ascii="Times New Roman" w:hAnsi="Times New Roman" w:cs="Times New Roman"/>
          <w:color w:val="000000" w:themeColor="text1"/>
          <w:lang w:eastAsia="zh-TW"/>
        </w:rPr>
        <w:t>ortholog</w:t>
      </w:r>
      <w:proofErr w:type="spellEnd"/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group size, missing of </w:t>
      </w:r>
      <w:proofErr w:type="spellStart"/>
      <w:r w:rsidRPr="00252A25">
        <w:rPr>
          <w:rFonts w:ascii="Times New Roman" w:hAnsi="Times New Roman" w:cs="Times New Roman"/>
          <w:color w:val="000000" w:themeColor="text1"/>
          <w:lang w:eastAsia="zh-TW"/>
        </w:rPr>
        <w:t>ortholog</w:t>
      </w:r>
      <w:proofErr w:type="spellEnd"/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in same databases and inconsistency in the </w:t>
      </w:r>
      <w:proofErr w:type="spellStart"/>
      <w:r w:rsidRPr="00252A25">
        <w:rPr>
          <w:rFonts w:ascii="Times New Roman" w:hAnsi="Times New Roman" w:cs="Times New Roman"/>
          <w:color w:val="000000" w:themeColor="text1"/>
          <w:lang w:eastAsia="zh-TW"/>
        </w:rPr>
        <w:t>ortholog</w:t>
      </w:r>
      <w:proofErr w:type="spellEnd"/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found. </w:t>
      </w:r>
    </w:p>
    <w:p w14:paraId="44117297" w14:textId="77777777" w:rsidR="00E97665" w:rsidRPr="00252A25" w:rsidRDefault="00E97665">
      <w:pPr>
        <w:pStyle w:val="Standard"/>
        <w:rPr>
          <w:rFonts w:ascii="Times New Roman" w:hAnsi="Times New Roman" w:cs="Times New Roman"/>
          <w:color w:val="000000" w:themeColor="text1"/>
          <w:lang w:eastAsia="zh-TW"/>
        </w:rPr>
      </w:pPr>
    </w:p>
    <w:p w14:paraId="28DFE58C" w14:textId="05D07A66" w:rsidR="005406B8" w:rsidRPr="00252A25" w:rsidRDefault="00E97665">
      <w:pPr>
        <w:pStyle w:val="Standard"/>
        <w:rPr>
          <w:rFonts w:ascii="Times New Roman" w:hAnsi="Times New Roman" w:cs="Times New Roman"/>
          <w:color w:val="000000" w:themeColor="text1"/>
          <w:lang w:eastAsia="zh-TW"/>
        </w:rPr>
      </w:pPr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There are two major </w:t>
      </w:r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>obstacles</w:t>
      </w:r>
      <w:r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that we encountered during the exercise. The first one is the difference</w:t>
      </w:r>
      <w:r w:rsidR="00FF0FD0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in coverage between these databases: for instance, </w:t>
      </w:r>
      <w:proofErr w:type="spellStart"/>
      <w:r w:rsidR="00FF0FD0" w:rsidRPr="00252A25">
        <w:rPr>
          <w:rFonts w:ascii="Times New Roman" w:hAnsi="Times New Roman" w:cs="Times New Roman"/>
          <w:color w:val="000000" w:themeColor="text1"/>
          <w:lang w:eastAsia="zh-TW"/>
        </w:rPr>
        <w:t>Treefam</w:t>
      </w:r>
      <w:proofErr w:type="spellEnd"/>
      <w:r w:rsidR="00FF0FD0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does not include bacteria therefore we cannot search the </w:t>
      </w:r>
      <w:proofErr w:type="spellStart"/>
      <w:r w:rsidR="00FF0FD0" w:rsidRPr="00252A25">
        <w:rPr>
          <w:rFonts w:ascii="Times New Roman" w:hAnsi="Times New Roman" w:cs="Times New Roman"/>
          <w:color w:val="000000" w:themeColor="text1"/>
          <w:lang w:eastAsia="zh-TW"/>
        </w:rPr>
        <w:t>orthologs</w:t>
      </w:r>
      <w:proofErr w:type="spellEnd"/>
      <w:r w:rsidR="00FF0FD0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for </w:t>
      </w:r>
      <w:proofErr w:type="gramStart"/>
      <w:r w:rsidR="00FF0FD0" w:rsidRPr="00252A25">
        <w:rPr>
          <w:rFonts w:ascii="Times New Roman" w:hAnsi="Times New Roman" w:cs="Times New Roman"/>
          <w:color w:val="000000" w:themeColor="text1"/>
          <w:lang w:eastAsia="zh-TW"/>
        </w:rPr>
        <w:t>E.</w:t>
      </w:r>
      <w:r w:rsidR="00FF0FD0" w:rsidRPr="00252A25">
        <w:rPr>
          <w:rFonts w:ascii="Times New Roman" w:hAnsi="Times New Roman" w:cs="Times New Roman"/>
          <w:i/>
          <w:color w:val="000000" w:themeColor="text1"/>
          <w:lang w:eastAsia="zh-TW"/>
        </w:rPr>
        <w:t>coli</w:t>
      </w:r>
      <w:proofErr w:type="gramEnd"/>
      <w:r w:rsidR="004F0F75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. Secondly, they </w:t>
      </w:r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>adopt</w:t>
      </w:r>
      <w:r w:rsidR="004F0F75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d</w:t>
      </w:r>
      <w:r w:rsidR="002828AD" w:rsidRPr="00252A25">
        <w:rPr>
          <w:rFonts w:ascii="Times New Roman" w:hAnsi="Times New Roman" w:cs="Times New Roman"/>
          <w:color w:val="000000" w:themeColor="text1"/>
          <w:lang w:eastAsia="zh-TW"/>
        </w:rPr>
        <w:t>ifferent nomenclature for protein:</w:t>
      </w:r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for example,</w:t>
      </w:r>
      <w:r w:rsidR="002828AD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</w:t>
      </w:r>
      <w:proofErr w:type="spellStart"/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>InParanoid</w:t>
      </w:r>
      <w:proofErr w:type="spellEnd"/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displays accession number</w:t>
      </w:r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while </w:t>
      </w:r>
      <w:proofErr w:type="spellStart"/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>Phy</w:t>
      </w:r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>lomeDB</w:t>
      </w:r>
      <w:proofErr w:type="spellEnd"/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shows the search </w:t>
      </w:r>
      <w:proofErr w:type="spellStart"/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>ressults</w:t>
      </w:r>
      <w:proofErr w:type="spellEnd"/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 xml:space="preserve"> in Protein ID, which makes it difficult to compare and draw a co</w:t>
      </w:r>
      <w:r w:rsidR="00DB5645" w:rsidRPr="00252A25">
        <w:rPr>
          <w:rFonts w:ascii="Times New Roman" w:hAnsi="Times New Roman" w:cs="Times New Roman"/>
          <w:color w:val="000000" w:themeColor="text1"/>
          <w:lang w:eastAsia="zh-TW"/>
        </w:rPr>
        <w:t>nclusion</w:t>
      </w:r>
      <w:r w:rsidR="00D45F0A" w:rsidRPr="00252A25">
        <w:rPr>
          <w:rFonts w:ascii="Times New Roman" w:hAnsi="Times New Roman" w:cs="Times New Roman"/>
          <w:color w:val="000000" w:themeColor="text1"/>
          <w:lang w:eastAsia="zh-TW"/>
        </w:rPr>
        <w:t>.</w:t>
      </w:r>
    </w:p>
    <w:p w14:paraId="57F31076" w14:textId="77777777" w:rsidR="005F2C43" w:rsidRPr="00252A25" w:rsidRDefault="005F2C43">
      <w:pPr>
        <w:pStyle w:val="Standard"/>
        <w:rPr>
          <w:rFonts w:ascii="Times New Roman" w:hAnsi="Times New Roman" w:cs="Times New Roman"/>
        </w:rPr>
      </w:pPr>
    </w:p>
    <w:p w14:paraId="62504D7B" w14:textId="77777777" w:rsidR="005E57EE" w:rsidRPr="00252A25" w:rsidRDefault="005E57EE">
      <w:pPr>
        <w:pStyle w:val="Standard"/>
        <w:rPr>
          <w:rFonts w:ascii="Times New Roman" w:hAnsi="Times New Roman" w:cs="Times New Roman"/>
        </w:rPr>
      </w:pPr>
    </w:p>
    <w:p w14:paraId="3DB94C3D" w14:textId="77777777" w:rsidR="005E57EE" w:rsidRPr="00252A25" w:rsidRDefault="005E57EE">
      <w:pPr>
        <w:pStyle w:val="Standard"/>
        <w:rPr>
          <w:rFonts w:ascii="Times New Roman" w:hAnsi="Times New Roman" w:cs="Times New Roman"/>
        </w:rPr>
      </w:pPr>
    </w:p>
    <w:sectPr w:rsidR="005E57EE" w:rsidRPr="00252A2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9A75B" w14:textId="77777777" w:rsidR="00320FF3" w:rsidRDefault="00320FF3">
      <w:pPr>
        <w:rPr>
          <w:rFonts w:hint="eastAsia"/>
        </w:rPr>
      </w:pPr>
      <w:r>
        <w:separator/>
      </w:r>
    </w:p>
  </w:endnote>
  <w:endnote w:type="continuationSeparator" w:id="0">
    <w:p w14:paraId="24BD86E8" w14:textId="77777777" w:rsidR="00320FF3" w:rsidRDefault="00320FF3">
      <w:pPr>
        <w:rPr>
          <w:rFonts w:hint="eastAsia"/>
        </w:rPr>
      </w:pPr>
      <w:r>
        <w:continuationSeparator/>
      </w:r>
    </w:p>
  </w:endnote>
  <w:endnote w:id="1">
    <w:p w14:paraId="08AE90DD" w14:textId="0E2F65AF" w:rsidR="005E57EE" w:rsidRPr="005E57EE" w:rsidRDefault="005E57EE" w:rsidP="007F15BE">
      <w:pPr>
        <w:pStyle w:val="a5"/>
        <w:rPr>
          <w:b/>
          <w:sz w:val="28"/>
          <w:szCs w:val="28"/>
        </w:rPr>
      </w:pPr>
      <w:r w:rsidRPr="005E57EE">
        <w:rPr>
          <w:b/>
          <w:sz w:val="28"/>
          <w:szCs w:val="28"/>
        </w:rPr>
        <w:t>Reference</w:t>
      </w:r>
    </w:p>
    <w:p w14:paraId="2BF81373" w14:textId="77777777" w:rsidR="005E57EE" w:rsidRDefault="005E57EE" w:rsidP="007F15BE">
      <w:pPr>
        <w:pStyle w:val="a5"/>
      </w:pPr>
    </w:p>
    <w:p w14:paraId="1DFC0923" w14:textId="1A9A8FD3" w:rsidR="007F15BE" w:rsidRDefault="007F15BE" w:rsidP="007F15BE">
      <w:pPr>
        <w:pStyle w:val="a5"/>
      </w:pPr>
      <w:r>
        <w:rPr>
          <w:rStyle w:val="a7"/>
          <w:rFonts w:hint="eastAsia"/>
        </w:rPr>
        <w:endnoteRef/>
      </w:r>
      <w:r>
        <w:rPr>
          <w:rFonts w:hint="eastAsia"/>
        </w:rPr>
        <w:t xml:space="preserve"> </w:t>
      </w:r>
      <w:proofErr w:type="spellStart"/>
      <w:r>
        <w:t>Maido</w:t>
      </w:r>
      <w:proofErr w:type="spellEnd"/>
      <w:r>
        <w:t xml:space="preserve"> </w:t>
      </w:r>
      <w:proofErr w:type="spellStart"/>
      <w:r>
        <w:t>Remm</w:t>
      </w:r>
      <w:proofErr w:type="spellEnd"/>
      <w:r>
        <w:t xml:space="preserve">, Christian E. </w:t>
      </w:r>
      <w:proofErr w:type="spellStart"/>
      <w:r>
        <w:t>Stirm</w:t>
      </w:r>
      <w:proofErr w:type="spellEnd"/>
      <w:r>
        <w:t xml:space="preserve">, Erik L. </w:t>
      </w:r>
      <w:proofErr w:type="spellStart"/>
      <w:r>
        <w:t>Sonnhammer</w:t>
      </w:r>
      <w:proofErr w:type="spellEnd"/>
      <w:r>
        <w:t xml:space="preserve">. 2001. </w:t>
      </w:r>
      <w:r w:rsidRPr="007F15BE">
        <w:t xml:space="preserve">Automatic clustering of </w:t>
      </w:r>
      <w:proofErr w:type="spellStart"/>
      <w:r w:rsidRPr="007F15BE">
        <w:t>orthologs</w:t>
      </w:r>
      <w:proofErr w:type="spellEnd"/>
      <w:r w:rsidRPr="007F15BE">
        <w:t xml:space="preserve"> and in-paralogs fr</w:t>
      </w:r>
      <w:r>
        <w:t>om pairwise species comparisons.</w:t>
      </w:r>
      <w:r w:rsidRPr="007F15BE">
        <w:rPr>
          <w:i/>
        </w:rPr>
        <w:t xml:space="preserve"> Journal of Molecular Biology</w:t>
      </w:r>
      <w:r>
        <w:t xml:space="preserve"> 314: 1041-1052.</w:t>
      </w:r>
    </w:p>
  </w:endnote>
  <w:endnote w:id="2">
    <w:p w14:paraId="4873FAFA" w14:textId="5ACF6B32" w:rsidR="005E57EE" w:rsidRDefault="005E57EE">
      <w:pPr>
        <w:pStyle w:val="a5"/>
      </w:pPr>
      <w:r>
        <w:rPr>
          <w:rStyle w:val="a7"/>
          <w:rFonts w:hint="eastAsia"/>
        </w:rPr>
        <w:endnoteRef/>
      </w:r>
      <w:r>
        <w:rPr>
          <w:rFonts w:hint="eastAsia"/>
        </w:rPr>
        <w:t xml:space="preserve"> </w:t>
      </w:r>
      <w:r>
        <w:t>J Huerta-</w:t>
      </w:r>
      <w:proofErr w:type="spellStart"/>
      <w:r>
        <w:t>Cepas</w:t>
      </w:r>
      <w:proofErr w:type="spellEnd"/>
      <w:r>
        <w:t xml:space="preserve">, S Capella-Gutierrez, LP </w:t>
      </w:r>
      <w:proofErr w:type="spellStart"/>
      <w:r>
        <w:t>Pryszcz</w:t>
      </w:r>
      <w:proofErr w:type="spellEnd"/>
      <w:r>
        <w:t xml:space="preserve">, M </w:t>
      </w:r>
      <w:proofErr w:type="spellStart"/>
      <w:r>
        <w:t>Marcet-</w:t>
      </w:r>
      <w:r w:rsidRPr="005E57EE">
        <w:rPr>
          <w:color w:val="000000" w:themeColor="text1"/>
        </w:rPr>
        <w:t>Houben</w:t>
      </w:r>
      <w:proofErr w:type="spellEnd"/>
      <w:r w:rsidRPr="005E57EE">
        <w:rPr>
          <w:color w:val="000000" w:themeColor="text1"/>
        </w:rPr>
        <w:t xml:space="preserve">, </w:t>
      </w:r>
      <w:proofErr w:type="spellStart"/>
      <w:r w:rsidRPr="005E57EE">
        <w:rPr>
          <w:color w:val="000000" w:themeColor="text1"/>
        </w:rPr>
        <w:t>Gabaldon</w:t>
      </w:r>
      <w:proofErr w:type="spellEnd"/>
      <w:r w:rsidRPr="005E57EE">
        <w:rPr>
          <w:color w:val="000000" w:themeColor="text1"/>
        </w:rPr>
        <w:t xml:space="preserve">. 2014. </w:t>
      </w:r>
      <w:hyperlink r:id="rId1" w:history="1">
        <w:r w:rsidRPr="005E57EE">
          <w:rPr>
            <w:rStyle w:val="a8"/>
            <w:bCs/>
            <w:color w:val="000000" w:themeColor="text1"/>
            <w:u w:val="none"/>
          </w:rPr>
          <w:t>PhylomeDB</w:t>
        </w:r>
        <w:r w:rsidRPr="005E57EE">
          <w:rPr>
            <w:rStyle w:val="a8"/>
            <w:color w:val="000000" w:themeColor="text1"/>
            <w:u w:val="none"/>
          </w:rPr>
          <w:t xml:space="preserve"> v4: zooming into the plurality of evolutionary histories of a genome.</w:t>
        </w:r>
      </w:hyperlink>
      <w:r w:rsidRPr="005E57EE">
        <w:rPr>
          <w:color w:val="000000" w:themeColor="text1"/>
        </w:rPr>
        <w:t xml:space="preserve"> </w:t>
      </w:r>
      <w:r w:rsidRPr="005E57EE">
        <w:rPr>
          <w:i/>
          <w:color w:val="000000" w:themeColor="text1"/>
        </w:rPr>
        <w:t xml:space="preserve">Nucleic Acids Research </w:t>
      </w:r>
      <w:r w:rsidRPr="005E57EE">
        <w:rPr>
          <w:color w:val="000000" w:themeColor="text1"/>
        </w:rPr>
        <w:t>42(Database issue): 897-902.</w:t>
      </w:r>
    </w:p>
  </w:endnote>
  <w:endnote w:id="3">
    <w:p w14:paraId="7AE49CFE" w14:textId="03299077" w:rsidR="00FD5250" w:rsidRDefault="00FD5250" w:rsidP="00FD5250">
      <w:pPr>
        <w:pStyle w:val="a5"/>
        <w:rPr>
          <w:rFonts w:hint="eastAsia"/>
        </w:rPr>
      </w:pPr>
      <w:r>
        <w:rPr>
          <w:rStyle w:val="a7"/>
          <w:rFonts w:hint="eastAsia"/>
        </w:rPr>
        <w:endnoteRef/>
      </w:r>
      <w:r>
        <w:rPr>
          <w:rFonts w:hint="eastAsia"/>
        </w:rPr>
        <w:t xml:space="preserve"> Adrian M. </w:t>
      </w:r>
      <w:proofErr w:type="spellStart"/>
      <w:r>
        <w:rPr>
          <w:rFonts w:hint="eastAsia"/>
        </w:rPr>
        <w:t>Altenhoff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Nives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Š</w:t>
      </w:r>
      <w:proofErr w:type="spellStart"/>
      <w:r>
        <w:rPr>
          <w:rFonts w:hint="eastAsia"/>
        </w:rPr>
        <w:t>kunca</w:t>
      </w:r>
      <w:proofErr w:type="spellEnd"/>
      <w:r>
        <w:rPr>
          <w:rFonts w:hint="eastAsia"/>
        </w:rPr>
        <w:t>, Natasha Glover, Cl</w:t>
      </w:r>
      <w:r>
        <w:rPr>
          <w:rFonts w:hint="eastAsia"/>
        </w:rPr>
        <w:t>é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 xml:space="preserve">-Marie Train, Anna </w:t>
      </w:r>
      <w:proofErr w:type="spellStart"/>
      <w:r>
        <w:rPr>
          <w:rFonts w:hint="eastAsia"/>
        </w:rPr>
        <w:t>Sueki</w:t>
      </w:r>
      <w:proofErr w:type="spellEnd"/>
      <w:r>
        <w:rPr>
          <w:rFonts w:hint="eastAsia"/>
        </w:rPr>
        <w:t xml:space="preserve">, Ivana </w:t>
      </w:r>
      <w:proofErr w:type="spellStart"/>
      <w:r>
        <w:rPr>
          <w:rFonts w:hint="eastAsia"/>
        </w:rPr>
        <w:t>Pili</w:t>
      </w:r>
      <w:r>
        <w:rPr>
          <w:rFonts w:ascii="Calibri" w:eastAsia="Calibri" w:hAnsi="Calibri" w:cs="Calibri"/>
        </w:rPr>
        <w:t>ž</w:t>
      </w:r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, Kevin Gori, </w:t>
      </w:r>
      <w:proofErr w:type="spellStart"/>
      <w:r>
        <w:rPr>
          <w:rFonts w:hint="eastAsia"/>
        </w:rPr>
        <w:t>Bartlomiej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Tomiczek</w:t>
      </w:r>
      <w:proofErr w:type="spellEnd"/>
      <w:r>
        <w:rPr>
          <w:rFonts w:hint="eastAsia"/>
        </w:rPr>
        <w:t>, Steven M</w:t>
      </w:r>
      <w:r>
        <w:rPr>
          <w:rFonts w:hint="eastAsia"/>
        </w:rPr>
        <w:t>ü</w:t>
      </w:r>
      <w:proofErr w:type="spellStart"/>
      <w:r>
        <w:rPr>
          <w:rFonts w:hint="eastAsia"/>
        </w:rPr>
        <w:t>ller</w:t>
      </w:r>
      <w:proofErr w:type="spellEnd"/>
      <w:r>
        <w:rPr>
          <w:rFonts w:hint="eastAsia"/>
        </w:rPr>
        <w:t xml:space="preserve">, Henning </w:t>
      </w:r>
      <w:proofErr w:type="spellStart"/>
      <w:r>
        <w:rPr>
          <w:rFonts w:hint="eastAsia"/>
        </w:rPr>
        <w:t>Redestig</w:t>
      </w:r>
      <w:proofErr w:type="spellEnd"/>
      <w:r>
        <w:rPr>
          <w:rFonts w:hint="eastAsia"/>
        </w:rPr>
        <w:t xml:space="preserve">, Gaston H </w:t>
      </w:r>
      <w:proofErr w:type="spellStart"/>
      <w:r>
        <w:rPr>
          <w:rFonts w:hint="eastAsia"/>
        </w:rPr>
        <w:t>Gonnet</w:t>
      </w:r>
      <w:proofErr w:type="spellEnd"/>
      <w:r>
        <w:rPr>
          <w:rFonts w:hint="eastAsia"/>
        </w:rPr>
        <w:t xml:space="preserve"> and Christophe </w:t>
      </w:r>
      <w:proofErr w:type="spellStart"/>
      <w:r>
        <w:rPr>
          <w:rFonts w:hint="eastAsia"/>
        </w:rPr>
        <w:t>Dessimoz</w:t>
      </w:r>
      <w:proofErr w:type="spellEnd"/>
      <w:r w:rsidR="009022EE">
        <w:t xml:space="preserve">. 2015. </w:t>
      </w:r>
      <w:r>
        <w:rPr>
          <w:rFonts w:hint="eastAsia"/>
        </w:rPr>
        <w:t xml:space="preserve">The OMA </w:t>
      </w:r>
      <w:proofErr w:type="spellStart"/>
      <w:r>
        <w:rPr>
          <w:rFonts w:hint="eastAsia"/>
        </w:rPr>
        <w:t>orthology</w:t>
      </w:r>
      <w:proofErr w:type="spellEnd"/>
      <w:r>
        <w:rPr>
          <w:rFonts w:hint="eastAsia"/>
        </w:rPr>
        <w:t xml:space="preserve"> database in 2015: function predictions, better plant support, </w:t>
      </w:r>
      <w:proofErr w:type="spellStart"/>
      <w:r>
        <w:rPr>
          <w:rFonts w:hint="eastAsia"/>
        </w:rPr>
        <w:t>synte</w:t>
      </w:r>
      <w:r w:rsidR="009022EE">
        <w:rPr>
          <w:rFonts w:hint="eastAsia"/>
        </w:rPr>
        <w:t>ny</w:t>
      </w:r>
      <w:proofErr w:type="spellEnd"/>
      <w:r w:rsidR="009022EE">
        <w:rPr>
          <w:rFonts w:hint="eastAsia"/>
        </w:rPr>
        <w:t xml:space="preserve"> view, and other improvements.</w:t>
      </w:r>
      <w:r w:rsidR="00B32C92">
        <w:t xml:space="preserve"> </w:t>
      </w:r>
      <w:r w:rsidRPr="00B32C92">
        <w:rPr>
          <w:rFonts w:hint="eastAsia"/>
          <w:i/>
        </w:rPr>
        <w:t>Nucleic Acids Research</w:t>
      </w:r>
      <w:r w:rsidR="007F15BE">
        <w:rPr>
          <w:rFonts w:hint="eastAsia"/>
        </w:rPr>
        <w:t xml:space="preserve"> 43:</w:t>
      </w:r>
      <w:r w:rsidR="00B32C92">
        <w:rPr>
          <w:rFonts w:hint="eastAsia"/>
        </w:rPr>
        <w:t xml:space="preserve"> 240-249.</w:t>
      </w:r>
    </w:p>
    <w:p w14:paraId="704C60C4" w14:textId="77777777" w:rsidR="00FD5250" w:rsidRDefault="00FD5250" w:rsidP="00FD5250">
      <w:pPr>
        <w:pStyle w:val="a5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CBD00" w14:textId="77777777" w:rsidR="00320FF3" w:rsidRDefault="00320FF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5A3B291" w14:textId="77777777" w:rsidR="00320FF3" w:rsidRDefault="00320F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D6"/>
    <w:rsid w:val="00022717"/>
    <w:rsid w:val="000316FB"/>
    <w:rsid w:val="000355DA"/>
    <w:rsid w:val="0008387A"/>
    <w:rsid w:val="0008672D"/>
    <w:rsid w:val="00093630"/>
    <w:rsid w:val="000F4940"/>
    <w:rsid w:val="001159AB"/>
    <w:rsid w:val="0018584E"/>
    <w:rsid w:val="0018689D"/>
    <w:rsid w:val="001E3933"/>
    <w:rsid w:val="00201741"/>
    <w:rsid w:val="00202360"/>
    <w:rsid w:val="0021651C"/>
    <w:rsid w:val="002507FF"/>
    <w:rsid w:val="00252A25"/>
    <w:rsid w:val="00257769"/>
    <w:rsid w:val="002704C6"/>
    <w:rsid w:val="002828AD"/>
    <w:rsid w:val="00284659"/>
    <w:rsid w:val="002917DB"/>
    <w:rsid w:val="0029502E"/>
    <w:rsid w:val="002A11C4"/>
    <w:rsid w:val="002D4987"/>
    <w:rsid w:val="00320FF3"/>
    <w:rsid w:val="003450B4"/>
    <w:rsid w:val="0035454B"/>
    <w:rsid w:val="0039134B"/>
    <w:rsid w:val="003B7B0D"/>
    <w:rsid w:val="004029D8"/>
    <w:rsid w:val="0041555E"/>
    <w:rsid w:val="00423632"/>
    <w:rsid w:val="004929D6"/>
    <w:rsid w:val="004F0F75"/>
    <w:rsid w:val="004F3907"/>
    <w:rsid w:val="00530F91"/>
    <w:rsid w:val="005406B8"/>
    <w:rsid w:val="005A59CF"/>
    <w:rsid w:val="005B42D3"/>
    <w:rsid w:val="005C7BF8"/>
    <w:rsid w:val="005E57EE"/>
    <w:rsid w:val="005F2C43"/>
    <w:rsid w:val="006034D8"/>
    <w:rsid w:val="006C3424"/>
    <w:rsid w:val="0073568B"/>
    <w:rsid w:val="007631C1"/>
    <w:rsid w:val="00766B21"/>
    <w:rsid w:val="007C178B"/>
    <w:rsid w:val="007C19B0"/>
    <w:rsid w:val="007C65CA"/>
    <w:rsid w:val="007F094D"/>
    <w:rsid w:val="007F15BE"/>
    <w:rsid w:val="008100EA"/>
    <w:rsid w:val="0086491E"/>
    <w:rsid w:val="008D3AE1"/>
    <w:rsid w:val="008D4F34"/>
    <w:rsid w:val="008F2511"/>
    <w:rsid w:val="009022EE"/>
    <w:rsid w:val="00943237"/>
    <w:rsid w:val="009759A2"/>
    <w:rsid w:val="009E787A"/>
    <w:rsid w:val="00A4185A"/>
    <w:rsid w:val="00A5109D"/>
    <w:rsid w:val="00B32C92"/>
    <w:rsid w:val="00B62F9C"/>
    <w:rsid w:val="00B81994"/>
    <w:rsid w:val="00BA209A"/>
    <w:rsid w:val="00C400D2"/>
    <w:rsid w:val="00C467CD"/>
    <w:rsid w:val="00C5005C"/>
    <w:rsid w:val="00C66DE6"/>
    <w:rsid w:val="00CA29D1"/>
    <w:rsid w:val="00CC3F45"/>
    <w:rsid w:val="00CC6A21"/>
    <w:rsid w:val="00CF1560"/>
    <w:rsid w:val="00CF27DA"/>
    <w:rsid w:val="00D05442"/>
    <w:rsid w:val="00D3173D"/>
    <w:rsid w:val="00D45F0A"/>
    <w:rsid w:val="00D7658D"/>
    <w:rsid w:val="00D9368C"/>
    <w:rsid w:val="00DB5645"/>
    <w:rsid w:val="00DD053F"/>
    <w:rsid w:val="00E21B18"/>
    <w:rsid w:val="00E27F26"/>
    <w:rsid w:val="00E56C53"/>
    <w:rsid w:val="00E56F90"/>
    <w:rsid w:val="00E97665"/>
    <w:rsid w:val="00EA4907"/>
    <w:rsid w:val="00F84F61"/>
    <w:rsid w:val="00FD5250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E6EE8"/>
  <w15:docId w15:val="{85DABEEF-2189-47D9-B36E-50489DF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endnote text"/>
    <w:basedOn w:val="a"/>
    <w:link w:val="a6"/>
    <w:uiPriority w:val="99"/>
    <w:unhideWhenUsed/>
    <w:rsid w:val="00FD5250"/>
    <w:pPr>
      <w:snapToGrid w:val="0"/>
    </w:pPr>
    <w:rPr>
      <w:rFonts w:cs="Mangal"/>
      <w:szCs w:val="21"/>
    </w:rPr>
  </w:style>
  <w:style w:type="character" w:customStyle="1" w:styleId="a6">
    <w:name w:val="章節附註文字 字元"/>
    <w:basedOn w:val="a0"/>
    <w:link w:val="a5"/>
    <w:uiPriority w:val="99"/>
    <w:rsid w:val="00FD5250"/>
    <w:rPr>
      <w:rFonts w:cs="Mangal"/>
      <w:szCs w:val="21"/>
    </w:rPr>
  </w:style>
  <w:style w:type="character" w:styleId="a7">
    <w:name w:val="endnote reference"/>
    <w:basedOn w:val="a0"/>
    <w:uiPriority w:val="99"/>
    <w:unhideWhenUsed/>
    <w:rsid w:val="00FD5250"/>
    <w:rPr>
      <w:vertAlign w:val="superscript"/>
    </w:rPr>
  </w:style>
  <w:style w:type="character" w:styleId="a8">
    <w:name w:val="Hyperlink"/>
    <w:basedOn w:val="a0"/>
    <w:uiPriority w:val="99"/>
    <w:unhideWhenUsed/>
    <w:rsid w:val="005E5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yperlink" Target="http://omabrowser.org/oma/vps/CANAW03234" TargetMode="External"/><Relationship Id="rId24" Type="http://schemas.openxmlformats.org/officeDocument/2006/relationships/hyperlink" Target="http://omabrowser.org/oma/vps/SCHPO04445" TargetMode="External"/><Relationship Id="rId25" Type="http://schemas.openxmlformats.org/officeDocument/2006/relationships/hyperlink" Target="http://omabrowser.org/oma/vps/YEAST02875" TargetMode="External"/><Relationship Id="rId26" Type="http://schemas.openxmlformats.org/officeDocument/2006/relationships/hyperlink" Target="http://omabrowser.org/oma/vps/ARATH05271" TargetMode="External"/><Relationship Id="rId27" Type="http://schemas.openxmlformats.org/officeDocument/2006/relationships/hyperlink" Target="http://omabrowser.org/oma/vps/CANAW04609" TargetMode="External"/><Relationship Id="rId28" Type="http://schemas.openxmlformats.org/officeDocument/2006/relationships/hyperlink" Target="http://omabrowser.org/oma/vps/SCHPO03580" TargetMode="External"/><Relationship Id="rId29" Type="http://schemas.openxmlformats.org/officeDocument/2006/relationships/hyperlink" Target="http://omabrowser.org/oma/vps/ARATH02098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uniprot.org/uniprot/P15019" TargetMode="External"/><Relationship Id="rId31" Type="http://schemas.openxmlformats.org/officeDocument/2006/relationships/hyperlink" Target="http://www.uniprot.org/uniprot/Q5A017" TargetMode="External"/><Relationship Id="rId32" Type="http://schemas.openxmlformats.org/officeDocument/2006/relationships/hyperlink" Target="http://www.uniprot.org/uniprot/Q5A017" TargetMode="External"/><Relationship Id="rId9" Type="http://schemas.openxmlformats.org/officeDocument/2006/relationships/hyperlink" Target="http://www.uniprot.org/uniprot/P15019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inparanoid.sbc.su.se/download/current/sequences/processed/226186.fasta" TargetMode="External"/><Relationship Id="rId8" Type="http://schemas.openxmlformats.org/officeDocument/2006/relationships/image" Target="media/image1.png"/><Relationship Id="rId33" Type="http://schemas.openxmlformats.org/officeDocument/2006/relationships/hyperlink" Target="http://www.uniprot.org/uniprot/O42700" TargetMode="External"/><Relationship Id="rId34" Type="http://schemas.openxmlformats.org/officeDocument/2006/relationships/hyperlink" Target="http://www.uniprot.org/uniprot/P17423" TargetMode="External"/><Relationship Id="rId35" Type="http://schemas.openxmlformats.org/officeDocument/2006/relationships/hyperlink" Target="http://www.uniprot.org/uniprot/M4B3R1" TargetMode="External"/><Relationship Id="rId36" Type="http://schemas.openxmlformats.org/officeDocument/2006/relationships/hyperlink" Target="http://www.uniprot.org/uniprot/Q92209" TargetMode="External"/><Relationship Id="rId10" Type="http://schemas.openxmlformats.org/officeDocument/2006/relationships/hyperlink" Target="http://www.uniprot.org/uniprot/Q5A017" TargetMode="External"/><Relationship Id="rId11" Type="http://schemas.openxmlformats.org/officeDocument/2006/relationships/hyperlink" Target="http://www.uniprot.org/uniprot/O42700" TargetMode="External"/><Relationship Id="rId12" Type="http://schemas.openxmlformats.org/officeDocument/2006/relationships/hyperlink" Target="http://www.uniprot.org/uniprot/Q5A017" TargetMode="External"/><Relationship Id="rId13" Type="http://schemas.openxmlformats.org/officeDocument/2006/relationships/hyperlink" Target="http://www.uniprot.org/uniprot/P17423" TargetMode="External"/><Relationship Id="rId14" Type="http://schemas.openxmlformats.org/officeDocument/2006/relationships/hyperlink" Target="http://www.uniprot.org/uniprot/M4B3R1" TargetMode="External"/><Relationship Id="rId15" Type="http://schemas.openxmlformats.org/officeDocument/2006/relationships/hyperlink" Target="http://www.uniprot.org/uniprot/O43056" TargetMode="External"/><Relationship Id="rId16" Type="http://schemas.openxmlformats.org/officeDocument/2006/relationships/hyperlink" Target="http://www.uniprot.org/uniprot/Q92209" TargetMode="External"/><Relationship Id="rId17" Type="http://schemas.openxmlformats.org/officeDocument/2006/relationships/hyperlink" Target="http://www.uniprot.org/uniprot/P10869" TargetMode="External"/><Relationship Id="rId18" Type="http://schemas.openxmlformats.org/officeDocument/2006/relationships/hyperlink" Target="http://www.uniprot.org/uniprot/O81852" TargetMode="External"/><Relationship Id="rId19" Type="http://schemas.openxmlformats.org/officeDocument/2006/relationships/hyperlink" Target="http://www.uniprot.org/uniprot/O60163" TargetMode="External"/><Relationship Id="rId37" Type="http://schemas.openxmlformats.org/officeDocument/2006/relationships/hyperlink" Target="http://www.uniprot.org/uniprot/O43056" TargetMode="External"/><Relationship Id="rId38" Type="http://schemas.openxmlformats.org/officeDocument/2006/relationships/hyperlink" Target="http://www.uniprot.org/uniprot/P10869" TargetMode="External"/><Relationship Id="rId39" Type="http://schemas.openxmlformats.org/officeDocument/2006/relationships/hyperlink" Target="http://www.uniprot.org/uniprot/O81852" TargetMode="External"/><Relationship Id="rId40" Type="http://schemas.openxmlformats.org/officeDocument/2006/relationships/hyperlink" Target="http://www.uniprot.org/uniprot/O60163" TargetMode="External"/><Relationship Id="rId41" Type="http://schemas.openxmlformats.org/officeDocument/2006/relationships/hyperlink" Target="http://omabrowser.org/oma/vps/CANAW03234" TargetMode="External"/><Relationship Id="rId42" Type="http://schemas.openxmlformats.org/officeDocument/2006/relationships/hyperlink" Target="http://omabrowser.org/oma/vps/CANAW04609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pubmed/24275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D3F4A7-245D-274E-8CF3-6CFC6D21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1700</Words>
  <Characters>9693</Characters>
  <Application>Microsoft Macintosh Word</Application>
  <DocSecurity>0</DocSecurity>
  <Lines>80</Lines>
  <Paragraphs>22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Comparative Genomics Practical 06</vt:lpstr>
      <vt:lpstr>Orthology Prediction</vt:lpstr>
      <vt:lpstr>Group 6:     Tianlin He      Xueqing Wang</vt:lpstr>
    </vt:vector>
  </TitlesOfParts>
  <Company/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Tianlin He</cp:lastModifiedBy>
  <cp:revision>9</cp:revision>
  <dcterms:created xsi:type="dcterms:W3CDTF">2017-05-17T18:11:00Z</dcterms:created>
  <dcterms:modified xsi:type="dcterms:W3CDTF">2017-05-20T07:53:00Z</dcterms:modified>
</cp:coreProperties>
</file>