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AC01B2" w:rsidRDefault="0068571C" w:rsidP="0009060D">
      <w:pPr>
        <w:pStyle w:val="2"/>
      </w:pPr>
      <w:r w:rsidRPr="0068571C">
        <w:rPr>
          <w:highlight w:val="lightGray"/>
        </w:rPr>
        <w:t>Лисовенко Тимофей Андреевич</w:t>
      </w:r>
      <w:r>
        <w:t xml:space="preserve">. </w:t>
      </w:r>
      <w:r w:rsidRPr="0068571C">
        <w:t>Родился в Укранине, был ремесленником, имел свою сапожную мастерскую.</w:t>
      </w:r>
    </w:p>
    <w:p w:rsidR="00AC01B2" w:rsidRPr="00AC01B2" w:rsidRDefault="00AC01B2" w:rsidP="00AC01B2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bookmarkStart w:id="0" w:name="_GoBack"/>
      <w:bookmarkEnd w:id="0"/>
      <w:r w:rsidRPr="00AC01B2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Не умеет душа одеваться...</w:t>
      </w:r>
    </w:p>
    <w:p w:rsidR="00151F56" w:rsidRPr="00AC01B2" w:rsidRDefault="00AC01B2" w:rsidP="00AC01B2">
      <w:pPr>
        <w:jc w:val="center"/>
      </w:pP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Жизнь – она интересная штука.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Изменяется внешность с годами.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 беда входит в сердце без стука,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 друзья подставные, с клыками…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Мы одежду по моде меняем,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Покупаем дороже помаду.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Только если чего-то не знаем,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Поступаем мы так, как не надо…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стою и смотрю на прохожих.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Вновь меняются куртки, сапожки.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они на меня смотрят тоже,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Ведь встречают людей по одёжке...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 меня в жизни мало волнует,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Сколько стоят колготки соседки…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Интересней, как ветер подует,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Сколько листьев осыплется с ветки…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А в одежде мой вкус не менялся,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Ни в деньгах, ни по модным журналам.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Лишь бы лучик с небес пробивался,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На земле стало светлого мало...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Интересно меняются люди...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Богатеют, беднеют, умнеют...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Но душа одинаковой будет,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Даже если виски поседеют.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Тот, кто зол, тот не станет добрее,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Тот, кто жаден, тот щедрым не будет.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 труслив, тот не станет смелее...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Ведь в душе не меняются люди!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вот это я главным считаю...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Душам незачем лгать, притворяться...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открытой её оставляю,</w:t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AC01B2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 умеет душа одеваться…</w:t>
      </w:r>
      <w:r w:rsidRPr="00AC01B2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</w:p>
    <w:sectPr w:rsidR="00151F56" w:rsidRPr="00AC01B2" w:rsidSect="0009060D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C0"/>
    <w:rsid w:val="0009060D"/>
    <w:rsid w:val="00151F56"/>
    <w:rsid w:val="0068571C"/>
    <w:rsid w:val="007537C0"/>
    <w:rsid w:val="00A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cf,#9cf"/>
    </o:shapedefaults>
    <o:shapelayout v:ext="edit">
      <o:idmap v:ext="edit" data="1"/>
    </o:shapelayout>
  </w:shapeDefaults>
  <w:decimalSymbol w:val=","/>
  <w:listSeparator w:val=";"/>
  <w14:docId w14:val="47A2D34F"/>
  <w15:chartTrackingRefBased/>
  <w15:docId w15:val="{795CE982-5ECE-4634-AB2D-B07CB99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0D"/>
  </w:style>
  <w:style w:type="paragraph" w:styleId="1">
    <w:name w:val="heading 1"/>
    <w:basedOn w:val="a"/>
    <w:next w:val="a"/>
    <w:link w:val="10"/>
    <w:uiPriority w:val="9"/>
    <w:qFormat/>
    <w:rsid w:val="000906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906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60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60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60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60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60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60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09060D"/>
    <w:rPr>
      <w:caps/>
      <w:spacing w:val="15"/>
      <w:shd w:val="clear" w:color="auto" w:fill="FADAD2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09060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9060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9060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9060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9060D"/>
    <w:rPr>
      <w:b/>
      <w:bCs/>
      <w:color w:val="B43412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9060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09060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90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09060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9060D"/>
    <w:rPr>
      <w:b/>
      <w:bCs/>
    </w:rPr>
  </w:style>
  <w:style w:type="character" w:styleId="a9">
    <w:name w:val="Emphasis"/>
    <w:uiPriority w:val="20"/>
    <w:qFormat/>
    <w:rsid w:val="0009060D"/>
    <w:rPr>
      <w:caps/>
      <w:color w:val="77230C" w:themeColor="accent1" w:themeShade="7F"/>
      <w:spacing w:val="5"/>
    </w:rPr>
  </w:style>
  <w:style w:type="paragraph" w:styleId="aa">
    <w:name w:val="No Spacing"/>
    <w:uiPriority w:val="1"/>
    <w:qFormat/>
    <w:rsid w:val="0009060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9060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9060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9060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09060D"/>
    <w:rPr>
      <w:color w:val="E84C22" w:themeColor="accent1"/>
      <w:sz w:val="24"/>
      <w:szCs w:val="24"/>
    </w:rPr>
  </w:style>
  <w:style w:type="character" w:styleId="ad">
    <w:name w:val="Subtle Emphasis"/>
    <w:uiPriority w:val="19"/>
    <w:qFormat/>
    <w:rsid w:val="0009060D"/>
    <w:rPr>
      <w:i/>
      <w:iCs/>
      <w:color w:val="77230C" w:themeColor="accent1" w:themeShade="7F"/>
    </w:rPr>
  </w:style>
  <w:style w:type="character" w:styleId="ae">
    <w:name w:val="Intense Emphasis"/>
    <w:uiPriority w:val="21"/>
    <w:qFormat/>
    <w:rsid w:val="0009060D"/>
    <w:rPr>
      <w:b/>
      <w:bCs/>
      <w:caps/>
      <w:color w:val="77230C" w:themeColor="accent1" w:themeShade="7F"/>
      <w:spacing w:val="10"/>
    </w:rPr>
  </w:style>
  <w:style w:type="character" w:styleId="af">
    <w:name w:val="Subtle Reference"/>
    <w:uiPriority w:val="31"/>
    <w:qFormat/>
    <w:rsid w:val="0009060D"/>
    <w:rPr>
      <w:b/>
      <w:bCs/>
      <w:color w:val="E84C22" w:themeColor="accent1"/>
    </w:rPr>
  </w:style>
  <w:style w:type="character" w:styleId="af0">
    <w:name w:val="Intense Reference"/>
    <w:uiPriority w:val="32"/>
    <w:qFormat/>
    <w:rsid w:val="0009060D"/>
    <w:rPr>
      <w:b/>
      <w:bCs/>
      <w:i/>
      <w:iCs/>
      <w:caps/>
      <w:color w:val="E84C22" w:themeColor="accent1"/>
    </w:rPr>
  </w:style>
  <w:style w:type="character" w:styleId="af1">
    <w:name w:val="Book Title"/>
    <w:uiPriority w:val="33"/>
    <w:qFormat/>
    <w:rsid w:val="0009060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9060D"/>
    <w:pPr>
      <w:outlineLvl w:val="9"/>
    </w:pPr>
  </w:style>
  <w:style w:type="paragraph" w:customStyle="1" w:styleId="cont-name">
    <w:name w:val="cont-name"/>
    <w:basedOn w:val="a"/>
    <w:rsid w:val="00AC01B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AC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2022-06-26T19:43:00Z</dcterms:created>
  <dcterms:modified xsi:type="dcterms:W3CDTF">2022-06-27T20:25:00Z</dcterms:modified>
</cp:coreProperties>
</file>