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26.3.0 -->
  <w:body>
    <w:p>
      <w:pPr>
        <w:pStyle w:val="Heading1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List Demo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foo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foo</w:t>
      </w:r>
    </w:p>
    <w:p>
      <w:pPr>
        <w:numPr>
          <w:ilvl w:val="0"/>
          <w:numId w:val="2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bar</w:t>
      </w:r>
    </w:p>
    <w:sectPr>
      <w:pgMar w:header="708" w:footer="708"/>
      <w:cols w:space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hybridMultilevel"/>
    <w:tmpl w:val="00000001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hybridMultilevel"/>
    <w:tmpl w:val="00000002"/>
    <w:lvl w:ilvl="0">
      <w:start w:val="1"/>
      <w:numFmt w:val="bullet"/>
      <w:lvlText w:val="+"/>
      <w:lvlJc w:val="left"/>
      <w:pPr>
        <w:tabs>
          <w:tab w:val="num" w:pos="720"/>
        </w:tabs>
        <w:ind w:left="720" w:hanging="360"/>
      </w:pPr>
      <w:rPr>
        <w:rFonts w:ascii="Courier New" w:hAnsi="Courier New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DefaultParagraphFont">
    <w:name w:val="Default Paragraph Fon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