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>Created with evaluation version of GroupDocs.Editor � Aspose Pty Ltd 2001-2024. All Rights Reserved.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pStyle w:val="articlef3e71227p"/>
        <w:spacing w:before="20" w:after="20"/>
      </w:pPr>
      <w:r>
        <w:rPr>
          <w:rStyle w:val="xmlTags"/>
        </w:rPr>
        <w:t xml:space="preserve">&lt;?xml </w:t>
      </w:r>
      <w:r>
        <w:rPr>
          <w:rStyle w:val="attributeNames"/>
        </w:rPr>
        <w:t>version</w:t>
      </w:r>
      <w:r>
        <w:t xml:space="preserve"> = </w:t>
      </w:r>
      <w:r>
        <w:rPr>
          <w:rStyle w:val="attributeValues"/>
        </w:rPr>
        <w:t>"1.0"</w:t>
      </w:r>
      <w:r>
        <w:t xml:space="preserve"> </w:t>
      </w:r>
      <w:r>
        <w:rPr>
          <w:rStyle w:val="attributeNames"/>
        </w:rPr>
        <w:t>encoding</w:t>
      </w:r>
      <w:r>
        <w:t xml:space="preserve"> = </w:t>
      </w:r>
      <w:r>
        <w:rPr>
          <w:rStyle w:val="attributeValues"/>
        </w:rPr>
        <w:t>"utf-8"</w:t>
      </w:r>
      <w:r>
        <w:t xml:space="preserve"> </w:t>
      </w:r>
      <w:r>
        <w:rPr>
          <w:rStyle w:val="xmlTags"/>
        </w:rPr>
        <w:t>?&gt;</w:t>
      </w:r>
    </w:p>
    <w:p>
      <w:pPr>
        <w:pStyle w:val="articlef3e71227p"/>
        <w:spacing w:before="20" w:after="20"/>
      </w:pPr>
      <w:r>
        <w:rPr>
          <w:rStyle w:val="xmlTags"/>
        </w:rPr>
        <w:t xml:space="preserve">&lt;!DOCTYPE </w:t>
      </w:r>
      <w:r>
        <w:t xml:space="preserve">html PUBLIC </w:t>
      </w:r>
      <w:r>
        <w:t xml:space="preserve">"-//W3C//DTD XHTML 1.0 Strict//EN" </w:t>
      </w:r>
      <w:hyperlink r:id="rId5" w:history="1">
        <w:r>
          <w:rPr>
            <w:color w:val="0000EE"/>
            <w:u w:val="single" w:color="0000EE"/>
          </w:rPr>
          <w:t>"http://www.w3.org/TR/xhtml1/DTD/xhtml1-strict.dtd"</w:t>
        </w:r>
      </w:hyperlink>
      <w:r>
        <w:rPr>
          <w:rStyle w:val="xmlTags"/>
        </w:rPr>
        <w:t>&gt;</w:t>
      </w:r>
    </w:p>
    <w:p>
      <w:pPr>
        <w:pStyle w:val="articlef3e71227p"/>
        <w:spacing w:before="20" w:after="20"/>
      </w:pPr>
      <w:r>
        <w:rPr>
          <w:rStyle w:val="xmlTags"/>
        </w:rPr>
        <w:t>&lt;root</w:t>
      </w:r>
      <w:r>
        <w:rPr>
          <w:rStyle w:val="xmlTags"/>
        </w:rPr>
        <w:t>&gt;</w:t>
      </w:r>
    </w:p>
    <w:p>
      <w:pPr>
        <w:pStyle w:val="articlef3e71227plevel-2"/>
        <w:spacing w:before="20" w:after="20"/>
      </w:pPr>
      <w:r>
        <w:rPr>
          <w:rStyle w:val="xmlTags"/>
        </w:rPr>
        <w:t xml:space="preserve">&lt;Trial </w:t>
      </w:r>
      <w:r>
        <w:rPr>
          <w:rStyle w:val="attributeNames"/>
        </w:rPr>
        <w:t>message</w:t>
      </w:r>
      <w:r>
        <w:t xml:space="preserve"> = </w:t>
      </w:r>
      <w:r>
        <w:t>"</w:t>
      </w:r>
      <w:r>
        <w:rPr>
          <w:rStyle w:val="attributeValues"/>
        </w:rPr>
        <w:t>Evaluation Only. Created with GroupDocs.Editor. Copyright 2003-2023 GroupDocs</w:t>
      </w:r>
      <w:r>
        <w:t>"</w:t>
      </w:r>
      <w:r>
        <w:t xml:space="preserve"> </w:t>
      </w:r>
      <w:r>
        <w:rPr>
          <w:rStyle w:val="xmlTags"/>
        </w:rPr>
        <w:t>/&gt;</w:t>
      </w:r>
    </w:p>
    <w:p>
      <w:pPr>
        <w:pStyle w:val="articlef3e71227plevel-2"/>
        <w:spacing w:before="20" w:after="20"/>
      </w:pPr>
      <w:r>
        <w:rPr>
          <w:rStyle w:val="xmlTags"/>
        </w:rPr>
        <w:t xml:space="preserve">&lt;firstChild </w:t>
      </w:r>
      <w:r>
        <w:rPr>
          <w:rStyle w:val="attributeNames"/>
        </w:rPr>
        <w:t>attribute1</w:t>
      </w:r>
      <w:r>
        <w:t xml:space="preserve"> = </w:t>
      </w:r>
      <w:r>
        <w:t>"</w:t>
      </w:r>
      <w:r>
        <w:rPr>
          <w:rStyle w:val="attributeValues"/>
        </w:rPr>
        <w:t>value1</w:t>
      </w:r>
      <w:r>
        <w:t>"</w:t>
      </w:r>
      <w:r>
        <w:t xml:space="preserve"> </w:t>
      </w:r>
      <w:r>
        <w:rPr>
          <w:rStyle w:val="attributeNames"/>
        </w:rPr>
        <w:t>attribute2</w:t>
      </w:r>
      <w:r>
        <w:t xml:space="preserve"> = </w:t>
      </w:r>
      <w:r>
        <w:t>"</w:t>
      </w:r>
      <w:r>
        <w:rPr>
          <w:rStyle w:val="attributeValues"/>
        </w:rPr>
        <w:t>value2</w:t>
      </w:r>
      <w:r>
        <w:t>"</w:t>
      </w:r>
      <w:r>
        <w:t xml:space="preserve"> </w:t>
      </w:r>
      <w:r>
        <w:rPr>
          <w:rStyle w:val="attributeNames"/>
        </w:rPr>
        <w:t>attribute3</w:t>
      </w:r>
      <w:r>
        <w:t xml:space="preserve"> = </w:t>
      </w:r>
      <w:r>
        <w:t>"</w:t>
      </w:r>
      <w:r>
        <w:rPr>
          <w:rStyle w:val="attributeValues"/>
        </w:rPr>
        <w:t>value3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0</w:t>
      </w:r>
      <w:r>
        <w:rPr>
          <w:rStyle w:val="innerText"/>
        </w:rPr>
        <w:br/>
      </w:r>
      <w:r>
        <w:rPr>
          <w:rStyle w:val="innerText"/>
        </w:rPr>
        <w:t>  1</w:t>
      </w:r>
      <w:r>
        <w:rPr>
          <w:rStyle w:val="innerText"/>
        </w:rPr>
        <w:br/>
      </w:r>
      <w:r>
        <w:rPr>
          <w:rStyle w:val="innerText"/>
        </w:rPr>
        <w:t>    2</w:t>
      </w:r>
      <w:r>
        <w:rPr>
          <w:rStyle w:val="innerText"/>
        </w:rPr>
        <w:br/>
      </w:r>
      <w:r>
        <w:rPr>
          <w:rStyle w:val="innerText"/>
        </w:rPr>
        <w:t>      3</w:t>
      </w:r>
      <w:r>
        <w:rPr>
          <w:rStyle w:val="innerText"/>
        </w:rPr>
        <w:br/>
      </w:r>
      <w:r>
        <w:rPr>
          <w:rStyle w:val="innerText"/>
        </w:rPr>
        <w:t>        4</w:t>
      </w:r>
      <w:r>
        <w:rPr>
          <w:rStyle w:val="innerText"/>
        </w:rPr>
        <w:br/>
      </w:r>
      <w:r>
        <w:rPr>
          <w:rStyle w:val="innerText"/>
        </w:rPr>
        <w:t>Zero, one, two, three, four tabs above and one after this  </w:t>
      </w:r>
      <w:r>
        <w:rPr>
          <w:rStyle w:val="innerText"/>
        </w:rPr>
        <w:br/>
      </w:r>
      <w:r>
        <w:rPr>
          <w:rStyle w:val="innerText"/>
        </w:rPr>
        <w:t>   three leading whitespaces and four trailing whitespaces</w:t>
      </w:r>
      <w:r>
        <w:rPr>
          <w:rStyle w:val="xmlTags"/>
        </w:rPr>
        <w:t>&lt;/firstChild&gt;</w:t>
      </w:r>
    </w:p>
    <w:p>
      <w:pPr>
        <w:pStyle w:val="articlef3e71227plevel-2"/>
        <w:spacing w:before="20" w:after="20"/>
      </w:pPr>
      <w:r>
        <w:rPr>
          <w:rStyle w:val="xmlTags"/>
        </w:rPr>
        <w:t>&lt;secondChild</w:t>
      </w:r>
      <w:r>
        <w:rPr>
          <w:rStyle w:val="xmlTags"/>
        </w:rPr>
        <w:t>&gt;</w:t>
      </w:r>
      <w:r>
        <w:rPr>
          <w:rStyle w:val="innerText"/>
        </w:rPr>
        <w:t>there are trailing spaces inside tags</w:t>
      </w:r>
      <w:r>
        <w:rPr>
          <w:rStyle w:val="xmlTags"/>
        </w:rPr>
        <w:t>&lt;/secondChild&gt;</w:t>
      </w:r>
    </w:p>
    <w:p>
      <w:pPr>
        <w:pStyle w:val="articlef3e71227plevel-2"/>
        <w:spacing w:before="20" w:after="20"/>
      </w:pPr>
      <w:r>
        <w:rPr>
          <w:rStyle w:val="xmlTags"/>
        </w:rPr>
        <w:t>&lt;thirdChild</w:t>
      </w:r>
      <w:r>
        <w:rPr>
          <w:rStyle w:val="xmlTags"/>
        </w:rPr>
        <w:t>&gt;</w:t>
      </w:r>
      <w:r>
        <w:rPr>
          <w:rStyle w:val="innerText"/>
        </w:rPr>
        <w:t>text inside and 3 trailing spaces in closing tag</w:t>
      </w:r>
      <w:r>
        <w:rPr>
          <w:rStyle w:val="xmlTags"/>
        </w:rPr>
        <w:t>&lt;/thirdChild&gt;</w:t>
      </w:r>
    </w:p>
    <w:p>
      <w:pPr>
        <w:pStyle w:val="articlef3e71227plevel-2"/>
        <w:spacing w:before="20" w:after="20"/>
      </w:pPr>
      <w:r>
        <w:rPr>
          <w:rStyle w:val="xmlTags"/>
        </w:rPr>
        <w:t>&lt;fourthChild</w:t>
      </w:r>
      <w:r>
        <w:rPr>
          <w:rStyle w:val="xmlTags"/>
        </w:rPr>
        <w:t>&gt;</w:t>
      </w:r>
      <w:r>
        <w:rPr>
          <w:rStyle w:val="innerText"/>
        </w:rPr>
        <w:t>Another text inside with three trailing spaces</w:t>
      </w:r>
      <w:r>
        <w:rPr>
          <w:rStyle w:val="xmlTags"/>
        </w:rPr>
        <w:t>&lt;/fourthChild&gt;</w:t>
      </w:r>
    </w:p>
    <w:p>
      <w:pPr>
        <w:pStyle w:val="articlef3e71227plevel-2"/>
        <w:spacing w:before="20" w:after="20"/>
      </w:pPr>
      <w:r>
        <w:rPr>
          <w:rStyle w:val="xmlTags"/>
        </w:rPr>
        <w:t>&lt;fifthChild</w:t>
      </w:r>
      <w:r>
        <w:rPr>
          <w:rStyle w:val="xmlTags"/>
        </w:rPr>
        <w:t>&gt;</w:t>
      </w:r>
      <w:r>
        <w:rPr>
          <w:rStyle w:val="innerText"/>
        </w:rPr>
        <w:t>Four leading spaces, 5 inner spaces (     ), and 2 trailing spaces</w:t>
      </w:r>
      <w:r>
        <w:rPr>
          <w:rStyle w:val="xmlTags"/>
        </w:rPr>
        <w:t>&lt;/fifthChild&gt;</w:t>
      </w:r>
    </w:p>
    <w:p>
      <w:pPr>
        <w:pStyle w:val="articlef3e71227plevel-2"/>
        <w:spacing w:before="20" w:after="20"/>
      </w:pPr>
      <w:r>
        <w:rPr>
          <w:rStyle w:val="xmlTags"/>
        </w:rPr>
        <w:t>&lt;Person</w:t>
      </w:r>
      <w:r>
        <w:rPr>
          <w:rStyle w:val="xmlTags"/>
        </w:rPr>
        <w:t>&gt;</w:t>
      </w:r>
    </w:p>
    <w:p>
      <w:pPr>
        <w:pStyle w:val="articlef3e71227plevel-3"/>
        <w:spacing w:before="20" w:after="20"/>
      </w:pPr>
      <w:r>
        <w:rPr>
          <w:rStyle w:val="xmlTags"/>
        </w:rPr>
        <w:t xml:space="preserve">&lt;Forename </w:t>
      </w:r>
      <w:r>
        <w:rPr>
          <w:rStyle w:val="attributeNames"/>
        </w:rPr>
        <w:t>locale</w:t>
      </w:r>
      <w:r>
        <w:t xml:space="preserve"> = </w:t>
      </w:r>
      <w:r>
        <w:t>"</w:t>
      </w:r>
      <w:r>
        <w:rPr>
          <w:rStyle w:val="attributeValues"/>
        </w:rPr>
        <w:t>en-US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Samuel</w:t>
      </w:r>
      <w:r>
        <w:rPr>
          <w:rStyle w:val="xmlTags"/>
        </w:rPr>
        <w:t>&lt;/Forename&gt;</w:t>
      </w:r>
    </w:p>
    <w:p>
      <w:pPr>
        <w:pStyle w:val="articlef3e71227plevel-3"/>
        <w:spacing w:before="20" w:after="20"/>
      </w:pPr>
      <w:r>
        <w:rPr>
          <w:rStyle w:val="xmlTags"/>
        </w:rPr>
        <w:t xml:space="preserve">&lt;Surname </w:t>
      </w:r>
      <w:r>
        <w:rPr>
          <w:rStyle w:val="attributeNames"/>
        </w:rPr>
        <w:t>locale</w:t>
      </w:r>
      <w:r>
        <w:t xml:space="preserve"> = </w:t>
      </w:r>
      <w:r>
        <w:t>"</w:t>
      </w:r>
      <w:r>
        <w:rPr>
          <w:rStyle w:val="attributeValues"/>
        </w:rPr>
        <w:t>ru-RU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Иванов</w:t>
      </w:r>
      <w:r>
        <w:rPr>
          <w:rStyle w:val="xmlTags"/>
        </w:rPr>
        <w:t>&lt;/Surname&gt;</w:t>
      </w:r>
    </w:p>
    <w:p>
      <w:pPr>
        <w:pStyle w:val="articlef3e71227plevel-3"/>
        <w:spacing w:before="20" w:after="20"/>
      </w:pPr>
      <w:r>
        <w:rPr>
          <w:rStyle w:val="xmlTags"/>
        </w:rPr>
        <w:t>&lt;Email</w:t>
      </w:r>
      <w:r>
        <w:rPr>
          <w:rStyle w:val="xmlTags"/>
        </w:rPr>
        <w:t>&gt;</w:t>
      </w:r>
      <w:r>
        <w:rPr>
          <w:rStyle w:val="innerText"/>
        </w:rPr>
        <w:t>john.doe@gmail.com</w:t>
      </w:r>
      <w:r>
        <w:rPr>
          <w:rStyle w:val="xmlTags"/>
        </w:rPr>
        <w:t>&lt;/Email&gt;</w:t>
      </w:r>
    </w:p>
    <w:p>
      <w:pPr>
        <w:pStyle w:val="articlef3e71227plevel-3"/>
        <w:spacing w:before="20" w:after="20"/>
      </w:pPr>
      <w:r>
        <w:rPr>
          <w:rStyle w:val="xmlTags"/>
        </w:rPr>
        <w:t>&lt;Address</w:t>
      </w:r>
      <w:r>
        <w:rPr>
          <w:rStyle w:val="xmlTags"/>
        </w:rPr>
        <w:t>&gt;</w:t>
      </w:r>
      <w:hyperlink r:id="rId6" w:tgtFrame="_blank" w:history="1">
        <w:r>
          <w:rPr>
            <w:rStyle w:val="innerText"/>
            <w:color w:val="0000EE"/>
            <w:u w:val="single" w:color="0000EE"/>
          </w:rPr>
          <w:t>https://docs.microsoft.com/en-us/nuget/consume-packages/managing-the-global-packages-and-cache-folders</w:t>
        </w:r>
      </w:hyperlink>
      <w:r>
        <w:rPr>
          <w:rStyle w:val="xmlTags"/>
        </w:rPr>
        <w:t>&lt;/Address&gt;</w:t>
      </w:r>
    </w:p>
    <w:p>
      <w:pPr>
        <w:pStyle w:val="articlef3e71227plevel-2"/>
        <w:spacing w:before="20" w:after="20"/>
      </w:pPr>
      <w:r>
        <w:rPr>
          <w:rStyle w:val="xmlTags"/>
        </w:rPr>
        <w:t>&lt;/Person&gt;</w:t>
      </w:r>
    </w:p>
    <w:p>
      <w:pPr>
        <w:pStyle w:val="articlef3e71227plevel-2"/>
        <w:spacing w:before="20" w:after="20"/>
      </w:pPr>
      <w:r>
        <w:rPr>
          <w:rStyle w:val="xmlTags"/>
        </w:rPr>
        <w:t>&lt;![CDATA[</w:t>
      </w:r>
      <w:r>
        <w:rPr>
          <w:rStyle w:val="cData"/>
        </w:rPr>
        <w:t>&lt;sender&gt;Samuel Smith&lt;/sender&gt;</w:t>
      </w:r>
      <w:r>
        <w:rPr>
          <w:rStyle w:val="xmlTags"/>
        </w:rPr>
        <w:t>]]&gt;</w:t>
      </w:r>
    </w:p>
    <w:p>
      <w:pPr>
        <w:pStyle w:val="articlef3e71227plevel-2"/>
        <w:spacing w:before="20" w:after="20"/>
      </w:pPr>
      <w:r>
        <w:rPr>
          <w:rStyle w:val="xmlTags"/>
        </w:rPr>
        <w:t>&lt;selfClosed1</w:t>
      </w:r>
      <w:r>
        <w:rPr>
          <w:rStyle w:val="xmlTags"/>
        </w:rPr>
        <w:t>/&gt;</w:t>
      </w:r>
    </w:p>
    <w:p>
      <w:pPr>
        <w:pStyle w:val="articlef3e71227plevel-2"/>
        <w:spacing w:before="20" w:after="20"/>
      </w:pPr>
      <w:r>
        <w:rPr>
          <w:rStyle w:val="xmlTags"/>
        </w:rPr>
        <w:t xml:space="preserve">&lt;selfClodes2 </w:t>
      </w:r>
      <w:r>
        <w:rPr>
          <w:rStyle w:val="attributeNames"/>
        </w:rPr>
        <w:t>attribute</w:t>
      </w:r>
      <w:r>
        <w:t xml:space="preserve"> = </w:t>
      </w:r>
      <w:r>
        <w:t>"</w:t>
      </w:r>
      <w:r>
        <w:rPr>
          <w:rStyle w:val="attributeValues"/>
        </w:rPr>
        <w:t>value</w:t>
      </w:r>
      <w:r>
        <w:t>"</w:t>
      </w:r>
      <w:r>
        <w:t xml:space="preserve"> </w:t>
      </w:r>
      <w:r>
        <w:rPr>
          <w:rStyle w:val="xmlTags"/>
        </w:rPr>
        <w:t>/&gt;</w:t>
      </w:r>
    </w:p>
    <w:p>
      <w:pPr>
        <w:pStyle w:val="articlef3e71227plevel-2"/>
        <w:spacing w:before="20" w:after="20"/>
      </w:pPr>
      <w:r>
        <w:rPr>
          <w:rStyle w:val="xmlTags"/>
        </w:rPr>
        <w:t>&lt;![CDATA[</w:t>
      </w:r>
      <w:r>
        <w:rPr>
          <w:rStyle w:val="cData"/>
        </w:rPr>
        <w:t>&lt;sender&gt;URL:</w:t>
      </w:r>
      <w:hyperlink r:id="rId7" w:tgtFrame="_blank" w:history="1">
        <w:r>
          <w:rPr>
            <w:rStyle w:val="cData"/>
            <w:color w:val="0000EE"/>
            <w:u w:val="single" w:color="0000EE"/>
          </w:rPr>
          <w:t>https://habr.com/ru/post/444096/</w:t>
        </w:r>
      </w:hyperlink>
      <w:r>
        <w:rPr>
          <w:rStyle w:val="cData"/>
        </w:rPr>
        <w:t xml:space="preserve"> (end of url)&lt;/sender&gt;</w:t>
      </w:r>
      <w:r>
        <w:rPr>
          <w:rStyle w:val="xmlTags"/>
        </w:rPr>
        <w:t>]]&gt;</w:t>
      </w:r>
    </w:p>
    <w:p>
      <w:pPr>
        <w:pStyle w:val="articlef3e71227plevel-2"/>
        <w:spacing w:before="20" w:after="20"/>
      </w:pPr>
      <w:r>
        <w:rPr>
          <w:rStyle w:val="xmlTags"/>
        </w:rPr>
        <w:t xml:space="preserve">&lt;recipe </w:t>
      </w:r>
      <w:r>
        <w:rPr>
          <w:rStyle w:val="attributeNames"/>
        </w:rPr>
        <w:t>name</w:t>
      </w:r>
      <w:r>
        <w:t xml:space="preserve"> = </w:t>
      </w:r>
      <w:r>
        <w:t>"</w:t>
      </w:r>
      <w:r>
        <w:rPr>
          <w:rStyle w:val="attributeValues"/>
        </w:rPr>
        <w:t>хлеб</w:t>
      </w:r>
      <w:r>
        <w:t>"</w:t>
      </w:r>
      <w:r>
        <w:t xml:space="preserve"> </w:t>
      </w:r>
      <w:r>
        <w:rPr>
          <w:rStyle w:val="attributeNames"/>
        </w:rPr>
        <w:t>preptime</w:t>
      </w:r>
      <w:r>
        <w:t xml:space="preserve"> = </w:t>
      </w:r>
      <w:r>
        <w:t>"</w:t>
      </w:r>
      <w:r>
        <w:rPr>
          <w:rStyle w:val="attributeValues"/>
        </w:rPr>
        <w:t>5min</w:t>
      </w:r>
      <w:r>
        <w:t>"</w:t>
      </w:r>
      <w:r>
        <w:t xml:space="preserve"> </w:t>
      </w:r>
      <w:r>
        <w:rPr>
          <w:rStyle w:val="attributeNames"/>
        </w:rPr>
        <w:t>cooktime</w:t>
      </w:r>
      <w:r>
        <w:t xml:space="preserve"> = </w:t>
      </w:r>
      <w:r>
        <w:t>"</w:t>
      </w:r>
      <w:r>
        <w:rPr>
          <w:rStyle w:val="attributeValues"/>
        </w:rPr>
        <w:t>180min</w:t>
      </w:r>
      <w:r>
        <w:t>"</w:t>
      </w:r>
      <w:r>
        <w:t xml:space="preserve"> </w:t>
      </w:r>
      <w:r>
        <w:rPr>
          <w:rStyle w:val="xmlTags"/>
        </w:rPr>
        <w:t>&gt;</w:t>
      </w:r>
    </w:p>
    <w:p>
      <w:pPr>
        <w:pStyle w:val="articlef3e71227plevel-3"/>
        <w:spacing w:before="20" w:after="20"/>
      </w:pPr>
      <w:r>
        <w:rPr>
          <w:rStyle w:val="xmlTags"/>
        </w:rPr>
        <w:t>&lt;title</w:t>
      </w:r>
      <w:r>
        <w:rPr>
          <w:rStyle w:val="xmlTags"/>
        </w:rPr>
        <w:t>&gt;</w:t>
      </w:r>
      <w:r>
        <w:rPr>
          <w:rStyle w:val="innerText"/>
        </w:rPr>
        <w:t xml:space="preserve">Простой хлеб </w:t>
      </w:r>
      <w:hyperlink r:id="rId8" w:tgtFrame="_blank" w:history="1">
        <w:r>
          <w:rPr>
            <w:rStyle w:val="innerText"/>
            <w:color w:val="0000EE"/>
            <w:u w:val="single" w:color="0000EE"/>
          </w:rPr>
          <w:t>https://en.wikipedia.org/wiki/Well-formed_document</w:t>
        </w:r>
      </w:hyperlink>
      <w:r>
        <w:rPr>
          <w:rStyle w:val="xmlTags"/>
        </w:rPr>
        <w:t>&lt;/title&gt;</w:t>
      </w:r>
    </w:p>
    <w:p>
      <w:pPr>
        <w:pStyle w:val="articlef3e71227plevel-3"/>
        <w:spacing w:before="20" w:after="20"/>
      </w:pPr>
      <w:r>
        <w:rPr>
          <w:rStyle w:val="xmlTags"/>
        </w:rPr>
        <w:t>&lt;composition</w:t>
      </w:r>
      <w:r>
        <w:rPr>
          <w:rStyle w:val="xmlTags"/>
        </w:rPr>
        <w:t>&gt;</w:t>
      </w:r>
    </w:p>
    <w:p>
      <w:pPr>
        <w:pStyle w:val="articlef3e71227plevel-4"/>
        <w:spacing w:before="20" w:after="20"/>
      </w:pPr>
      <w:r>
        <w:rPr>
          <w:rStyle w:val="xmlTags"/>
        </w:rPr>
        <w:t xml:space="preserve">&lt;ingredient </w:t>
      </w:r>
      <w:r>
        <w:rPr>
          <w:rStyle w:val="attributeNames"/>
        </w:rPr>
        <w:t>amount</w:t>
      </w:r>
      <w:r>
        <w:t xml:space="preserve"> = </w:t>
      </w:r>
      <w:r>
        <w:t>"</w:t>
      </w:r>
      <w:r>
        <w:rPr>
          <w:rStyle w:val="attributeValues"/>
        </w:rPr>
        <w:t>3</w:t>
      </w:r>
      <w:r>
        <w:t>"</w:t>
      </w:r>
      <w:r>
        <w:t xml:space="preserve"> </w:t>
      </w:r>
      <w:r>
        <w:rPr>
          <w:rStyle w:val="attributeNames"/>
        </w:rPr>
        <w:t>unit</w:t>
      </w:r>
      <w:r>
        <w:t xml:space="preserve"> = </w:t>
      </w:r>
      <w:r>
        <w:t>"</w:t>
      </w:r>
      <w:r>
        <w:rPr>
          <w:rStyle w:val="attributeValues"/>
        </w:rPr>
        <w:t>стакан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Мука</w:t>
      </w:r>
      <w:r>
        <w:rPr>
          <w:rStyle w:val="xmlTags"/>
        </w:rPr>
        <w:t>&lt;/ingredient&gt;</w:t>
      </w:r>
    </w:p>
    <w:p>
      <w:pPr>
        <w:pStyle w:val="articlef3e71227plevel-4"/>
        <w:spacing w:before="20" w:after="20"/>
      </w:pPr>
      <w:r>
        <w:rPr>
          <w:rStyle w:val="xmlTags"/>
        </w:rPr>
        <w:t xml:space="preserve">&lt;ingredient </w:t>
      </w:r>
      <w:r>
        <w:rPr>
          <w:rStyle w:val="attributeNames"/>
        </w:rPr>
        <w:t>amount</w:t>
      </w:r>
      <w:r>
        <w:t xml:space="preserve"> = </w:t>
      </w:r>
      <w:r>
        <w:t>"</w:t>
      </w:r>
      <w:r>
        <w:rPr>
          <w:rStyle w:val="attributeValues"/>
        </w:rPr>
        <w:t>0.25</w:t>
      </w:r>
      <w:r>
        <w:t>"</w:t>
      </w:r>
      <w:r>
        <w:t xml:space="preserve"> </w:t>
      </w:r>
      <w:r>
        <w:rPr>
          <w:rStyle w:val="attributeNames"/>
        </w:rPr>
        <w:t>unit</w:t>
      </w:r>
      <w:r>
        <w:t xml:space="preserve"> = </w:t>
      </w:r>
      <w:r>
        <w:t>"</w:t>
      </w:r>
      <w:r>
        <w:rPr>
          <w:rStyle w:val="attributeValues"/>
        </w:rPr>
        <w:t>грамм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Дрожжи</w:t>
      </w:r>
      <w:r>
        <w:rPr>
          <w:rStyle w:val="xmlTags"/>
        </w:rPr>
        <w:t>&lt;/ingredient&gt;</w:t>
      </w:r>
    </w:p>
    <w:p>
      <w:pPr>
        <w:pStyle w:val="articlef3e71227plevel-4"/>
        <w:spacing w:before="20" w:after="20"/>
      </w:pPr>
      <w:r>
        <w:rPr>
          <w:rStyle w:val="xmlTags"/>
        </w:rPr>
        <w:t xml:space="preserve">&lt;ingredient </w:t>
      </w:r>
      <w:r>
        <w:rPr>
          <w:rStyle w:val="attributeNames"/>
        </w:rPr>
        <w:t>amount</w:t>
      </w:r>
      <w:r>
        <w:t xml:space="preserve"> = </w:t>
      </w:r>
      <w:r>
        <w:t>"</w:t>
      </w:r>
      <w:r>
        <w:rPr>
          <w:rStyle w:val="attributeValues"/>
        </w:rPr>
        <w:t>1.5</w:t>
      </w:r>
      <w:r>
        <w:t>"</w:t>
      </w:r>
      <w:r>
        <w:t xml:space="preserve"> </w:t>
      </w:r>
      <w:r>
        <w:rPr>
          <w:rStyle w:val="attributeNames"/>
        </w:rPr>
        <w:t>unit</w:t>
      </w:r>
      <w:r>
        <w:t xml:space="preserve"> = </w:t>
      </w:r>
      <w:r>
        <w:t>"</w:t>
      </w:r>
      <w:r>
        <w:rPr>
          <w:rStyle w:val="attributeValues"/>
        </w:rPr>
        <w:t>стакан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Тёплая вода</w:t>
      </w:r>
      <w:r>
        <w:rPr>
          <w:rStyle w:val="xmlTags"/>
        </w:rPr>
        <w:t>&lt;/ingredient&gt;</w:t>
      </w:r>
    </w:p>
    <w:p>
      <w:pPr>
        <w:pStyle w:val="articlef3e71227plevel-3"/>
        <w:spacing w:before="20" w:after="20"/>
      </w:pPr>
      <w:r>
        <w:rPr>
          <w:rStyle w:val="xmlTags"/>
        </w:rPr>
        <w:t>&lt;/composition&gt;</w:t>
      </w:r>
    </w:p>
    <w:p>
      <w:pPr>
        <w:pStyle w:val="articlef3e71227plevel-3"/>
        <w:spacing w:before="20" w:after="20"/>
      </w:pPr>
      <w:r>
        <w:rPr>
          <w:rStyle w:val="xmlTags"/>
        </w:rPr>
        <w:t>&lt;instructions</w:t>
      </w:r>
      <w:r>
        <w:rPr>
          <w:rStyle w:val="xmlTags"/>
        </w:rPr>
        <w:t>&gt;</w:t>
      </w:r>
    </w:p>
    <w:p>
      <w:pPr>
        <w:pStyle w:val="articlef3e71227plevel-4"/>
        <w:spacing w:before="20" w:after="20"/>
      </w:pPr>
      <w:r>
        <w:rPr>
          <w:rStyle w:val="xmlTags"/>
        </w:rPr>
        <w:t>&lt;step</w:t>
      </w:r>
      <w:r>
        <w:rPr>
          <w:rStyle w:val="xmlTags"/>
        </w:rPr>
        <w:t>&gt;</w:t>
      </w:r>
      <w:r>
        <w:rPr>
          <w:rStyle w:val="innerText"/>
        </w:rPr>
        <w:t>Смешать все ингредиенты и тщательно замесить.</w:t>
      </w:r>
      <w:r>
        <w:rPr>
          <w:rStyle w:val="xmlTags"/>
        </w:rPr>
        <w:t>&lt;/step&gt;</w:t>
      </w:r>
    </w:p>
    <w:p>
      <w:pPr>
        <w:pStyle w:val="articlef3e71227plevel-4"/>
        <w:spacing w:before="20" w:after="20"/>
      </w:pPr>
      <w:r>
        <w:rPr>
          <w:rStyle w:val="xmlTags"/>
        </w:rPr>
        <w:t>&lt;step</w:t>
      </w:r>
      <w:r>
        <w:rPr>
          <w:rStyle w:val="xmlTags"/>
        </w:rPr>
        <w:t>&gt;</w:t>
      </w:r>
      <w:r>
        <w:rPr>
          <w:rStyle w:val="innerText"/>
        </w:rPr>
        <w:t>Закрыть тканью и оставить на один час в тёплом помещении.</w:t>
      </w:r>
      <w:r>
        <w:rPr>
          <w:rStyle w:val="xmlTags"/>
        </w:rPr>
        <w:t>&lt;/step&gt;</w:t>
      </w:r>
    </w:p>
    <w:p>
      <w:pPr>
        <w:pStyle w:val="articlef3e71227plevel-4"/>
        <w:spacing w:before="20" w:after="20"/>
      </w:pPr>
      <w:r>
        <w:rPr>
          <w:rStyle w:val="xmlTags"/>
        </w:rPr>
        <w:t>&lt;!--</w:t>
      </w:r>
      <w:r>
        <w:rPr>
          <w:rStyle w:val="htmlComments"/>
        </w:rPr>
        <w:t xml:space="preserve"> </w:t>
      </w:r>
      <w:r>
        <w:rPr>
          <w:rStyle w:val="htmlComments"/>
        </w:rPr>
        <w:br/>
      </w:r>
      <w:r>
        <w:rPr>
          <w:rStyle w:val="htmlComments"/>
        </w:rPr>
        <w:t>        &lt;step&gt;</w:t>
      </w:r>
      <w:r>
        <w:rPr>
          <w:rStyle w:val="htmlComments"/>
        </w:rPr>
        <w:br/>
      </w:r>
      <w:r>
        <w:rPr>
          <w:rStyle w:val="htmlComments"/>
        </w:rPr>
        <w:t>           Почитать вчерашнюю газету и послушать музыку (</w:t>
      </w:r>
      <w:hyperlink r:id="rId9" w:tgtFrame="_blank" w:history="1">
        <w:r>
          <w:rPr>
            <w:rStyle w:val="htmlComments"/>
            <w:color w:val="0000EE"/>
            <w:u w:val="single" w:color="0000EE"/>
          </w:rPr>
          <w:t>https://soundcloud.com/gai-barone/patterns-321).</w:t>
        </w:r>
      </w:hyperlink>
      <w:r>
        <w:rPr>
          <w:rStyle w:val="htmlComments"/>
        </w:rPr>
        <w:t xml:space="preserve"> </w:t>
      </w:r>
      <w:r>
        <w:rPr>
          <w:rStyle w:val="htmlComments"/>
        </w:rPr>
        <w:br/>
      </w:r>
      <w:r>
        <w:rPr>
          <w:rStyle w:val="htmlComments"/>
        </w:rPr>
        <w:t>        &lt;/step&gt;</w:t>
      </w:r>
      <w:r>
        <w:rPr>
          <w:rStyle w:val="htmlComments"/>
        </w:rPr>
        <w:br/>
      </w:r>
      <w:r>
        <w:rPr>
          <w:rStyle w:val="htmlComments"/>
        </w:rPr>
        <w:t>         - это сомнительный шаг...</w:t>
      </w:r>
      <w:r>
        <w:rPr>
          <w:rStyle w:val="htmlComments"/>
        </w:rPr>
        <w:br/>
      </w:r>
      <w:r>
        <w:rPr>
          <w:rStyle w:val="htmlComments"/>
        </w:rPr>
        <w:t xml:space="preserve">      </w:t>
      </w:r>
      <w:r>
        <w:rPr>
          <w:rStyle w:val="xmlTags"/>
        </w:rPr>
        <w:t>--&gt;</w:t>
      </w:r>
    </w:p>
    <w:p>
      <w:pPr>
        <w:pStyle w:val="articlef3e71227plevel-4"/>
        <w:spacing w:before="20" w:after="20"/>
      </w:pPr>
      <w:r>
        <w:rPr>
          <w:rStyle w:val="xmlTags"/>
        </w:rPr>
        <w:t>&lt;step</w:t>
      </w:r>
      <w:r>
        <w:rPr>
          <w:rStyle w:val="xmlTags"/>
        </w:rPr>
        <w:t>&gt;</w:t>
      </w:r>
      <w:r>
        <w:rPr>
          <w:rStyle w:val="innerText"/>
        </w:rPr>
        <w:t>Замесить ещё раз, положить на противень и поставить в духовку.</w:t>
      </w:r>
      <w:r>
        <w:rPr>
          <w:rStyle w:val="xmlTags"/>
        </w:rPr>
        <w:t>&lt;/step&gt;</w:t>
      </w:r>
    </w:p>
    <w:p>
      <w:pPr>
        <w:pStyle w:val="articlef3e71227plevel-3"/>
        <w:spacing w:before="20" w:after="20"/>
      </w:pPr>
      <w:r>
        <w:rPr>
          <w:rStyle w:val="xmlTags"/>
        </w:rPr>
        <w:t>&lt;/instructions&gt;</w:t>
      </w:r>
    </w:p>
    <w:p>
      <w:pPr>
        <w:pStyle w:val="articlef3e71227plevel-2"/>
        <w:spacing w:before="20" w:after="20"/>
      </w:pPr>
      <w:r>
        <w:rPr>
          <w:rStyle w:val="xmlTags"/>
        </w:rPr>
        <w:t>&lt;/recipe&gt;</w:t>
      </w:r>
    </w:p>
    <w:p>
      <w:pPr>
        <w:pStyle w:val="articlef3e71227p"/>
        <w:spacing w:before="20" w:after="20"/>
      </w:pPr>
      <w:r>
        <w:rPr>
          <w:rStyle w:val="xmlTags"/>
        </w:rPr>
        <w:t>&lt;/root&gt;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articlef3e71227p">
    <w:name w:val="article_f3e71227_p"/>
    <w:basedOn w:val="Normal"/>
  </w:style>
  <w:style w:type="character" w:customStyle="1" w:styleId="xmlTags">
    <w:name w:val="xmlTags"/>
    <w:basedOn w:val="DefaultParagraphFont"/>
    <w:rPr>
      <w:rFonts w:ascii="Arial" w:eastAsia="Arial" w:hAnsi="Arial" w:cs="Arial"/>
      <w:color w:val="A31515"/>
      <w:sz w:val="24"/>
      <w:szCs w:val="24"/>
    </w:rPr>
  </w:style>
  <w:style w:type="character" w:customStyle="1" w:styleId="attributeNames">
    <w:name w:val="attributeNames"/>
    <w:basedOn w:val="DefaultParagraphFont"/>
    <w:rPr>
      <w:rFonts w:ascii="Arial" w:eastAsia="Arial" w:hAnsi="Arial" w:cs="Arial"/>
      <w:color w:val="FF0000"/>
      <w:sz w:val="22"/>
      <w:szCs w:val="22"/>
    </w:rPr>
  </w:style>
  <w:style w:type="character" w:customStyle="1" w:styleId="attributeValues">
    <w:name w:val="attributeValues"/>
    <w:basedOn w:val="DefaultParagraphFont"/>
    <w:rPr>
      <w:rFonts w:ascii="Arial" w:eastAsia="Arial" w:hAnsi="Arial" w:cs="Arial"/>
      <w:color w:val="0000FF"/>
      <w:sz w:val="22"/>
      <w:szCs w:val="22"/>
    </w:rPr>
  </w:style>
  <w:style w:type="paragraph" w:customStyle="1" w:styleId="articlef3e71227plevel-2">
    <w:name w:val="article_f3e71227_p_level-2"/>
    <w:basedOn w:val="Normal"/>
    <w:pPr>
      <w:ind w:firstLine="200"/>
    </w:pPr>
  </w:style>
  <w:style w:type="character" w:customStyle="1" w:styleId="innerText">
    <w:name w:val="innerText"/>
    <w:basedOn w:val="DefaultParagraphFont"/>
  </w:style>
  <w:style w:type="paragraph" w:customStyle="1" w:styleId="articlef3e71227plevel-3">
    <w:name w:val="article_f3e71227_p_level-3"/>
    <w:basedOn w:val="Normal"/>
    <w:pPr>
      <w:ind w:firstLine="400"/>
    </w:pPr>
  </w:style>
  <w:style w:type="character" w:customStyle="1" w:styleId="cData">
    <w:name w:val="cData"/>
    <w:basedOn w:val="DefaultParagraphFont"/>
    <w:rPr>
      <w:rFonts w:ascii="Arial" w:eastAsia="Arial" w:hAnsi="Arial" w:cs="Arial"/>
      <w:color w:val="FF7F50"/>
      <w:sz w:val="22"/>
      <w:szCs w:val="22"/>
    </w:rPr>
  </w:style>
  <w:style w:type="paragraph" w:customStyle="1" w:styleId="articlef3e71227plevel-4">
    <w:name w:val="article_f3e71227_p_level-4"/>
    <w:basedOn w:val="Normal"/>
    <w:pPr>
      <w:ind w:firstLine="600"/>
    </w:pPr>
  </w:style>
  <w:style w:type="character" w:customStyle="1" w:styleId="htmlComments">
    <w:name w:val="htmlComments"/>
    <w:basedOn w:val="DefaultParagraphFont"/>
    <w:rPr>
      <w:rFonts w:ascii="Arial" w:eastAsia="Arial" w:hAnsi="Arial" w:cs="Arial"/>
      <w:color w:val="008000"/>
      <w:sz w:val="22"/>
      <w:szCs w:val="22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yperlink" Target="http://www.w3.org/TR/xhtml1/DTD/xhtml1-strict.dtd" TargetMode="External" /><Relationship Id="rId6" Type="http://schemas.openxmlformats.org/officeDocument/2006/relationships/hyperlink" Target="https://docs.microsoft.com/en-us/nuget/consume-packages/managing-the-global-packages-and-cache-folders" TargetMode="External" /><Relationship Id="rId7" Type="http://schemas.openxmlformats.org/officeDocument/2006/relationships/hyperlink" Target="https://habr.com/ru/post/444096/" TargetMode="External" /><Relationship Id="rId8" Type="http://schemas.openxmlformats.org/officeDocument/2006/relationships/hyperlink" Target="https://en.wikipedia.org/wiki/Well-formed_document" TargetMode="External" /><Relationship Id="rId9" Type="http://schemas.openxmlformats.org/officeDocument/2006/relationships/hyperlink" Target="https://soundcloud.com/gai-barone/patterns-321)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