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2ABCBD98" w14:textId="77777777">
      <w:pPr>
        <w:jc w:val="center"/>
      </w:pPr>
      <w:r>
        <w:drawing>
          <wp:inline>
            <wp:extent cx="2921000" cy="876300"/>
            <wp:docPr id="100001" name="Aurora Visual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Portfolio: Northern Light — Lake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9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headerReference w:type="default" r:id="rId10"/>
      <w:footerReference w:type="default" r:id="rId11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450pt;height:135pt;margin-top:328.5pt;margin-left:81pt;mso-position-horizontal-relative:page;mso-position-vertical-relative:page;position:absolute;z-index:251658240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yperlink" Target="https://review.auroravisuals.example/northwind-2026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