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1E5EFE">
      <w:pPr>
        <w:rPr>
          <w:rFonts w:cstheme="minorHAnsi"/>
          <w:b/>
        </w:rPr>
      </w:pPr>
      <w:r w:rsidRPr="00D22356">
        <w:rPr>
          <w:rFonts w:cstheme="minorHAnsi"/>
          <w:b/>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 xml:space="preserve">A final race to the rescue ship to either inform the crew of the </w:t>
      </w:r>
      <w:proofErr w:type="gramStart"/>
      <w:r>
        <w:rPr>
          <w:rFonts w:cstheme="minorHAnsi"/>
        </w:rPr>
        <w:t>mutiny, or</w:t>
      </w:r>
      <w:proofErr w:type="gramEnd"/>
      <w:r>
        <w:rPr>
          <w:rFonts w:cstheme="minorHAnsi"/>
        </w:rPr>
        <w:t xml:space="preserve">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6344E0A1" w:rsidR="00587E0F" w:rsidRDefault="00587E0F" w:rsidP="00D70D60">
      <w:pPr>
        <w:ind w:left="1440" w:hanging="1440"/>
        <w:rPr>
          <w:rFonts w:cstheme="minorHAnsi"/>
        </w:rPr>
      </w:pPr>
      <w:r>
        <w:rPr>
          <w:rFonts w:cstheme="minorHAnsi"/>
        </w:rPr>
        <w:lastRenderedPageBreak/>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9288F26"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w:t>
      </w:r>
      <w:proofErr w:type="gramStart"/>
      <w:r w:rsidR="00D70D60">
        <w:rPr>
          <w:rFonts w:cstheme="minorHAnsi"/>
        </w:rPr>
        <w:t>polar opposite</w:t>
      </w:r>
      <w:proofErr w:type="gramEnd"/>
      <w:r w:rsidR="00D70D60">
        <w:rPr>
          <w:rFonts w:cstheme="minorHAnsi"/>
        </w:rPr>
        <w:t xml:space="preserv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w:t>
      </w:r>
      <w:proofErr w:type="gramStart"/>
      <w:r w:rsidR="00376362">
        <w:rPr>
          <w:rFonts w:cstheme="minorHAnsi"/>
        </w:rPr>
        <w:t>leader, and</w:t>
      </w:r>
      <w:proofErr w:type="gramEnd"/>
      <w:r w:rsidR="00376362">
        <w:rPr>
          <w:rFonts w:cstheme="minorHAnsi"/>
        </w:rPr>
        <w:t xml:space="preserve">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1B169F13"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w:t>
      </w:r>
      <w:proofErr w:type="gramStart"/>
      <w:r w:rsidR="003A47C1">
        <w:rPr>
          <w:rFonts w:cstheme="minorHAnsi"/>
        </w:rPr>
        <w:t>a polar opposite</w:t>
      </w:r>
      <w:proofErr w:type="gramEnd"/>
      <w:r w:rsidR="003A47C1">
        <w:rPr>
          <w:rFonts w:cstheme="minorHAnsi"/>
        </w:rPr>
        <w:t xml:space="preserv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dislike for the Company man. After a raucous, drunken evening in Cape Town,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337B669E" w:rsidR="00635815" w:rsidRDefault="00635815" w:rsidP="0011618D">
      <w:pPr>
        <w:ind w:left="1440" w:hanging="1440"/>
        <w:rPr>
          <w:rFonts w:cstheme="minorHAnsi"/>
        </w:rPr>
      </w:pPr>
      <w:r>
        <w:rPr>
          <w:rFonts w:cstheme="minorHAnsi"/>
        </w:rPr>
        <w:t>Biography:</w:t>
      </w:r>
      <w:r w:rsidR="0011618D">
        <w:rPr>
          <w:rFonts w:cstheme="minorHAnsi"/>
        </w:rPr>
        <w:tab/>
        <w:t xml:space="preserve">Another career sailor, as High Boatswain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is 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7E0C3989" w:rsidR="00635815" w:rsidRDefault="00635815" w:rsidP="0011618D">
      <w:pPr>
        <w:ind w:left="1440" w:hanging="1440"/>
        <w:rPr>
          <w:rFonts w:cstheme="minorHAnsi"/>
        </w:rPr>
      </w:pPr>
      <w:r>
        <w:rPr>
          <w:rFonts w:cstheme="minorHAnsi"/>
        </w:rPr>
        <w:lastRenderedPageBreak/>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is key to selecting and organising potential mutineers from among the soldiers on board, many of whom are 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0DCA3E79"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one of the only without a male guardian, she attracts unwanted attention and especially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on the Captain’s orders, she is attacked and molested by a group of masked crewmen in an attempted to provoke ship-wide punishments, and so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45271B88"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562C0CD1" w:rsidR="00321889" w:rsidRDefault="00587E0F" w:rsidP="0033361A">
      <w:pPr>
        <w:ind w:left="1440" w:hanging="1440"/>
        <w:rPr>
          <w:rFonts w:cstheme="minorHAnsi"/>
        </w:rPr>
      </w:pPr>
      <w:r>
        <w:rPr>
          <w:rFonts w:cstheme="minorHAnsi"/>
        </w:rPr>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preten</w:t>
      </w:r>
      <w:r w:rsidR="00485CA4">
        <w:rPr>
          <w:rFonts w:cstheme="minorHAnsi"/>
        </w:rPr>
        <w:t>c</w:t>
      </w:r>
      <w:r w:rsidR="0033361A">
        <w:rPr>
          <w:rFonts w:cstheme="minorHAnsi"/>
        </w:rPr>
        <w:t xml:space="preserve">e of searching for food and water, but in </w:t>
      </w:r>
      <w:proofErr w:type="gramStart"/>
      <w:r w:rsidR="0033361A">
        <w:rPr>
          <w:rFonts w:cstheme="minorHAnsi"/>
        </w:rPr>
        <w:t>reality</w:t>
      </w:r>
      <w:proofErr w:type="gramEnd"/>
      <w:r w:rsidR="0033361A">
        <w:rPr>
          <w:rFonts w:cstheme="minorHAnsi"/>
        </w:rPr>
        <w:t xml:space="preserve"> this is </w:t>
      </w:r>
      <w:r w:rsidR="0033361A">
        <w:rPr>
          <w:rFonts w:cstheme="minorHAnsi"/>
        </w:rPr>
        <w:lastRenderedPageBreak/>
        <w:t xml:space="preserve">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but in </w:t>
      </w:r>
      <w:proofErr w:type="gramStart"/>
      <w:r w:rsidR="0065315C">
        <w:rPr>
          <w:rFonts w:cstheme="minorHAnsi"/>
        </w:rPr>
        <w:t>reality</w:t>
      </w:r>
      <w:proofErr w:type="gramEnd"/>
      <w:r w:rsidR="00FE1B23">
        <w:rPr>
          <w:rFonts w:cstheme="minorHAnsi"/>
        </w:rPr>
        <w:t xml:space="preserve"> they</w:t>
      </w:r>
      <w:r w:rsidR="0065315C">
        <w:rPr>
          <w:rFonts w:cstheme="minorHAnsi"/>
        </w:rPr>
        <w:t xml:space="preserve"> were expected to be left to die. This plan backfired spectacularly when </w:t>
      </w:r>
      <w:proofErr w:type="spellStart"/>
      <w:r w:rsidR="0065315C">
        <w:rPr>
          <w:rFonts w:cstheme="minorHAnsi"/>
        </w:rPr>
        <w:t>Haijs</w:t>
      </w:r>
      <w:proofErr w:type="spellEnd"/>
      <w:r w:rsidR="0065315C">
        <w:rPr>
          <w:rFonts w:cstheme="minorHAnsi"/>
        </w:rPr>
        <w:t xml:space="preserve"> and his men do discover a large supply of food (native wallabies) and natural freshwater wells on </w:t>
      </w:r>
      <w:r w:rsidR="00FE1B23">
        <w:rPr>
          <w:rFonts w:cstheme="minorHAnsi"/>
        </w:rPr>
        <w:t xml:space="preserve">the </w:t>
      </w:r>
      <w:r w:rsidR="0065315C">
        <w:rPr>
          <w:rFonts w:cstheme="minorHAnsi"/>
        </w:rPr>
        <w:t xml:space="preserve">island. When their fire signals are ignored, their suspicions are aroused, and when survivors of the later massacres begin to arrive, they build fortifications and wait for a confrontation with the mutineers.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0C4B1252" w:rsidR="00DC6A01" w:rsidRDefault="00DC6A01" w:rsidP="00DC6A01">
      <w:pPr>
        <w:rPr>
          <w:rFonts w:cstheme="minorHAnsi"/>
        </w:rPr>
      </w:pPr>
      <w:r>
        <w:rPr>
          <w:rFonts w:cstheme="minorHAnsi"/>
        </w:rPr>
        <w:t>The following men are responsible for the majority of murderers, although there are many other accomplices:</w:t>
      </w:r>
    </w:p>
    <w:p w14:paraId="28412CA1" w14:textId="4B729163" w:rsidR="00DC6A01" w:rsidRDefault="00DC6A01" w:rsidP="00DC6A01">
      <w:pPr>
        <w:rPr>
          <w:rFonts w:cstheme="minorHAnsi"/>
        </w:rPr>
      </w:pPr>
      <w:r>
        <w:rPr>
          <w:rFonts w:cstheme="minorHAnsi"/>
        </w:rPr>
        <w:t xml:space="preserve">Jan </w:t>
      </w:r>
      <w:proofErr w:type="spellStart"/>
      <w:r>
        <w:rPr>
          <w:rFonts w:cstheme="minorHAnsi"/>
        </w:rPr>
        <w:t>Hendricxsz</w:t>
      </w:r>
      <w:proofErr w:type="spellEnd"/>
    </w:p>
    <w:p w14:paraId="34FF2CDD" w14:textId="0A8BDC92"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p>
    <w:p w14:paraId="066EA4B5" w14:textId="23C35F3B"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p>
    <w:p w14:paraId="7F114D69" w14:textId="7A309C22"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p>
    <w:p w14:paraId="35E2C095" w14:textId="27399A9B" w:rsidR="00DC6A01" w:rsidRDefault="00DC6A01" w:rsidP="00DC6A01">
      <w:pPr>
        <w:rPr>
          <w:rFonts w:cstheme="minorHAnsi"/>
        </w:rPr>
      </w:pPr>
      <w:r>
        <w:rPr>
          <w:rFonts w:cstheme="minorHAnsi"/>
        </w:rPr>
        <w:t>Lucas Gillisz</w:t>
      </w:r>
    </w:p>
    <w:p w14:paraId="00FB538B" w14:textId="1B57FF41" w:rsidR="00DC6A01" w:rsidRDefault="00DC6A01" w:rsidP="00DC6A01">
      <w:pPr>
        <w:rPr>
          <w:rFonts w:cstheme="minorHAnsi"/>
        </w:rPr>
      </w:pPr>
      <w:proofErr w:type="spellStart"/>
      <w:r>
        <w:rPr>
          <w:rFonts w:cstheme="minorHAnsi"/>
        </w:rPr>
        <w:t>Rutger</w:t>
      </w:r>
      <w:proofErr w:type="spellEnd"/>
      <w:r>
        <w:rPr>
          <w:rFonts w:cstheme="minorHAnsi"/>
        </w:rPr>
        <w:t xml:space="preserve"> </w:t>
      </w:r>
      <w:proofErr w:type="spellStart"/>
      <w:r>
        <w:rPr>
          <w:rFonts w:cstheme="minorHAnsi"/>
        </w:rPr>
        <w:t>Fredericxsz</w:t>
      </w:r>
      <w:proofErr w:type="spellEnd"/>
    </w:p>
    <w:p w14:paraId="174E7727" w14:textId="7A5489B9" w:rsidR="00DC6A01" w:rsidRDefault="00DC6A01" w:rsidP="00DC6A01">
      <w:pPr>
        <w:rPr>
          <w:rFonts w:cstheme="minorHAnsi"/>
        </w:rPr>
      </w:pPr>
      <w:r>
        <w:rPr>
          <w:rFonts w:cstheme="minorHAnsi"/>
        </w:rPr>
        <w:t xml:space="preserve">Cornelis </w:t>
      </w:r>
      <w:proofErr w:type="spellStart"/>
      <w:r>
        <w:rPr>
          <w:rFonts w:cstheme="minorHAnsi"/>
        </w:rPr>
        <w:t>Pietersz</w:t>
      </w:r>
      <w:proofErr w:type="spellEnd"/>
    </w:p>
    <w:p w14:paraId="485835CC" w14:textId="2EFE916F" w:rsidR="00DC6A01" w:rsidRDefault="00DC6A01" w:rsidP="00DC6A01">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p>
    <w:p w14:paraId="771E2989" w14:textId="5B2C6148" w:rsidR="00CD0F18" w:rsidRDefault="00CD0F18" w:rsidP="00DC6A01">
      <w:pPr>
        <w:rPr>
          <w:rFonts w:cstheme="minorHAnsi"/>
        </w:rPr>
      </w:pPr>
    </w:p>
    <w:p w14:paraId="2FA991E3" w14:textId="0A3F6194" w:rsidR="00DC6A01" w:rsidRPr="00797658" w:rsidRDefault="00CD0F18" w:rsidP="00DC6A01">
      <w:pPr>
        <w:rPr>
          <w:rFonts w:cstheme="minorHAnsi"/>
          <w:i/>
        </w:rPr>
      </w:pPr>
      <w:bookmarkStart w:id="0" w:name="_GoBack"/>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and many are soldiers, war veterans of the Thirty Years’ War and no doubt have already killed in their lifetime.</w:t>
      </w:r>
    </w:p>
    <w:bookmarkEnd w:id="0"/>
    <w:p w14:paraId="23764DA0" w14:textId="5717D874"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attacking 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7DF7ED2A"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w:t>
      </w:r>
      <w:proofErr w:type="gramStart"/>
      <w:r w:rsidR="00FC07B1">
        <w:rPr>
          <w:rFonts w:cstheme="minorHAnsi"/>
        </w:rPr>
        <w:t>murders, but</w:t>
      </w:r>
      <w:proofErr w:type="gramEnd"/>
      <w:r w:rsidR="00FC07B1">
        <w:rPr>
          <w:rFonts w:cstheme="minorHAnsi"/>
        </w:rPr>
        <w:t xml:space="preserve"> is considerably different in temperament from the other mutineers, showing definite signs of empathy and reluctance to the massacres. Although under his leadership he attacks the Defenders, 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77777777" w:rsidR="00587E0F" w:rsidRPr="00646C7E" w:rsidRDefault="00587E0F" w:rsidP="00587E0F">
      <w:pPr>
        <w:rPr>
          <w:rFonts w:cstheme="minorHAnsi"/>
        </w:rPr>
      </w:pPr>
    </w:p>
    <w:p w14:paraId="1C9326E0" w14:textId="544723A2" w:rsidR="00587E0F" w:rsidRPr="00646C7E" w:rsidRDefault="00587E0F" w:rsidP="00587E0F">
      <w:pPr>
        <w:rPr>
          <w:rFonts w:cstheme="minorHAnsi"/>
        </w:rPr>
      </w:pPr>
    </w:p>
    <w:p w14:paraId="311FCCEA" w14:textId="77777777" w:rsidR="00587E0F" w:rsidRPr="00646C7E" w:rsidRDefault="00587E0F" w:rsidP="00587E0F">
      <w:pPr>
        <w:rPr>
          <w:rFonts w:cstheme="minorHAnsi"/>
        </w:rPr>
      </w:pPr>
    </w:p>
    <w:p w14:paraId="1C234F0D" w14:textId="77777777" w:rsidR="00587E0F" w:rsidRPr="00587E0F" w:rsidRDefault="00587E0F" w:rsidP="001E5EFE">
      <w:pPr>
        <w:rPr>
          <w:rFonts w:cstheme="minorHAnsi"/>
          <w:b/>
        </w:rPr>
      </w:pP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w:t>
      </w:r>
      <w:r w:rsidRPr="00AE35C6">
        <w:rPr>
          <w:rStyle w:val="fontstyle01"/>
          <w:rFonts w:asciiTheme="minorHAnsi" w:hAnsiTheme="minorHAnsi" w:cstheme="minorHAnsi"/>
          <w:i/>
          <w:sz w:val="22"/>
          <w:szCs w:val="22"/>
        </w:rPr>
        <w:lastRenderedPageBreak/>
        <w:t xml:space="preserve">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much you would be able to achieve in that time. This means that the first 6 weeks of </w:t>
      </w:r>
      <w:r w:rsidRPr="00AE35C6">
        <w:rPr>
          <w:rStyle w:val="fontstyle01"/>
          <w:rFonts w:asciiTheme="minorHAnsi" w:hAnsiTheme="minorHAnsi" w:cstheme="minorHAnsi"/>
          <w:i/>
          <w:sz w:val="22"/>
          <w:szCs w:val="22"/>
        </w:rPr>
        <w:lastRenderedPageBreak/>
        <w:t>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w:t>
      </w:r>
      <w:r w:rsidRPr="00AE35C6">
        <w:rPr>
          <w:rStyle w:val="fontstyle01"/>
          <w:rFonts w:asciiTheme="minorHAnsi" w:hAnsiTheme="minorHAnsi" w:cstheme="minorHAnsi"/>
          <w:i/>
          <w:sz w:val="22"/>
          <w:szCs w:val="22"/>
        </w:rPr>
        <w:lastRenderedPageBreak/>
        <w:t xml:space="preserve">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B0EF9"/>
    <w:rsid w:val="000D2FA5"/>
    <w:rsid w:val="000D3656"/>
    <w:rsid w:val="000E47B3"/>
    <w:rsid w:val="00102726"/>
    <w:rsid w:val="00115231"/>
    <w:rsid w:val="001153BB"/>
    <w:rsid w:val="0011618D"/>
    <w:rsid w:val="001A4F33"/>
    <w:rsid w:val="001B1617"/>
    <w:rsid w:val="001B2408"/>
    <w:rsid w:val="001E5EFE"/>
    <w:rsid w:val="00211D4D"/>
    <w:rsid w:val="0027611C"/>
    <w:rsid w:val="00287CAB"/>
    <w:rsid w:val="00293BAC"/>
    <w:rsid w:val="002971FC"/>
    <w:rsid w:val="002B77E4"/>
    <w:rsid w:val="002C004B"/>
    <w:rsid w:val="002E2745"/>
    <w:rsid w:val="002F7C55"/>
    <w:rsid w:val="003053FD"/>
    <w:rsid w:val="00312CBB"/>
    <w:rsid w:val="003142B5"/>
    <w:rsid w:val="00321084"/>
    <w:rsid w:val="00321889"/>
    <w:rsid w:val="00325FA9"/>
    <w:rsid w:val="0033361A"/>
    <w:rsid w:val="00376362"/>
    <w:rsid w:val="003A47C1"/>
    <w:rsid w:val="003C7E95"/>
    <w:rsid w:val="00407046"/>
    <w:rsid w:val="00425737"/>
    <w:rsid w:val="0043466B"/>
    <w:rsid w:val="00463FDA"/>
    <w:rsid w:val="00481418"/>
    <w:rsid w:val="00485CA4"/>
    <w:rsid w:val="004B46CF"/>
    <w:rsid w:val="004B527A"/>
    <w:rsid w:val="004D1C96"/>
    <w:rsid w:val="00505489"/>
    <w:rsid w:val="005178E4"/>
    <w:rsid w:val="005606D9"/>
    <w:rsid w:val="00587E0F"/>
    <w:rsid w:val="005C2147"/>
    <w:rsid w:val="005C5D68"/>
    <w:rsid w:val="005C64C9"/>
    <w:rsid w:val="00610F71"/>
    <w:rsid w:val="00635815"/>
    <w:rsid w:val="0064572A"/>
    <w:rsid w:val="00646C7E"/>
    <w:rsid w:val="0065315C"/>
    <w:rsid w:val="0065467E"/>
    <w:rsid w:val="006850C9"/>
    <w:rsid w:val="00692226"/>
    <w:rsid w:val="006A6148"/>
    <w:rsid w:val="006C7E0B"/>
    <w:rsid w:val="006F0DC3"/>
    <w:rsid w:val="00715E87"/>
    <w:rsid w:val="00732CE7"/>
    <w:rsid w:val="00743772"/>
    <w:rsid w:val="0078334D"/>
    <w:rsid w:val="00797658"/>
    <w:rsid w:val="00830274"/>
    <w:rsid w:val="00845E3E"/>
    <w:rsid w:val="008956AB"/>
    <w:rsid w:val="008A5FD6"/>
    <w:rsid w:val="008D53B8"/>
    <w:rsid w:val="008E3A88"/>
    <w:rsid w:val="008F25C7"/>
    <w:rsid w:val="00914B3E"/>
    <w:rsid w:val="0092378D"/>
    <w:rsid w:val="00993AB9"/>
    <w:rsid w:val="009B12E6"/>
    <w:rsid w:val="009C52E6"/>
    <w:rsid w:val="009D04BE"/>
    <w:rsid w:val="009E5A31"/>
    <w:rsid w:val="009F0458"/>
    <w:rsid w:val="00A21436"/>
    <w:rsid w:val="00A3421E"/>
    <w:rsid w:val="00A36C85"/>
    <w:rsid w:val="00A74BAD"/>
    <w:rsid w:val="00A86B11"/>
    <w:rsid w:val="00AA731F"/>
    <w:rsid w:val="00AE35C6"/>
    <w:rsid w:val="00B32F8C"/>
    <w:rsid w:val="00B45E10"/>
    <w:rsid w:val="00B57F75"/>
    <w:rsid w:val="00B629AD"/>
    <w:rsid w:val="00B86FE4"/>
    <w:rsid w:val="00B9581C"/>
    <w:rsid w:val="00BA2C99"/>
    <w:rsid w:val="00BB2A43"/>
    <w:rsid w:val="00BB3322"/>
    <w:rsid w:val="00BE7FB0"/>
    <w:rsid w:val="00C10F63"/>
    <w:rsid w:val="00C210DF"/>
    <w:rsid w:val="00C3507A"/>
    <w:rsid w:val="00C4042F"/>
    <w:rsid w:val="00C56A75"/>
    <w:rsid w:val="00C661C7"/>
    <w:rsid w:val="00CA4852"/>
    <w:rsid w:val="00CA5E55"/>
    <w:rsid w:val="00CD0F18"/>
    <w:rsid w:val="00D22356"/>
    <w:rsid w:val="00D36B90"/>
    <w:rsid w:val="00D447A7"/>
    <w:rsid w:val="00D61C81"/>
    <w:rsid w:val="00D70D60"/>
    <w:rsid w:val="00DC6A01"/>
    <w:rsid w:val="00DC7AAF"/>
    <w:rsid w:val="00DD2A37"/>
    <w:rsid w:val="00DD2B92"/>
    <w:rsid w:val="00DF7880"/>
    <w:rsid w:val="00E45BDB"/>
    <w:rsid w:val="00E553DF"/>
    <w:rsid w:val="00E62E0D"/>
    <w:rsid w:val="00E76F08"/>
    <w:rsid w:val="00E96AF6"/>
    <w:rsid w:val="00EA2BC1"/>
    <w:rsid w:val="00EB5BF8"/>
    <w:rsid w:val="00EC381F"/>
    <w:rsid w:val="00ED661A"/>
    <w:rsid w:val="00EE4721"/>
    <w:rsid w:val="00F01D55"/>
    <w:rsid w:val="00F3519B"/>
    <w:rsid w:val="00F870B1"/>
    <w:rsid w:val="00FA3E12"/>
    <w:rsid w:val="00FB7C52"/>
    <w:rsid w:val="00FC07B1"/>
    <w:rsid w:val="00FD11D5"/>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39"/>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BD42-8FA5-494E-9BE8-8BADF475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15</Pages>
  <Words>5338</Words>
  <Characters>30430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14</cp:revision>
  <dcterms:created xsi:type="dcterms:W3CDTF">2019-04-21T06:28:00Z</dcterms:created>
  <dcterms:modified xsi:type="dcterms:W3CDTF">2019-05-04T18:12:00Z</dcterms:modified>
</cp:coreProperties>
</file>