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Arsitektur Strategis dan Transformasi Bisnis Sambal Artisan T.O.T: Peta Jalan MVP, Digitalisasi D2C, dan Skalabilitas Operasional Berbasis Maternal-Led Brand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Lanskap industri makanan dan minuman (FnB) di Indonesia pada tahun 2026 telah mengalami pergeseran paradigma yang fundamental, di mana keberhasilan sebuah merek tidak lagi ditentukan semata-mata oleh skala produksi, melainkan oleh integritas narasi dan efisiensi teknologi yang diadopsi.</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Bagi Sambal Artisan T.O.T (Tretan 'O' Tiga), tantangan utama dalam fase transisi ini adalah mempertahankan esensi kerajinan tangan (artisan) di tengah tuntutan skalabilitas nasional, sambil tetap menghormati keterbatasan waktu operasional pendirinya, Ibu Yuli Astutik.</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Sebagai brand yang lahir dari rahim budaya Pamekasan, Madura, T.O.T membawa modal sosiokultural yang mendalam melalui terminologi "Tretan", yang dalam kosmologi masyarakat lokal merupakan sebuah kontrak sosial emosional yang menjanjikan kejujuran, integritas, dan persaudaraan mutlak.</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Strategi bisnis yang disusun dalam laporan ini dirancang untuk mengintegrasikan nilai-nilai tradisional tersebut ke dalam sistem operasional yang ramping (lean) dan otomatis, sehingga memungkinkan seorang pendiri dengan tanggung jawab domestik mengelola tiga balita sekaligus memimpin departemen kualitas produksi tanpa terjebak dalam rutinitas administratif yang melelahkan.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Analisis Semiotika Merek dan Posisi Strategis dalam Ekosistem FnB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Identitas merek T.O.T dibangun melalui kode-kode budaya yang sangat spesifik yang mampu memecahkan masalah ketidakpercayaan konsumen terhadap produk industri massal.</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Nama "T.O.T" sendiri mengandung makna ganda: secara visual singkat dan mudah diingat untuk algoritma pencarian, namun secara emosional merujuk pada tiga buah hati pendiri (O Tiga), yang secara instan membangun citra </w:t>
      </w:r>
      <w:r w:rsidDel="00000000" w:rsidR="00000000" w:rsidRPr="00000000">
        <w:rPr>
          <w:rFonts w:ascii="Arial" w:cs="Arial" w:eastAsia="Arial" w:hAnsi="Arial"/>
          <w:i w:val="1"/>
          <w:iCs w:val="1"/>
          <w:rtl w:val="0"/>
        </w:rPr>
        <w:t xml:space="preserve">Maternal-Led Brand</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Narasi seorang ibu yang memasak untuk kesejahteraan anak-anaknya merupakan </w:t>
      </w:r>
      <w:r w:rsidDel="00000000" w:rsidR="00000000" w:rsidRPr="00000000">
        <w:rPr>
          <w:rFonts w:ascii="Arial" w:cs="Arial" w:eastAsia="Arial" w:hAnsi="Arial"/>
          <w:i w:val="1"/>
          <w:iCs w:val="1"/>
          <w:rtl w:val="0"/>
        </w:rPr>
        <w:t xml:space="preserve">Unique Selling Point</w:t>
      </w:r>
      <w:r w:rsidDel="00000000" w:rsidR="00000000" w:rsidRPr="00000000">
        <w:rPr>
          <w:rFonts w:ascii="Arial" w:cs="Arial" w:eastAsia="Arial" w:hAnsi="Arial"/>
          <w:rtl w:val="0"/>
        </w:rPr>
        <w:t xml:space="preserve"> (USP) yang paling kredibel pada tahun 2026, di mana konsumen semakin skeptis terhadap label nutrisi korporat dan mencari jaminan higienitas yang setara dengan hidangan rumah.</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Kepercayaan ini menjadi modal utama untuk memposisikan T.O.T di segmen "Artisan Premium Terjangkau," mengisi kekosongan antara sambal massal yang homogen dan sambal restoran yang tidak tahan lama.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Audit pasar menunjukkan bahwa pemain besar seringkali mengorbankan kualitas tekstur demi efisiensi biaya, yang menghasilkan tekstur sambal seperti bubur yang kehilangan serat cabai aslinya.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T.O.T merespons titik nyeri (pain point) ini dengan mempertahankan teknik pencacahan kasar menggunakan </w:t>
      </w:r>
      <w:r w:rsidDel="00000000" w:rsidR="00000000" w:rsidRPr="00000000">
        <w:rPr>
          <w:rFonts w:ascii="Arial" w:cs="Arial" w:eastAsia="Arial" w:hAnsi="Arial"/>
          <w:i w:val="1"/>
          <w:iCs w:val="1"/>
          <w:rtl w:val="0"/>
        </w:rPr>
        <w:t xml:space="preserve">heavy duty chopper</w:t>
      </w:r>
      <w:r w:rsidDel="00000000" w:rsidR="00000000" w:rsidRPr="00000000">
        <w:rPr>
          <w:rFonts w:ascii="Arial" w:cs="Arial" w:eastAsia="Arial" w:hAnsi="Arial"/>
          <w:rtl w:val="0"/>
        </w:rPr>
        <w:t xml:space="preserve"> yang meniru hasil ulekan manual, namun dengan standar higienitas semi-industri.</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Penggunaan bahan baku eksklusif seperti Terasi Ambunten dari Pamekasan, yang terkenal dengan profil rasa umami udang rebon murni tanpa campuran ikan, memperkuat otoritas merek sebagai kurator kearifan lokal Madura yang belum banyak tersentuh oleh industrialisasi massal.</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Strategi positioning ini sangat selaras dengan tren </w:t>
      </w:r>
      <w:r w:rsidDel="00000000" w:rsidR="00000000" w:rsidRPr="00000000">
        <w:rPr>
          <w:rFonts w:ascii="Arial" w:cs="Arial" w:eastAsia="Arial" w:hAnsi="Arial"/>
          <w:i w:val="1"/>
          <w:iCs w:val="1"/>
          <w:rtl w:val="0"/>
        </w:rPr>
        <w:t xml:space="preserve">cultural authenticity</w:t>
      </w:r>
      <w:r w:rsidDel="00000000" w:rsidR="00000000" w:rsidRPr="00000000">
        <w:rPr>
          <w:rFonts w:ascii="Arial" w:cs="Arial" w:eastAsia="Arial" w:hAnsi="Arial"/>
          <w:rtl w:val="0"/>
        </w:rPr>
        <w:t xml:space="preserve"> yang mendominasi preferensi Generasi Z dan Milenial pada tahun 2026, di mana mereka menginginkan produk yang memiliki keterikatan budaya yang kuat namun dikemas secara modern.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Variabel Strategis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Sambal Industri Massal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Sambal Artisan T.O.T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Tekstur Produk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Homogen (seperti bubur)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Kasar (serat cabai ulek manual)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Bahan Pengawet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Natrium Benzoat Tinggi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Tanpa Pengawet Kimia (Sains Pangan)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Fokus Narasi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Efisiensi dan Harga Murah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Integritas Ibu dan Tradisi Madura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Masa Simpan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12-24 Bulan (Kimiawi)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6 Bulan (Sains Pangan &amp; Sterilisasi)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Target Konsumen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Pasar Masal Sensitif Harga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Conscious Professional &amp; Explorer </w:t>
            </w:r>
            <w:r w:rsidDel="00000000" w:rsidR="00000000" w:rsidRPr="00000000">
              <w:rPr>
                <w:rFonts w:ascii="Arial" w:cs="Arial" w:eastAsia="Arial" w:hAnsi="Arial"/>
                <w:sz w:val="24"/>
                <w:szCs w:val="24"/>
                <w:vertAlign w:val="superscript"/>
                <w:rtl w:val="0"/>
              </w:rPr>
              <w:t xml:space="preserve">1</w:t>
            </w:r>
          </w:p>
        </w:tc>
      </w:tr>
    </w:tbl>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MVP (Minimum Viable Product) Definition: Validasi Pasar dan Operasional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Penyusunan Minimum Viable Product (MVP) untuk T.O.T difokuskan pada eliminasi variabel yang tidak esensial untuk mempercepat waktu peluncuran (time-to-market) tanpa mengorbankan standar kualitas yang dijanjikan.</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MVP ini berfungsi sebagai instrumen pembelajaran untuk memvalidasi hipotesis bisnis utama mengenai penerimaan pasar terhadap sambal premium berbasis Terasi Madura.</w:t>
      </w:r>
      <w:r w:rsidDel="00000000" w:rsidR="00000000" w:rsidRPr="00000000">
        <w:rPr>
          <w:rFonts w:ascii="Arial" w:cs="Arial" w:eastAsia="Arial" w:hAnsi="Arial"/>
          <w:sz w:val="24"/>
          <w:szCs w:val="24"/>
          <w:vertAlign w:val="superscript"/>
          <w:rtl w:val="0"/>
        </w:rPr>
        <w:t xml:space="preserve">4</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 Penentuan Produk Hero Pertama: Sambal Terasi Tretan Madura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Berdasarkan kesiapan Standar Operasional Prosedur (SOP) dan analisis potensi pasar, produk hero pertama yang paling siap diluncurkan adalah </w:t>
      </w:r>
      <w:r w:rsidDel="00000000" w:rsidR="00000000" w:rsidRPr="00000000">
        <w:rPr>
          <w:rFonts w:ascii="Arial" w:cs="Arial" w:eastAsia="Arial" w:hAnsi="Arial"/>
          <w:b w:val="1"/>
          <w:bCs w:val="1"/>
          <w:rtl w:val="0"/>
        </w:rPr>
        <w:t xml:space="preserve">Sambal Terasi Tretan Madura</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Pilihan ini didasarkan pada kekuatan bahan baku lokal utama, yaitu Terasi Ambunten, yang menjadi pembeda rasa (flavor differentiator) paling signifikan dibandingkan kompetitor nasional.</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Varian ini juga memiliki stabilitas profil rasa yang paling teruji melalui protokol sains pangan yang telah dikembangkan, mencakup pengendalian aktivitas air dan teknik </w:t>
      </w:r>
      <w:r w:rsidDel="00000000" w:rsidR="00000000" w:rsidRPr="00000000">
        <w:rPr>
          <w:rFonts w:ascii="Arial" w:cs="Arial" w:eastAsia="Arial" w:hAnsi="Arial"/>
          <w:i w:val="1"/>
          <w:iCs w:val="1"/>
          <w:rtl w:val="0"/>
        </w:rPr>
        <w:t xml:space="preserve">hot filling</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Produk ini dirancang untuk memecahkan lima masalah utama konsumen (pain points) yang ditemukan dalam audit pasar: kebocoran minyak, instabilitas rasa, kekhawatiran higienitas, tekstur yang terlalu halus, dan kurangnya autentisitas kedaerahan.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Dengan tekstur kasar yang menunjukkan serat cabai dan potongan bawang nyata, Sambal Terasi Tretan memberikan pengalaman sensorik yang superior bagi para purist kuliner.</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 Strategi Harga Peluncuran dan Target Penjualan Minimal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Penentuan harga peluncuran didasarkan pada analisis Harga Pokok Penjualan (HPP) yang mencakup volatilitas harga cabai di Jawa Timur dan investasi pada kemasan premium.</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Target penjualan pada fase validasi ini tidak bertujuan untuk mengejar volume masif, melainkan untuk mengumpulkan data retensi dan testimoni pelanggan awal.</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Indikator Finansial MVP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Nilai Proyeksi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Dasar Pemikiran Strategis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Harga Jual per Botol (200g)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Rp 45.000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Premium namun tetap kompetitif dibandingkan </w:t>
            </w:r>
            <w:r w:rsidDel="00000000" w:rsidR="00000000" w:rsidRPr="00000000">
              <w:rPr>
                <w:rFonts w:ascii="Arial" w:cs="Arial" w:eastAsia="Arial" w:hAnsi="Arial"/>
                <w:i w:val="1"/>
                <w:iCs w:val="1"/>
                <w:rtl w:val="0"/>
              </w:rPr>
              <w:t xml:space="preserve">digital native brands</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Harga Pokok Penjualan (HPP)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Rp 21.291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Mencakup bahan baku premium, botol kaca, dan segel induksi.</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Margin Laba Kotor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52,7%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Memberikan ruang untuk biaya akuisisi pelanggan (CAC) dan promosi.</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Target Penjualan (Bulan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100 - 150 unit </w:t>
            </w:r>
            <w:r w:rsidDel="00000000" w:rsidR="00000000" w:rsidRPr="00000000">
              <w:rPr>
                <w:rFonts w:ascii="Arial" w:cs="Arial" w:eastAsia="Arial" w:hAnsi="Arial"/>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Validasi awal untuk 30-50 pelanggan setia melalui rujukan.</w:t>
            </w:r>
            <w:r w:rsidDel="00000000" w:rsidR="00000000" w:rsidRPr="00000000">
              <w:rPr>
                <w:rFonts w:ascii="Arial" w:cs="Arial" w:eastAsia="Arial" w:hAnsi="Arial"/>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Minimum Viable Revenue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Rp 4.500.000 - Rp 6.750.000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Pendapatan kotor untuk memutar modal produksi batch berikutnya.</w:t>
            </w:r>
            <w:r w:rsidDel="00000000" w:rsidR="00000000" w:rsidRPr="00000000">
              <w:rPr>
                <w:rFonts w:ascii="Arial" w:cs="Arial" w:eastAsia="Arial" w:hAnsi="Arial"/>
                <w:sz w:val="24"/>
                <w:szCs w:val="24"/>
                <w:vertAlign w:val="superscript"/>
                <w:rtl w:val="0"/>
              </w:rPr>
              <w:t xml:space="preserve">1</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Target penjualan minimal sebanyak 150 unit dalam satu bulan pertama dianggap realistis untuk dijalankan secara mandiri oleh Founder melalui strategi pemasaran organik dan pemanfaatan basis komunitas WhatsApp.</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Angka ini mencerminkan kapasitas produksi batch kecil (batching) yang dapat ditangani oleh satu asisten produksi di bawah pengawasan langsung Ibu Yuli.</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 Sumber Daya Minimal untuk Pemrosesan Pesanan Pertama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Untuk menjalankan pesanan pertama dengan standar semi-industri, T.O.T harus memprioritaskan aset yang berdampak langsung pada keamanan dan integritas produk.</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Investasi pada alat penunjang efisiensi waktu sangat krusial bagi keberlangsungan peran </w:t>
      </w:r>
      <w:r w:rsidDel="00000000" w:rsidR="00000000" w:rsidRPr="00000000">
        <w:rPr>
          <w:rFonts w:ascii="Arial" w:cs="Arial" w:eastAsia="Arial" w:hAnsi="Arial"/>
          <w:i w:val="1"/>
          <w:iCs w:val="1"/>
          <w:rtl w:val="0"/>
        </w:rPr>
        <w:t xml:space="preserve">mompreneur</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Aset Fisik Produksi</w:t>
      </w:r>
      <w:r w:rsidDel="00000000" w:rsidR="00000000" w:rsidRPr="00000000">
        <w:rPr>
          <w:rFonts w:ascii="Arial" w:cs="Arial" w:eastAsia="Arial" w:hAnsi="Arial"/>
          <w:rtl w:val="0"/>
        </w:rPr>
        <w:t xml:space="preserve">:</w:t>
      </w:r>
    </w:p>
    <w:p w:rsidR="00000000" w:rsidDel="00000000" w:rsidP="00000000" w:rsidRDefault="00000000" w:rsidRPr="00000000" w14:paraId="00000037">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i w:val="1"/>
          <w:iCs w:val="1"/>
          <w:rtl w:val="0"/>
        </w:rPr>
        <w:t xml:space="preserve">Heavy Duty Chopper</w:t>
      </w:r>
      <w:r w:rsidDel="00000000" w:rsidR="00000000" w:rsidRPr="00000000">
        <w:rPr>
          <w:rFonts w:ascii="Arial" w:cs="Arial" w:eastAsia="Arial" w:hAnsi="Arial"/>
          <w:rtl w:val="0"/>
        </w:rPr>
        <w:t xml:space="preserve">: Menjamin tekstur kasar yang konsisten dan mempercepat proses persiapan bahan baku.</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38">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i w:val="1"/>
          <w:iCs w:val="1"/>
          <w:rtl w:val="0"/>
        </w:rPr>
        <w:t xml:space="preserve">Induction Sealer</w:t>
      </w:r>
      <w:r w:rsidDel="00000000" w:rsidR="00000000" w:rsidRPr="00000000">
        <w:rPr>
          <w:rFonts w:ascii="Arial" w:cs="Arial" w:eastAsia="Arial" w:hAnsi="Arial"/>
          <w:rtl w:val="0"/>
        </w:rPr>
        <w:t xml:space="preserve">: Mesin segel aluminium foil yang wajib ada untuk menjamin kondisi kedap udara dan mencegah kebocoran minyak selama distribusi nasional.</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39">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i w:val="1"/>
          <w:iCs w:val="1"/>
          <w:rtl w:val="0"/>
        </w:rPr>
        <w:t xml:space="preserve">Digital Scale</w:t>
      </w:r>
      <w:r w:rsidDel="00000000" w:rsidR="00000000" w:rsidRPr="00000000">
        <w:rPr>
          <w:rFonts w:ascii="Arial" w:cs="Arial" w:eastAsia="Arial" w:hAnsi="Arial"/>
          <w:rtl w:val="0"/>
        </w:rPr>
        <w:t xml:space="preserve">: Timbangan dengan akurasi tinggi (gram) untuk mengunci resep digital dan mencegah pergeseran rasa (</w:t>
      </w:r>
      <w:r w:rsidDel="00000000" w:rsidR="00000000" w:rsidRPr="00000000">
        <w:rPr>
          <w:rFonts w:ascii="Arial" w:cs="Arial" w:eastAsia="Arial" w:hAnsi="Arial"/>
          <w:i w:val="1"/>
          <w:iCs w:val="1"/>
          <w:rtl w:val="0"/>
        </w:rPr>
        <w:t xml:space="preserve">flavor drift</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3A">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i w:val="1"/>
          <w:iCs w:val="1"/>
          <w:rtl w:val="0"/>
        </w:rPr>
        <w:t xml:space="preserve">Steam Sterilizer</w:t>
      </w:r>
      <w:r w:rsidDel="00000000" w:rsidR="00000000" w:rsidRPr="00000000">
        <w:rPr>
          <w:rFonts w:ascii="Arial" w:cs="Arial" w:eastAsia="Arial" w:hAnsi="Arial"/>
          <w:rtl w:val="0"/>
        </w:rPr>
        <w:t xml:space="preserve">: Alat sterilisasi botol kaca untuk memastikan standar keamanan pangan tanpa pengawet.</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Bahan Baku Strategis</w:t>
      </w:r>
      <w:r w:rsidDel="00000000" w:rsidR="00000000" w:rsidRPr="00000000">
        <w:rPr>
          <w:rFonts w:ascii="Arial" w:cs="Arial" w:eastAsia="Arial" w:hAnsi="Arial"/>
          <w:rtl w:val="0"/>
        </w:rPr>
        <w:t xml:space="preserve">: Pasokan tetap Terasi Ambunten dari Pamekasan dan cabai rawit merah segar dari petani lokal yang telah melewati tahap sortasi manual 0% bahan busuk.</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Sistem Digital Lean</w:t>
      </w:r>
      <w:r w:rsidDel="00000000" w:rsidR="00000000" w:rsidRPr="00000000">
        <w:rPr>
          <w:rFonts w:ascii="Arial" w:cs="Arial" w:eastAsia="Arial" w:hAnsi="Arial"/>
          <w:rtl w:val="0"/>
        </w:rPr>
        <w:t xml:space="preserve">: Penggunaan aplikasi </w:t>
      </w:r>
      <w:r w:rsidDel="00000000" w:rsidR="00000000" w:rsidRPr="00000000">
        <w:rPr>
          <w:rFonts w:ascii="Arial" w:cs="Arial" w:eastAsia="Arial" w:hAnsi="Arial"/>
          <w:i w:val="1"/>
          <w:iCs w:val="1"/>
          <w:rtl w:val="0"/>
        </w:rPr>
        <w:t xml:space="preserve">Opaper</w:t>
      </w:r>
      <w:r w:rsidDel="00000000" w:rsidR="00000000" w:rsidRPr="00000000">
        <w:rPr>
          <w:rFonts w:ascii="Arial" w:cs="Arial" w:eastAsia="Arial" w:hAnsi="Arial"/>
          <w:rtl w:val="0"/>
        </w:rPr>
        <w:t xml:space="preserve"> untuk manajemen inventaris dan pesanan harian, serta akun WhatsApp Business API yang terintegrasi untuk layanan pelanggan otomatis.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Legalitas Dasar</w:t>
      </w:r>
      <w:r w:rsidDel="00000000" w:rsidR="00000000" w:rsidRPr="00000000">
        <w:rPr>
          <w:rFonts w:ascii="Arial" w:cs="Arial" w:eastAsia="Arial" w:hAnsi="Arial"/>
          <w:rtl w:val="0"/>
        </w:rPr>
        <w:t xml:space="preserve">: Nomor Induk Berusaha (NIB) dan pendaftaran Sertifikasi Halal skema </w:t>
      </w:r>
      <w:r w:rsidDel="00000000" w:rsidR="00000000" w:rsidRPr="00000000">
        <w:rPr>
          <w:rFonts w:ascii="Arial" w:cs="Arial" w:eastAsia="Arial" w:hAnsi="Arial"/>
          <w:i w:val="1"/>
          <w:iCs w:val="1"/>
          <w:rtl w:val="0"/>
        </w:rPr>
        <w:t xml:space="preserve">Self-Declare</w:t>
      </w:r>
      <w:r w:rsidDel="00000000" w:rsidR="00000000" w:rsidRPr="00000000">
        <w:rPr>
          <w:rFonts w:ascii="Arial" w:cs="Arial" w:eastAsia="Arial" w:hAnsi="Arial"/>
          <w:rtl w:val="0"/>
        </w:rPr>
        <w:t xml:space="preserve"> sebagai tiket masuk kepercayaan konsumen kelas menengah.</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Sains Pangan: Mekanisme Ketahanan 6 Bulan Tanpa Pengawet Kimia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Keunggulan kompetitif Sambal T.O.T terletak pada kemampuannya mencapai masa simpan yang panjang tanpa Bahan Tambahan Pangan (BTP) pengawet seperti natrium benzoat.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Hal ini dicapai melalui integrasi teknologi pangan multidimensi yang mencakup pengendalian aktivitas air (</w:t>
      </w:r>
      <w:r w:rsidDel="00000000" w:rsidR="00000000" w:rsidRPr="00000000">
        <w:rPr>
          <w:rFonts w:ascii="Arial" w:cs="Arial" w:eastAsia="Arial" w:hAnsi="Arial"/>
        </w:rPr>
        <w:drawing>
          <wp:inline distB="19050" distT="19050" distL="19050" distR="19050">
            <wp:extent cx="202723" cy="23168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2723" cy="231684"/>
                    </a:xfrm>
                    <a:prstGeom prst="rect"/>
                    <a:ln/>
                  </pic:spPr>
                </pic:pic>
              </a:graphicData>
            </a:graphic>
          </wp:inline>
        </w:drawing>
      </w:r>
      <w:r w:rsidDel="00000000" w:rsidR="00000000" w:rsidRPr="00000000">
        <w:rPr>
          <w:rFonts w:ascii="Arial" w:cs="Arial" w:eastAsia="Arial" w:hAnsi="Arial"/>
          <w:rtl w:val="0"/>
        </w:rPr>
        <w:t xml:space="preserve">), optimalisasi pH, dan sterilisasi termal terkontrol.</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Pengendalian Aktivitas Air (</w:t>
      </w:r>
      <w:r w:rsidDel="00000000" w:rsidR="00000000" w:rsidRPr="00000000">
        <w:rPr>
          <w:rFonts w:ascii="Arial" w:cs="Arial" w:eastAsia="Arial" w:hAnsi="Arial"/>
        </w:rPr>
        <w:drawing>
          <wp:inline distB="19050" distT="19050" distL="19050" distR="19050">
            <wp:extent cx="202723" cy="231684"/>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2723" cy="231684"/>
                    </a:xfrm>
                    <a:prstGeom prst="rect"/>
                    <a:ln/>
                  </pic:spPr>
                </pic:pic>
              </a:graphicData>
            </a:graphic>
          </wp:inline>
        </w:drawing>
      </w:r>
      <w:r w:rsidDel="00000000" w:rsidR="00000000" w:rsidRPr="00000000">
        <w:rPr>
          <w:rFonts w:ascii="Arial" w:cs="Arial" w:eastAsia="Arial" w:hAnsi="Arial"/>
          <w:rtl w:val="0"/>
        </w:rPr>
        <w:t xml:space="preserve">) dan Oksidasi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Aktivitas air (</w:t>
      </w:r>
      <w:r w:rsidDel="00000000" w:rsidR="00000000" w:rsidRPr="00000000">
        <w:rPr>
          <w:rFonts w:ascii="Arial" w:cs="Arial" w:eastAsia="Arial" w:hAnsi="Arial"/>
        </w:rPr>
        <w:drawing>
          <wp:inline distB="19050" distT="19050" distL="19050" distR="19050">
            <wp:extent cx="202723" cy="231684"/>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2723" cy="231684"/>
                    </a:xfrm>
                    <a:prstGeom prst="rect"/>
                    <a:ln/>
                  </pic:spPr>
                </pic:pic>
              </a:graphicData>
            </a:graphic>
          </wp:inline>
        </w:drawing>
      </w:r>
      <w:r w:rsidDel="00000000" w:rsidR="00000000" w:rsidRPr="00000000">
        <w:rPr>
          <w:rFonts w:ascii="Arial" w:cs="Arial" w:eastAsia="Arial" w:hAnsi="Arial"/>
          <w:rtl w:val="0"/>
        </w:rPr>
        <w:t xml:space="preserve">) adalah ukuran ketersediaan air bebas dalam produk yang dapat digunakan oleh mikroorganisme untuk tumbuh. Mikroorganisme patogen umumnya membutuhkan </w:t>
      </w:r>
      <w:r w:rsidDel="00000000" w:rsidR="00000000" w:rsidRPr="00000000">
        <w:rPr>
          <w:rFonts w:ascii="Arial" w:cs="Arial" w:eastAsia="Arial" w:hAnsi="Arial"/>
        </w:rPr>
        <w:drawing>
          <wp:inline distB="19050" distT="19050" distL="19050" distR="19050">
            <wp:extent cx="807561" cy="228017"/>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807561" cy="228017"/>
                    </a:xfrm>
                    <a:prstGeom prst="rect"/>
                    <a:ln/>
                  </pic:spPr>
                </pic:pic>
              </a:graphicData>
            </a:graphic>
          </wp:inline>
        </w:drawing>
      </w:r>
      <w:r w:rsidDel="00000000" w:rsidR="00000000" w:rsidRPr="00000000">
        <w:rPr>
          <w:rFonts w:ascii="Arial" w:cs="Arial" w:eastAsia="Arial" w:hAnsi="Arial"/>
          <w:rtl w:val="0"/>
        </w:rPr>
        <w:t xml:space="preserve">, sementara jamur dapat bertahan hingga </w:t>
      </w:r>
      <w:r w:rsidDel="00000000" w:rsidR="00000000" w:rsidRPr="00000000">
        <w:rPr>
          <w:rFonts w:ascii="Arial" w:cs="Arial" w:eastAsia="Arial" w:hAnsi="Arial"/>
        </w:rPr>
        <w:drawing>
          <wp:inline distB="19050" distT="19050" distL="19050" distR="19050">
            <wp:extent cx="807561" cy="228017"/>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07561" cy="228017"/>
                    </a:xfrm>
                    <a:prstGeom prst="rect"/>
                    <a:ln/>
                  </pic:spPr>
                </pic:pic>
              </a:graphicData>
            </a:graphic>
          </wp:inline>
        </w:drawing>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T.O.T menurunkan nilai </w:t>
      </w:r>
      <w:r w:rsidDel="00000000" w:rsidR="00000000" w:rsidRPr="00000000">
        <w:rPr>
          <w:rFonts w:ascii="Arial" w:cs="Arial" w:eastAsia="Arial" w:hAnsi="Arial"/>
        </w:rPr>
        <w:drawing>
          <wp:inline distB="19050" distT="19050" distL="19050" distR="19050">
            <wp:extent cx="202723" cy="231684"/>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2723" cy="231684"/>
                    </a:xfrm>
                    <a:prstGeom prst="rect"/>
                    <a:ln/>
                  </pic:spPr>
                </pic:pic>
              </a:graphicData>
            </a:graphic>
          </wp:inline>
        </w:drawing>
      </w:r>
      <w:r w:rsidDel="00000000" w:rsidR="00000000" w:rsidRPr="00000000">
        <w:rPr>
          <w:rFonts w:ascii="Arial" w:cs="Arial" w:eastAsia="Arial" w:hAnsi="Arial"/>
          <w:rtl w:val="0"/>
        </w:rPr>
        <w:t xml:space="preserve"> hingga di bawah ambang batas 0,85 melalui proses penggorengan awal yang intensif pada suhu tinggi untuk menguapkan kandungan air dalam cabai dan bawang secara drastis.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Selain itu, minyak goreng bertindak sebagai sistem </w:t>
      </w:r>
      <w:r w:rsidDel="00000000" w:rsidR="00000000" w:rsidRPr="00000000">
        <w:rPr>
          <w:rFonts w:ascii="Arial" w:cs="Arial" w:eastAsia="Arial" w:hAnsi="Arial"/>
          <w:i w:val="1"/>
          <w:iCs w:val="1"/>
          <w:rtl w:val="0"/>
        </w:rPr>
        <w:t xml:space="preserve">barrier</w:t>
      </w:r>
      <w:r w:rsidDel="00000000" w:rsidR="00000000" w:rsidRPr="00000000">
        <w:rPr>
          <w:rFonts w:ascii="Arial" w:cs="Arial" w:eastAsia="Arial" w:hAnsi="Arial"/>
          <w:rtl w:val="0"/>
        </w:rPr>
        <w:t xml:space="preserve"> atau penyegel alami; partikel sambal harus terendam sepenuhnya dalam minyak untuk mencegah kontak langsung dengan oksigen yang dapat menyebabkan oksidasi dan ketengikan.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Optimalisasi pH dan Karamelisasi Alami</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Tingkat keasaman atau pH merupakan variabel kritis dalam mencegah pertumbuhan </w:t>
      </w:r>
      <w:r w:rsidDel="00000000" w:rsidR="00000000" w:rsidRPr="00000000">
        <w:rPr>
          <w:rFonts w:ascii="Arial" w:cs="Arial" w:eastAsia="Arial" w:hAnsi="Arial"/>
          <w:i w:val="1"/>
          <w:iCs w:val="1"/>
          <w:rtl w:val="0"/>
        </w:rPr>
        <w:t xml:space="preserve">Clostridium botulinum</w:t>
      </w:r>
      <w:r w:rsidDel="00000000" w:rsidR="00000000" w:rsidRPr="00000000">
        <w:rPr>
          <w:rFonts w:ascii="Arial" w:cs="Arial" w:eastAsia="Arial" w:hAnsi="Arial"/>
          <w:rtl w:val="0"/>
        </w:rPr>
        <w:t xml:space="preserve">. Dengan menambahkan bahan asidulan alami seperti jeruk nipis atau asam jawa, T.O.T menekan pH produk hingga di bawah 4,6.</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Pada kisaran pH ini, produk dikategorikan sebagai "pangan asam" yang memiliki risiko keamanan pangan lebih rendah. Secara matematis, stabilitas ini dapat dipahami melalui hubungan konsentrasi ion hidrogen: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Pr>
        <w:drawing>
          <wp:inline distB="19050" distT="19050" distL="19050" distR="19050">
            <wp:extent cx="5905500" cy="48849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05500" cy="48849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Pencapaian </w:t>
      </w:r>
      <w:r w:rsidDel="00000000" w:rsidR="00000000" w:rsidRPr="00000000">
        <w:rPr>
          <w:rFonts w:ascii="Arial" w:cs="Arial" w:eastAsia="Arial" w:hAnsi="Arial"/>
        </w:rPr>
        <w:drawing>
          <wp:inline distB="19050" distT="19050" distL="19050" distR="19050">
            <wp:extent cx="773589" cy="229212"/>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773589" cy="229212"/>
                    </a:xfrm>
                    <a:prstGeom prst="rect"/>
                    <a:ln/>
                  </pic:spPr>
                </pic:pic>
              </a:graphicData>
            </a:graphic>
          </wp:inline>
        </w:drawing>
      </w:r>
      <w:r w:rsidDel="00000000" w:rsidR="00000000" w:rsidRPr="00000000">
        <w:rPr>
          <w:rFonts w:ascii="Arial" w:cs="Arial" w:eastAsia="Arial" w:hAnsi="Arial"/>
          <w:rtl w:val="0"/>
        </w:rPr>
        <w:t xml:space="preserve"> memastikan bahwa spora bakteri berbahaya tidak dapat berkembang biak selama masa simpan pada suhu ruang.</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Proses pemasakan yang lama juga memicu reaksi Maillard dan karamelisasi gula alami dalam bumbu, yang tidak hanya memperdalam profil rasa tetapi juga menghasilkan senyawa antioksidan alami.</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Teknik Hot Filling dan Sterilisasi Botol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Pencapaian masa simpan 6 bulan didukung oleh integrasi teknik pengolahan panas yang ketat.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Prosedur melibatkan sterilisasi botol kaca dalam air mendidih (</w:t>
      </w:r>
      <w:r w:rsidDel="00000000" w:rsidR="00000000" w:rsidRPr="00000000">
        <w:rPr>
          <w:rFonts w:ascii="Arial" w:cs="Arial" w:eastAsia="Arial" w:hAnsi="Arial"/>
        </w:rPr>
        <w:drawing>
          <wp:inline distB="19050" distT="19050" distL="19050" distR="19050">
            <wp:extent cx="495459" cy="228673"/>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95459" cy="228673"/>
                    </a:xfrm>
                    <a:prstGeom prst="rect"/>
                    <a:ln/>
                  </pic:spPr>
                </pic:pic>
              </a:graphicData>
            </a:graphic>
          </wp:inline>
        </w:drawing>
      </w:r>
      <w:r w:rsidDel="00000000" w:rsidR="00000000" w:rsidRPr="00000000">
        <w:rPr>
          <w:rFonts w:ascii="Arial" w:cs="Arial" w:eastAsia="Arial" w:hAnsi="Arial"/>
          <w:rtl w:val="0"/>
        </w:rPr>
        <w:t xml:space="preserve">) selama 30 menit sebelum pengisian.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Produk kemudian dimasukkan menggunakan teknik </w:t>
      </w:r>
      <w:r w:rsidDel="00000000" w:rsidR="00000000" w:rsidRPr="00000000">
        <w:rPr>
          <w:rFonts w:ascii="Arial" w:cs="Arial" w:eastAsia="Arial" w:hAnsi="Arial"/>
          <w:i w:val="1"/>
          <w:iCs w:val="1"/>
          <w:rtl w:val="0"/>
        </w:rPr>
        <w:t xml:space="preserve">hot filling</w:t>
      </w:r>
      <w:r w:rsidDel="00000000" w:rsidR="00000000" w:rsidRPr="00000000">
        <w:rPr>
          <w:rFonts w:ascii="Arial" w:cs="Arial" w:eastAsia="Arial" w:hAnsi="Arial"/>
          <w:rtl w:val="0"/>
        </w:rPr>
        <w:t xml:space="preserve"> pada suhu kritis antara </w:t>
      </w:r>
      <w:r w:rsidDel="00000000" w:rsidR="00000000" w:rsidRPr="00000000">
        <w:rPr>
          <w:rFonts w:ascii="Arial" w:cs="Arial" w:eastAsia="Arial" w:hAnsi="Arial"/>
        </w:rPr>
        <w:drawing>
          <wp:inline distB="19050" distT="19050" distL="19050" distR="19050">
            <wp:extent cx="403225" cy="230414"/>
            <wp:effectExtent b="0" l="0" r="0" t="0"/>
            <wp:docPr id="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03225" cy="230414"/>
                    </a:xfrm>
                    <a:prstGeom prst="rect"/>
                    <a:ln/>
                  </pic:spPr>
                </pic:pic>
              </a:graphicData>
            </a:graphic>
          </wp:inline>
        </w:drawing>
      </w:r>
      <w:r w:rsidDel="00000000" w:rsidR="00000000" w:rsidRPr="00000000">
        <w:rPr>
          <w:rFonts w:ascii="Arial" w:cs="Arial" w:eastAsia="Arial" w:hAnsi="Arial"/>
          <w:rtl w:val="0"/>
        </w:rPr>
        <w:t xml:space="preserve"> hingga </w:t>
      </w:r>
      <w:r w:rsidDel="00000000" w:rsidR="00000000" w:rsidRPr="00000000">
        <w:rPr>
          <w:rFonts w:ascii="Arial" w:cs="Arial" w:eastAsia="Arial" w:hAnsi="Arial"/>
        </w:rPr>
        <w:drawing>
          <wp:inline distB="19050" distT="19050" distL="19050" distR="19050">
            <wp:extent cx="403225" cy="230414"/>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03225" cy="230414"/>
                    </a:xfrm>
                    <a:prstGeom prst="rect"/>
                    <a:ln/>
                  </pic:spPr>
                </pic:pic>
              </a:graphicData>
            </a:graphic>
          </wp:inline>
        </w:drawing>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Mekanisme vakum alami tercipta saat suhu sambal di dalam botol menurun; udara di ruang kosong (</w:t>
      </w:r>
      <w:r w:rsidDel="00000000" w:rsidR="00000000" w:rsidRPr="00000000">
        <w:rPr>
          <w:rFonts w:ascii="Arial" w:cs="Arial" w:eastAsia="Arial" w:hAnsi="Arial"/>
          <w:i w:val="1"/>
          <w:iCs w:val="1"/>
          <w:rtl w:val="0"/>
        </w:rPr>
        <w:t xml:space="preserve">headspace</w:t>
      </w:r>
      <w:r w:rsidDel="00000000" w:rsidR="00000000" w:rsidRPr="00000000">
        <w:rPr>
          <w:rFonts w:ascii="Arial" w:cs="Arial" w:eastAsia="Arial" w:hAnsi="Arial"/>
          <w:rtl w:val="0"/>
        </w:rPr>
        <w:t xml:space="preserve">) akan menyusut, menarik tutup botol ke bawah secara kencang.</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Penggunaan mesin induksi segera setelah pengisian memberikan lapisan perlindungan tambahan yang menjamin kondisi kedap udara absolut.</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PRD (Product Requirement Document) Website v1.0: Arsitektur Penjualan D2C</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Website T.O.T bukan sekadar katalog produk, melainkan sebuah instrumen persuasi yang harus mampu mengubah pengunjung menjadi pelanggan setia melalui narasi yang jujur dan transparan.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Website ini dirancang agar mudah dikelola oleh Founder dan dikembangkan oleh suami sebagai Developer dengan fokus pada fungsionalitas esensial.</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 Functional Requirements: Keamanan dan Kenyamanan Transaksi</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Agar pembeli merasa aman dan nyaman bertransaksi, fitur-fitur wajib berikut harus diintegrasikan dalam versi 1.0:</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Integrasi Cek Ongkir Otomatis</w:t>
      </w:r>
      <w:r w:rsidDel="00000000" w:rsidR="00000000" w:rsidRPr="00000000">
        <w:rPr>
          <w:rFonts w:ascii="Arial" w:cs="Arial" w:eastAsia="Arial" w:hAnsi="Arial"/>
          <w:rtl w:val="0"/>
        </w:rPr>
        <w:t xml:space="preserve">: Website harus terhubung dengan API ekspedisi nasional (JNE, J&amp;T, SiCepat) untuk menghitung biaya pengiriman secara real-time berdasarkan berat produk dan lokasi pelanggan di seluruh Indonesia.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Hal ini krusial untuk memitigasi </w:t>
      </w:r>
      <w:r w:rsidDel="00000000" w:rsidR="00000000" w:rsidRPr="00000000">
        <w:rPr>
          <w:rFonts w:ascii="Arial" w:cs="Arial" w:eastAsia="Arial" w:hAnsi="Arial"/>
          <w:i w:val="1"/>
          <w:iCs w:val="1"/>
          <w:rtl w:val="0"/>
        </w:rPr>
        <w:t xml:space="preserve">pain point</w:t>
      </w:r>
      <w:r w:rsidDel="00000000" w:rsidR="00000000" w:rsidRPr="00000000">
        <w:rPr>
          <w:rFonts w:ascii="Arial" w:cs="Arial" w:eastAsia="Arial" w:hAnsi="Arial"/>
          <w:rtl w:val="0"/>
        </w:rPr>
        <w:t xml:space="preserve"> logistik terkait ketidaktahuan biaya kirim dari Pamekasan ke kota besar.</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Payment Gateway Terintegrasi</w:t>
      </w:r>
      <w:r w:rsidDel="00000000" w:rsidR="00000000" w:rsidRPr="00000000">
        <w:rPr>
          <w:rFonts w:ascii="Arial" w:cs="Arial" w:eastAsia="Arial" w:hAnsi="Arial"/>
          <w:rtl w:val="0"/>
        </w:rPr>
        <w:t xml:space="preserve">: Integrasi dengan penyedia layanan pembayaran (seperti Midtrans atau Xendit) yang mendukung QRIS, e-wallet (GoPay, ShopeePay), dan transfer bank otomatis.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Fitur ini membebaskan Ibu Yuli dari tugas administratif mengecek mutasi rekening secara manual, yang sangat penting untuk efisiensi waktu.</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Floating WhatsApp Button</w:t>
      </w:r>
      <w:r w:rsidDel="00000000" w:rsidR="00000000" w:rsidRPr="00000000">
        <w:rPr>
          <w:rFonts w:ascii="Arial" w:cs="Arial" w:eastAsia="Arial" w:hAnsi="Arial"/>
          <w:rtl w:val="0"/>
        </w:rPr>
        <w:t xml:space="preserve">: Tombol chat WhatsApp yang selalu terlihat untuk memberikan akses langsung ke bantuan personal jika pelanggan mengalami kesulitan teknis.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Real-time Stock Management</w:t>
      </w:r>
      <w:r w:rsidDel="00000000" w:rsidR="00000000" w:rsidRPr="00000000">
        <w:rPr>
          <w:rFonts w:ascii="Arial" w:cs="Arial" w:eastAsia="Arial" w:hAnsi="Arial"/>
          <w:rtl w:val="0"/>
        </w:rPr>
        <w:t xml:space="preserve">: Sistem harus otomatis memotong stok saat ada pesanan berhasil untuk mencegah </w:t>
      </w:r>
      <w:r w:rsidDel="00000000" w:rsidR="00000000" w:rsidRPr="00000000">
        <w:rPr>
          <w:rFonts w:ascii="Arial" w:cs="Arial" w:eastAsia="Arial" w:hAnsi="Arial"/>
          <w:i w:val="1"/>
          <w:iCs w:val="1"/>
          <w:rtl w:val="0"/>
        </w:rPr>
        <w:t xml:space="preserve">overselling</w:t>
      </w:r>
      <w:r w:rsidDel="00000000" w:rsidR="00000000" w:rsidRPr="00000000">
        <w:rPr>
          <w:rFonts w:ascii="Arial" w:cs="Arial" w:eastAsia="Arial" w:hAnsi="Arial"/>
          <w:rtl w:val="0"/>
        </w:rPr>
        <w:t xml:space="preserve"> selama periode produksi batch.</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Order Tracking Status</w:t>
      </w:r>
      <w:r w:rsidDel="00000000" w:rsidR="00000000" w:rsidRPr="00000000">
        <w:rPr>
          <w:rFonts w:ascii="Arial" w:cs="Arial" w:eastAsia="Arial" w:hAnsi="Arial"/>
          <w:rtl w:val="0"/>
        </w:rPr>
        <w:t xml:space="preserve">: Fitur bagi pelanggan untuk melacak status pesanan mereka secara mandiri, mulai dari tahap "Dimasak" hingga "Dalam Pengiriman".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 Content Requirements: Narasi 'Humanize Yuli' dan Edukasi Keamanan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Struktur halaman utama harus mampu membangun otoritas intelektual sekaligus kepercayaan emosional melalui penceritaan yang kuat.</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Hero Section</w:t>
      </w:r>
      <w:r w:rsidDel="00000000" w:rsidR="00000000" w:rsidRPr="00000000">
        <w:rPr>
          <w:rFonts w:ascii="Arial" w:cs="Arial" w:eastAsia="Arial" w:hAnsi="Arial"/>
          <w:rtl w:val="0"/>
        </w:rPr>
        <w:t xml:space="preserve">: Visual resolusi tinggi yang menonjolkan tekstur kasar sambal dengan tagline: </w:t>
      </w:r>
      <w:r w:rsidDel="00000000" w:rsidR="00000000" w:rsidRPr="00000000">
        <w:rPr>
          <w:rFonts w:ascii="Arial" w:cs="Arial" w:eastAsia="Arial" w:hAnsi="Arial"/>
          <w:i w:val="1"/>
          <w:iCs w:val="1"/>
          <w:rtl w:val="0"/>
        </w:rPr>
        <w:t xml:space="preserve">"Sambal Ibu untuk Tretan: Jujur dari Pamekasan"</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Fokus visual pada serat cabai asli untuk membedakan diri dari produk massal.</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The Maternal Guarantee (Section)</w:t>
      </w:r>
      <w:r w:rsidDel="00000000" w:rsidR="00000000" w:rsidRPr="00000000">
        <w:rPr>
          <w:rFonts w:ascii="Arial" w:cs="Arial" w:eastAsia="Arial" w:hAnsi="Arial"/>
          <w:rtl w:val="0"/>
        </w:rPr>
        <w:t xml:space="preserve">: Bagian narasi yang menceritakan mengapa Ibu Yuli tidak pernah menggunakan pengawet: karena produk ini awalnya dibuat untuk kesehatan anak-anaknya sendiri (O Tiga).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Ini adalah inti dari kepercayaan </w:t>
      </w:r>
      <w:r w:rsidDel="00000000" w:rsidR="00000000" w:rsidRPr="00000000">
        <w:rPr>
          <w:rFonts w:ascii="Arial" w:cs="Arial" w:eastAsia="Arial" w:hAnsi="Arial"/>
          <w:i w:val="1"/>
          <w:iCs w:val="1"/>
          <w:rtl w:val="0"/>
        </w:rPr>
        <w:t xml:space="preserve">Maternal-Led Brand</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The Science of Trust (Section)</w:t>
      </w:r>
      <w:r w:rsidDel="00000000" w:rsidR="00000000" w:rsidRPr="00000000">
        <w:rPr>
          <w:rFonts w:ascii="Arial" w:cs="Arial" w:eastAsia="Arial" w:hAnsi="Arial"/>
          <w:rtl w:val="0"/>
        </w:rPr>
        <w:t xml:space="preserve">: Diagram sederhana yang memvisualisasikan proses sterilisasi botol 30 menit, teknik </w:t>
      </w:r>
      <w:r w:rsidDel="00000000" w:rsidR="00000000" w:rsidRPr="00000000">
        <w:rPr>
          <w:rFonts w:ascii="Arial" w:cs="Arial" w:eastAsia="Arial" w:hAnsi="Arial"/>
          <w:i w:val="1"/>
          <w:iCs w:val="1"/>
          <w:rtl w:val="0"/>
        </w:rPr>
        <w:t xml:space="preserve">hot filling</w:t>
      </w:r>
      <w:r w:rsidDel="00000000" w:rsidR="00000000" w:rsidRPr="00000000">
        <w:rPr>
          <w:rFonts w:ascii="Arial" w:cs="Arial" w:eastAsia="Arial" w:hAnsi="Arial"/>
          <w:rtl w:val="0"/>
        </w:rPr>
        <w:t xml:space="preserve">, dan penggunaan segel induksi.</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Penjelasan sains ini menjawab kekhawatiran mengenai keamanan pangan tanpa bahan kimia.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Sourcing Authenticity (Section)</w:t>
      </w:r>
      <w:r w:rsidDel="00000000" w:rsidR="00000000" w:rsidRPr="00000000">
        <w:rPr>
          <w:rFonts w:ascii="Arial" w:cs="Arial" w:eastAsia="Arial" w:hAnsi="Arial"/>
          <w:rtl w:val="0"/>
        </w:rPr>
        <w:t xml:space="preserve">: Peta interaktif atau galeri foto yang menunjukkan asal Terasi Ambunten dan hubungan T.O.T dengan petani cabai lokal Pamekasan.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Founder's Daily Journal (Section)</w:t>
      </w:r>
      <w:r w:rsidDel="00000000" w:rsidR="00000000" w:rsidRPr="00000000">
        <w:rPr>
          <w:rFonts w:ascii="Arial" w:cs="Arial" w:eastAsia="Arial" w:hAnsi="Arial"/>
          <w:rtl w:val="0"/>
        </w:rPr>
        <w:t xml:space="preserve">: Cuplikan video atau foto keseharian Ibu Yuli yang menyeimbangkan peran domestik dengan pengawasan kualitas dapur untuk humanisasi merek.</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Social Proof &amp; Reviews</w:t>
      </w:r>
      <w:r w:rsidDel="00000000" w:rsidR="00000000" w:rsidRPr="00000000">
        <w:rPr>
          <w:rFonts w:ascii="Arial" w:cs="Arial" w:eastAsia="Arial" w:hAnsi="Arial"/>
          <w:rtl w:val="0"/>
        </w:rPr>
        <w:t xml:space="preserve">: Kurasi otomatis ulasan pelanggan yang menonjolkan integritas kemasan (anti-bocor) dan autentisitas rasa.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 Success Metrics: Indikator Keberhasilan Bulan Pertama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Indikator sukses website diukur melalui efisiensi konversi dan kemampuan menarik trafik berkualitas pada tahap validasi.</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Tingkat Konversi (Conversion Rate)</w:t>
      </w:r>
      <w:r w:rsidDel="00000000" w:rsidR="00000000" w:rsidRPr="00000000">
        <w:rPr>
          <w:rFonts w:ascii="Arial" w:cs="Arial" w:eastAsia="Arial" w:hAnsi="Arial"/>
          <w:rtl w:val="0"/>
        </w:rPr>
        <w:t xml:space="preserve">: Target minimal 2% - 3% dari total kunjungan unik di bulan pertama.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Hal ini menunjukkan efektivitas narasi dalam meyakinkan pengunjung untuk melakukan pembelian.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Trafik Organik Awal</w:t>
      </w:r>
      <w:r w:rsidDel="00000000" w:rsidR="00000000" w:rsidRPr="00000000">
        <w:rPr>
          <w:rFonts w:ascii="Arial" w:cs="Arial" w:eastAsia="Arial" w:hAnsi="Arial"/>
          <w:rtl w:val="0"/>
        </w:rPr>
        <w:t xml:space="preserve">: Tercapainya minimal 200 kunjungan unik per bulan dari strategi SEO long-tail dan rujukan media sosial tanpa biaya iklan besar.</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Engagement Rate pada Narasi</w:t>
      </w:r>
      <w:r w:rsidDel="00000000" w:rsidR="00000000" w:rsidRPr="00000000">
        <w:rPr>
          <w:rFonts w:ascii="Arial" w:cs="Arial" w:eastAsia="Arial" w:hAnsi="Arial"/>
          <w:rtl w:val="0"/>
        </w:rPr>
        <w:t xml:space="preserve">: Rata-rata waktu yang dihabiskan pengunjung di halaman "Cerita Ibu Yuli" minimal 60 detik.</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Cart Abandonment Rate Recovery</w:t>
      </w:r>
      <w:r w:rsidDel="00000000" w:rsidR="00000000" w:rsidRPr="00000000">
        <w:rPr>
          <w:rFonts w:ascii="Arial" w:cs="Arial" w:eastAsia="Arial" w:hAnsi="Arial"/>
          <w:rtl w:val="0"/>
        </w:rPr>
        <w:t xml:space="preserve">: Keberhasilan memulihkan minimal 15% dari keranjang belanja yang ditinggalkan melalui notifikasi otomatis WhatsApp.</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Operational Efficiency Ratio</w:t>
      </w:r>
      <w:r w:rsidDel="00000000" w:rsidR="00000000" w:rsidRPr="00000000">
        <w:rPr>
          <w:rFonts w:ascii="Arial" w:cs="Arial" w:eastAsia="Arial" w:hAnsi="Arial"/>
          <w:rtl w:val="0"/>
        </w:rPr>
        <w:t xml:space="preserve">: Pengurangan waktu administratif Ibu Yuli untuk pencatatan pesanan manual sebesar 70% setelah implementasi website otomatis.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Strategi SEO dan Generative Engine Optimization (GEO) 2026</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Pada tahun 2026, T.O.T harus mengadopsi strategi GEO (Generative Engine Optimization) agar konten website dikutip sebagai sumber utama oleh mesin kecerdasan buatan seperti Google Gemini atau ChatGPT.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Hal ini sangat penting karena 65% pencarian di Indonesia kini berakhir tanpa klik ke website karena jawaban sudah diberikan langsung oleh AI.</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Pilar Otoritas dan Konten Berbasis Solusi</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Strategi SEO "Low-Maintenance" bagi Ibu Yuli adalah menciptakan "Pilar Otoritas" melalui artikel edukasi kuliner Madura dan sains pengawetan alami.</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Konten dirancang untuk menjawab pertanyaan spesifik (long-tail keywords) yang diajukan oleh segmen </w:t>
      </w:r>
      <w:r w:rsidDel="00000000" w:rsidR="00000000" w:rsidRPr="00000000">
        <w:rPr>
          <w:rFonts w:ascii="Arial" w:cs="Arial" w:eastAsia="Arial" w:hAnsi="Arial"/>
          <w:i w:val="1"/>
          <w:iCs w:val="1"/>
          <w:rtl w:val="0"/>
        </w:rPr>
        <w:t xml:space="preserve">The Conscious Professional</w:t>
      </w:r>
      <w:r w:rsidDel="00000000" w:rsidR="00000000" w:rsidRPr="00000000">
        <w:rPr>
          <w:rFonts w:ascii="Arial" w:cs="Arial" w:eastAsia="Arial" w:hAnsi="Arial"/>
          <w:rtl w:val="0"/>
        </w:rPr>
        <w:t xml:space="preserve">, seperti "cara menyimpan sambal botolan tanpa pengawet" atau "perbedaan terasi udang murni dan campuran".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Jenis Kata Kunci Strategis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Contoh Frasa Pencarian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Fungsi Bagi Bisnis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Brand Intent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"Sambal Tretan O Tiga Madura"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Menangkap pelanggan yang datang dari rujukan </w:t>
            </w:r>
            <w:r w:rsidDel="00000000" w:rsidR="00000000" w:rsidRPr="00000000">
              <w:rPr>
                <w:rFonts w:ascii="Arial" w:cs="Arial" w:eastAsia="Arial" w:hAnsi="Arial"/>
                <w:i w:val="1"/>
                <w:iCs w:val="1"/>
                <w:rtl w:val="0"/>
              </w:rPr>
              <w:t xml:space="preserve">word-of-mouth</w:t>
            </w:r>
            <w:r w:rsidDel="00000000" w:rsidR="00000000" w:rsidRPr="00000000">
              <w:rPr>
                <w:rFonts w:ascii="Arial" w:cs="Arial" w:eastAsia="Arial" w:hAnsi="Arial"/>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Transactional Long-tail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"Jual sambal terasi Madura tanpa pengawet Jakarta"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Konversi langsung dari konsumen yang memiliki kebutuhan spesifik.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Informational (GEO)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"Kenapa sambal botol bisa tahan 6 bulan tanpa kimia?"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Membangun otoritas intelektual dan dikutip oleh AI Overview.</w:t>
            </w:r>
            <w:r w:rsidDel="00000000" w:rsidR="00000000" w:rsidRPr="00000000">
              <w:rPr>
                <w:rFonts w:ascii="Arial" w:cs="Arial" w:eastAsia="Arial" w:hAnsi="Arial"/>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Local Intent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"Oleh-oleh premium khas Pamekasan Madura"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Menarik trafik dari wisatawan atau pencari hadiah autentik.</w:t>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Agar dominan dalam sistem AI, website T.O.T harus menggunakan bahasa percakapan (</w:t>
      </w:r>
      <w:r w:rsidDel="00000000" w:rsidR="00000000" w:rsidRPr="00000000">
        <w:rPr>
          <w:rFonts w:ascii="Arial" w:cs="Arial" w:eastAsia="Arial" w:hAnsi="Arial"/>
          <w:i w:val="1"/>
          <w:iCs w:val="1"/>
          <w:rtl w:val="0"/>
        </w:rPr>
        <w:t xml:space="preserve">conversational</w:t>
      </w:r>
      <w:r w:rsidDel="00000000" w:rsidR="00000000" w:rsidRPr="00000000">
        <w:rPr>
          <w:rFonts w:ascii="Arial" w:cs="Arial" w:eastAsia="Arial" w:hAnsi="Arial"/>
          <w:rtl w:val="0"/>
        </w:rPr>
        <w:t xml:space="preserve">), menyertakan data riset asli mengenai kandungan gizi Terasi Ambunten (seperti kadar kalsium 3.812 mg), dan mengoptimalkan file </w:t>
      </w:r>
      <w:r w:rsidDel="00000000" w:rsidR="00000000" w:rsidRPr="00000000">
        <w:rPr>
          <w:rFonts w:ascii="Arial" w:cs="Arial" w:eastAsia="Arial" w:hAnsi="Arial"/>
          <w:i w:val="1"/>
          <w:iCs w:val="1"/>
          <w:rtl w:val="0"/>
        </w:rPr>
        <w:t xml:space="preserve">llms.txt</w:t>
      </w:r>
      <w:r w:rsidDel="00000000" w:rsidR="00000000" w:rsidRPr="00000000">
        <w:rPr>
          <w:rFonts w:ascii="Arial" w:cs="Arial" w:eastAsia="Arial" w:hAnsi="Arial"/>
          <w:rtl w:val="0"/>
        </w:rPr>
        <w:t xml:space="preserve"> untuk memudahkan perayapan oleh model bahasa besar.</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Arsitektur Organisasi Lean: Manajemen Waktu Mompreneur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Mengingat Ibu Yuli memiliki tanggung jawab domestik yang besar, struktur organisasi T.O.T dibangun dengan prinsip </w:t>
      </w:r>
      <w:r w:rsidDel="00000000" w:rsidR="00000000" w:rsidRPr="00000000">
        <w:rPr>
          <w:rFonts w:ascii="Arial" w:cs="Arial" w:eastAsia="Arial" w:hAnsi="Arial"/>
          <w:i w:val="1"/>
          <w:iCs w:val="1"/>
          <w:rtl w:val="0"/>
        </w:rPr>
        <w:t xml:space="preserve">Lean Startup</w:t>
      </w:r>
      <w:r w:rsidDel="00000000" w:rsidR="00000000" w:rsidRPr="00000000">
        <w:rPr>
          <w:rFonts w:ascii="Arial" w:cs="Arial" w:eastAsia="Arial" w:hAnsi="Arial"/>
          <w:rtl w:val="0"/>
        </w:rPr>
        <w:t xml:space="preserve"> yang mengutamakan fleksibilitas dan penggunaan teknik </w:t>
      </w:r>
      <w:r w:rsidDel="00000000" w:rsidR="00000000" w:rsidRPr="00000000">
        <w:rPr>
          <w:rFonts w:ascii="Arial" w:cs="Arial" w:eastAsia="Arial" w:hAnsi="Arial"/>
          <w:i w:val="1"/>
          <w:iCs w:val="1"/>
          <w:rtl w:val="0"/>
        </w:rPr>
        <w:t xml:space="preserve">batching</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Produksi dilakukan secara terkonsentrasi pada hari-hari tertentu untuk mengurangi energi yang terbuang dalam persiapan area kerja.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Jadwal Operasional Harian Terintegrasi</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Jadwal ini dirancang untuk memaksimalkan produktivitas selama periode transisi aktivitas anak-anak, dengan tetap menjaga kesehatan mental dan fisik pendiri.</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Waktu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Kategori Aktivitas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Deskripsi Tugas Operasional dan Domestik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08.30 - 10.30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Produksi Tahap 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Sortasi bahan baku; pencucian minimal 3x; penggilingan kasar dengan chopper.</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10.30 - 12.30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Produksi Tahap II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Memasak sambal (karamelisasi) dan sterilisasi botol kaca secara simultan.</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13.30 - 15.00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Pengemasan Utama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Proses pengisian panas (</w:t>
            </w:r>
            <w:r w:rsidDel="00000000" w:rsidR="00000000" w:rsidRPr="00000000">
              <w:rPr>
                <w:rFonts w:ascii="Arial" w:cs="Arial" w:eastAsia="Arial" w:hAnsi="Arial"/>
                <w:i w:val="1"/>
                <w:iCs w:val="1"/>
                <w:rtl w:val="0"/>
              </w:rPr>
              <w:t xml:space="preserve">hot filling</w:t>
            </w:r>
            <w:r w:rsidDel="00000000" w:rsidR="00000000" w:rsidRPr="00000000">
              <w:rPr>
                <w:rFonts w:ascii="Arial" w:cs="Arial" w:eastAsia="Arial" w:hAnsi="Arial"/>
                <w:rtl w:val="0"/>
              </w:rPr>
              <w:t xml:space="preserve">) dan penyegelan induksi segera.</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15.00 - 17.00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Logistik &amp; Keluarga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Waktu berkualitas dengan anak; tim logistik/suami menyiapkan paket kurir.</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19.00 - 21.00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Manajemen Strategis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Founder meninjau laporan admin dan umpan balik pelanggan di website.</w:t>
            </w:r>
            <w:r w:rsidDel="00000000" w:rsidR="00000000" w:rsidRPr="00000000">
              <w:rPr>
                <w:rFonts w:ascii="Arial" w:cs="Arial" w:eastAsia="Arial" w:hAnsi="Arial"/>
                <w:sz w:val="24"/>
                <w:szCs w:val="24"/>
                <w:vertAlign w:val="superscript"/>
                <w:rtl w:val="0"/>
              </w:rPr>
              <w:t xml:space="preserve">1</w:t>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Strategi manajemen waktu ini menekankan pada delegasi tugas teknis kepada asisten produksi (tenaga lokal), sehingga Founder dapat fokus pada inovasi resep dan pengawasan kualitas akhir sebagai penjaga marwah brand.</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Analisis Harga Pokok Penjualan (HPP) dan Skalabilitas Finansial</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Sebagai bisnis yang menuju semi-industri, T.O.T memantau pergerakan harga komoditas secara real-time untuk menyesuaikan strategi margin.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Margin kotor ditetapkan di atas 50% untuk memberikan ruang bagi biaya pemasaran digital dan subsidi ongkos kirim ke luar pulau.</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Simulasi HPP per Botol (Data Mei 2026)</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HPP dihitung dengan mempertimbangkan faktor penyusutan berat (</w:t>
      </w:r>
      <w:r w:rsidDel="00000000" w:rsidR="00000000" w:rsidRPr="00000000">
        <w:rPr>
          <w:rFonts w:ascii="Arial" w:cs="Arial" w:eastAsia="Arial" w:hAnsi="Arial"/>
          <w:i w:val="1"/>
          <w:iCs w:val="1"/>
          <w:rtl w:val="0"/>
        </w:rPr>
        <w:t xml:space="preserve">cooking loss</w:t>
      </w:r>
      <w:r w:rsidDel="00000000" w:rsidR="00000000" w:rsidRPr="00000000">
        <w:rPr>
          <w:rFonts w:ascii="Arial" w:cs="Arial" w:eastAsia="Arial" w:hAnsi="Arial"/>
          <w:rtl w:val="0"/>
        </w:rPr>
        <w:t xml:space="preserve">) sekitar 25% akibat penguapan kadar air selama proses karamelisasi.</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Komponen Biaya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Nilai per Botol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Analisis Implikasi Strategis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Bahan Baku Utama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Rp 14.191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Terpengaruh volatilitas cabai; mitigasi dengan kontrak petani lokal.</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Kemasan &amp; Segel Induksi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Rp 3.300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Investasi pada citra premium dan keamanan distribusi nasional.</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Tenaga Kerja Langsung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Rp 2.000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Alokasi untuk delegasi tugas teknis agar Founder tetap strategis.</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Operasional (Gas/Listrik)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Rp 1.800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Termasuk biaya sterilisasi panas dan kebersihan dapur.</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Total HPP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Rp 21.291</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Dasar penentuan harga jual minimal Rp 45.000.</w:t>
            </w:r>
            <w:r w:rsidDel="00000000" w:rsidR="00000000" w:rsidRPr="00000000">
              <w:rPr>
                <w:rFonts w:ascii="Arial" w:cs="Arial" w:eastAsia="Arial" w:hAnsi="Arial"/>
                <w:sz w:val="24"/>
                <w:szCs w:val="24"/>
                <w:vertAlign w:val="superscript"/>
                <w:rtl w:val="0"/>
              </w:rPr>
              <w:t xml:space="preserve">1</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Dengan harga jual Rp 45.000, laba kotor per botol mencapai Rp 23.709 atau sekitar 52,7%.</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Margin ini sangat ideal untuk bisnis D2C yang ingin bertumbuh secara organik melalui SEO tanpa harus terus-menerus membakar uang di iklan berbayar.</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Kesimpulan dan Langkah Strategis Selanjutnya</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Transformasi Sambal T.O.T dari skala dapur rumah tangga menuju entitas semi-industri yang kompetitif pada tahun 2026 didasarkan pada tiga pilar utama: autentisitas narasi budaya Madura, integritas sains pangan, dan efisiensi teknologi digital.</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Keberhasilan produk hero pertama, Sambal Terasi Tretan, akan menjadi validasi awal bagi model bisnis </w:t>
      </w:r>
      <w:r w:rsidDel="00000000" w:rsidR="00000000" w:rsidRPr="00000000">
        <w:rPr>
          <w:rFonts w:ascii="Arial" w:cs="Arial" w:eastAsia="Arial" w:hAnsi="Arial"/>
          <w:i w:val="1"/>
          <w:iCs w:val="1"/>
          <w:rtl w:val="0"/>
        </w:rPr>
        <w:t xml:space="preserve">Maternal-Led Brand</w:t>
      </w:r>
      <w:r w:rsidDel="00000000" w:rsidR="00000000" w:rsidRPr="00000000">
        <w:rPr>
          <w:rFonts w:ascii="Arial" w:cs="Arial" w:eastAsia="Arial" w:hAnsi="Arial"/>
          <w:rtl w:val="0"/>
        </w:rPr>
        <w:t xml:space="preserve"> yang menjanjikan kejujuran dalam setiap sendoknya.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Langkah segera yang harus diambil dalam 90 hari pertama:</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Standardisasi Formulasi</w:t>
      </w:r>
      <w:r w:rsidDel="00000000" w:rsidR="00000000" w:rsidRPr="00000000">
        <w:rPr>
          <w:rFonts w:ascii="Arial" w:cs="Arial" w:eastAsia="Arial" w:hAnsi="Arial"/>
          <w:rtl w:val="0"/>
        </w:rPr>
        <w:t xml:space="preserve">: Mengunci resep dalam satuan berat digital (gram) mutlak untuk menjamin konsistensi rasa antar batch.</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Peluncuran Website MVP</w:t>
      </w:r>
      <w:r w:rsidDel="00000000" w:rsidR="00000000" w:rsidRPr="00000000">
        <w:rPr>
          <w:rFonts w:ascii="Arial" w:cs="Arial" w:eastAsia="Arial" w:hAnsi="Arial"/>
          <w:rtl w:val="0"/>
        </w:rPr>
        <w:t xml:space="preserve">: Mengaktifkan fitur pembayaran dan cek ongkir otomatis untuk meminimalkan beban kerja administratif Founder.</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Investasi Infrastruktur Kritis</w:t>
      </w:r>
      <w:r w:rsidDel="00000000" w:rsidR="00000000" w:rsidRPr="00000000">
        <w:rPr>
          <w:rFonts w:ascii="Arial" w:cs="Arial" w:eastAsia="Arial" w:hAnsi="Arial"/>
          <w:rtl w:val="0"/>
        </w:rPr>
        <w:t xml:space="preserve">: Pembelian mesin </w:t>
      </w:r>
      <w:r w:rsidDel="00000000" w:rsidR="00000000" w:rsidRPr="00000000">
        <w:rPr>
          <w:rFonts w:ascii="Arial" w:cs="Arial" w:eastAsia="Arial" w:hAnsi="Arial"/>
          <w:i w:val="1"/>
          <w:iCs w:val="1"/>
          <w:rtl w:val="0"/>
        </w:rPr>
        <w:t xml:space="preserve">induction sealer</w:t>
      </w:r>
      <w:r w:rsidDel="00000000" w:rsidR="00000000" w:rsidRPr="00000000">
        <w:rPr>
          <w:rFonts w:ascii="Arial" w:cs="Arial" w:eastAsia="Arial" w:hAnsi="Arial"/>
          <w:rtl w:val="0"/>
        </w:rPr>
        <w:t xml:space="preserve"> generasi terbaru untuk menjamin </w:t>
      </w:r>
      <w:r w:rsidDel="00000000" w:rsidR="00000000" w:rsidRPr="00000000">
        <w:rPr>
          <w:rFonts w:ascii="Arial" w:cs="Arial" w:eastAsia="Arial" w:hAnsi="Arial"/>
          <w:i w:val="1"/>
          <w:iCs w:val="1"/>
          <w:rtl w:val="0"/>
        </w:rPr>
        <w:t xml:space="preserve">zero-leakage</w:t>
      </w:r>
      <w:r w:rsidDel="00000000" w:rsidR="00000000" w:rsidRPr="00000000">
        <w:rPr>
          <w:rFonts w:ascii="Arial" w:cs="Arial" w:eastAsia="Arial" w:hAnsi="Arial"/>
          <w:rtl w:val="0"/>
        </w:rPr>
        <w:t xml:space="preserve"> pada pengiriman lintas pulau.</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Implementasi Jadwal Batching</w:t>
      </w:r>
      <w:r w:rsidDel="00000000" w:rsidR="00000000" w:rsidRPr="00000000">
        <w:rPr>
          <w:rFonts w:ascii="Arial" w:cs="Arial" w:eastAsia="Arial" w:hAnsi="Arial"/>
          <w:rtl w:val="0"/>
        </w:rPr>
        <w:t xml:space="preserve">: Menjalankan siklus produksi mingguan yang sinkron dengan jadwal pengasuhan anak untuk menjaga keseimbangan hidup.</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Melalui penggabungan antara kearifan lokal (Terasi Ambunten), integritas personal Ibu Yuli, dan kecanggihan teknologi (GEO &amp; WhatsApp API), Sambal T.O.T diproyeksikan akan menjadi pemimpin pasar dalam kategori sambal artisan D2C di Indonesia, memberikan inspirasi bagi model bisnis </w:t>
      </w:r>
      <w:r w:rsidDel="00000000" w:rsidR="00000000" w:rsidRPr="00000000">
        <w:rPr>
          <w:rFonts w:ascii="Arial" w:cs="Arial" w:eastAsia="Arial" w:hAnsi="Arial"/>
          <w:i w:val="1"/>
          <w:iCs w:val="1"/>
          <w:rtl w:val="0"/>
        </w:rPr>
        <w:t xml:space="preserve">mompreneur</w:t>
      </w:r>
      <w:r w:rsidDel="00000000" w:rsidR="00000000" w:rsidRPr="00000000">
        <w:rPr>
          <w:rFonts w:ascii="Arial" w:cs="Arial" w:eastAsia="Arial" w:hAnsi="Arial"/>
          <w:rtl w:val="0"/>
        </w:rPr>
        <w:t xml:space="preserve"> lainnya untuk bertumbuh tanpa batas.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Karya yang dikutip</w:t>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Analisis Bisnis Sambal Artisan T.O.T.docx</w:t>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Indonesia consumers shift toward global brands as domestic preference falls - Retail Asia, diakses Mei 12, 2026, </w:t>
      </w:r>
      <w:hyperlink r:id="rId14">
        <w:r w:rsidDel="00000000" w:rsidR="00000000" w:rsidRPr="00000000">
          <w:rPr>
            <w:rFonts w:ascii="Arial" w:cs="Arial" w:eastAsia="Arial" w:hAnsi="Arial"/>
            <w:color w:val="0000ee"/>
            <w:sz w:val="24"/>
            <w:szCs w:val="24"/>
            <w:u w:val="single"/>
            <w:rtl w:val="0"/>
          </w:rPr>
          <w:t xml:space="preserve">https://retailasia.com/news/indonesia-consumers-shift-toward-global-brands-domestic-preference-falls</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MVP Development: The Ultimate Guide to Selecting the Right Tech Stack - Mobisoft Infotech, diakses Mei 12, 2026, </w:t>
      </w:r>
      <w:hyperlink r:id="rId15">
        <w:r w:rsidDel="00000000" w:rsidR="00000000" w:rsidRPr="00000000">
          <w:rPr>
            <w:rFonts w:ascii="Arial" w:cs="Arial" w:eastAsia="Arial" w:hAnsi="Arial"/>
            <w:color w:val="0000ee"/>
            <w:sz w:val="24"/>
            <w:szCs w:val="24"/>
            <w:u w:val="single"/>
            <w:rtl w:val="0"/>
          </w:rPr>
          <w:t xml:space="preserve">https://mobisoftinfotech.com/resources/blog/mvp-development-tech-stack-guide</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Build a Minimum Viable Product (MVP): A Step by Step Guide - Trantor, diakses Mei 12, 2026, </w:t>
      </w:r>
      <w:hyperlink r:id="rId16">
        <w:r w:rsidDel="00000000" w:rsidR="00000000" w:rsidRPr="00000000">
          <w:rPr>
            <w:rFonts w:ascii="Arial" w:cs="Arial" w:eastAsia="Arial" w:hAnsi="Arial"/>
            <w:color w:val="0000ee"/>
            <w:sz w:val="24"/>
            <w:szCs w:val="24"/>
            <w:u w:val="single"/>
            <w:rtl w:val="0"/>
          </w:rPr>
          <w:t xml:space="preserve">https://www.trantorinc.com/blog/how-to-build-a-minimum-viable-product/</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3 Examples of Successful Minimum Viable Products (MVP) - Venture Validator, diakses Mei 12, 2026, </w:t>
      </w:r>
      <w:hyperlink r:id="rId17">
        <w:r w:rsidDel="00000000" w:rsidR="00000000" w:rsidRPr="00000000">
          <w:rPr>
            <w:rFonts w:ascii="Arial" w:cs="Arial" w:eastAsia="Arial" w:hAnsi="Arial"/>
            <w:color w:val="0000ee"/>
            <w:sz w:val="24"/>
            <w:szCs w:val="24"/>
            <w:u w:val="single"/>
            <w:rtl w:val="0"/>
          </w:rPr>
          <w:t xml:space="preserve">https://www.venturevalidator.com/post/3-examples-of-successful-minimum-viable-products-mvp</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First 100 Days: A D2C Survival Guide (What to Do When You've Just Launched), diakses Mei 12, 2026, </w:t>
      </w:r>
      <w:hyperlink r:id="rId18">
        <w:r w:rsidDel="00000000" w:rsidR="00000000" w:rsidRPr="00000000">
          <w:rPr>
            <w:rFonts w:ascii="Arial" w:cs="Arial" w:eastAsia="Arial" w:hAnsi="Arial"/>
            <w:color w:val="0000ee"/>
            <w:sz w:val="24"/>
            <w:szCs w:val="24"/>
            <w:u w:val="single"/>
            <w:rtl w:val="0"/>
          </w:rPr>
          <w:t xml:space="preserve">https://blog.troopod.io/the-first-100-days-a-d2c-survival-guide-what-to-do-when-youve-just-launched/</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Indonesia Digital Marketing Benchmark 2026 - Arfadia, diakses Mei 12, 2026, </w:t>
      </w:r>
      <w:hyperlink r:id="rId19">
        <w:r w:rsidDel="00000000" w:rsidR="00000000" w:rsidRPr="00000000">
          <w:rPr>
            <w:rFonts w:ascii="Arial" w:cs="Arial" w:eastAsia="Arial" w:hAnsi="Arial"/>
            <w:color w:val="0000ee"/>
            <w:sz w:val="24"/>
            <w:szCs w:val="24"/>
            <w:u w:val="single"/>
            <w:rtl w:val="0"/>
          </w:rPr>
          <w:t xml:space="preserve">https://www.arfadia.com/resources/digital-marketing-benchmark-indonesia-2026</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WhatsApp Marketing Automation for D2C Brands: A Complete Guide | Balistro, diakses Mei 12, 2026, </w:t>
      </w:r>
      <w:hyperlink r:id="rId20">
        <w:r w:rsidDel="00000000" w:rsidR="00000000" w:rsidRPr="00000000">
          <w:rPr>
            <w:rFonts w:ascii="Arial" w:cs="Arial" w:eastAsia="Arial" w:hAnsi="Arial"/>
            <w:color w:val="0000ee"/>
            <w:sz w:val="24"/>
            <w:szCs w:val="24"/>
            <w:u w:val="single"/>
            <w:rtl w:val="0"/>
          </w:rPr>
          <w:t xml:space="preserve">https://www.balistro.com/whatsapp-marketing-automation-for-d2c-brands-a-complete-guide/</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quality retention by hot fill method for glass jar-packaged shallot-based chili sauce - RJOAS, diakses Mei 12, 2026, </w:t>
      </w:r>
      <w:hyperlink r:id="rId21">
        <w:r w:rsidDel="00000000" w:rsidR="00000000" w:rsidRPr="00000000">
          <w:rPr>
            <w:rFonts w:ascii="Arial" w:cs="Arial" w:eastAsia="Arial" w:hAnsi="Arial"/>
            <w:color w:val="0000ee"/>
            <w:sz w:val="24"/>
            <w:szCs w:val="24"/>
            <w:u w:val="single"/>
            <w:rtl w:val="0"/>
          </w:rPr>
          <w:t xml:space="preserve">https://rjoas.com/issue-2023-07/article_20.pdf</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A stability study on shelf life of spicy shrimp paste (Sambal Belacan) in Malaysian SMEs' (small medium enterprise) - ResearchGate, diakses Mei 12, 2026, </w:t>
      </w:r>
      <w:hyperlink r:id="rId22">
        <w:r w:rsidDel="00000000" w:rsidR="00000000" w:rsidRPr="00000000">
          <w:rPr>
            <w:rFonts w:ascii="Arial" w:cs="Arial" w:eastAsia="Arial" w:hAnsi="Arial"/>
            <w:color w:val="0000ee"/>
            <w:sz w:val="24"/>
            <w:szCs w:val="24"/>
            <w:u w:val="single"/>
            <w:rtl w:val="0"/>
          </w:rPr>
          <w:t xml:space="preserve">https://www.researchgate.net/publication/327923078_A_stability_study_on_shelf_life_of_spicy_shrimp_paste_Sambal_Belacan_in_Malaysian_SMEs'_small_medium_enterprise</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Indonesia Payment Gateway Comparison - iPaymu.com, diakses Mei 12, 2026, </w:t>
      </w:r>
      <w:hyperlink r:id="rId23">
        <w:r w:rsidDel="00000000" w:rsidR="00000000" w:rsidRPr="00000000">
          <w:rPr>
            <w:rFonts w:ascii="Arial" w:cs="Arial" w:eastAsia="Arial" w:hAnsi="Arial"/>
            <w:color w:val="0000ee"/>
            <w:sz w:val="24"/>
            <w:szCs w:val="24"/>
            <w:u w:val="single"/>
            <w:rtl w:val="0"/>
          </w:rPr>
          <w:t xml:space="preserve">https://ipaymu.com/en/price-comparison/</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Conversion Rate Benchmarks 2026: Industry and Channel Data - Digital Applied, diakses Mei 12, 2026, </w:t>
      </w:r>
      <w:hyperlink r:id="rId24">
        <w:r w:rsidDel="00000000" w:rsidR="00000000" w:rsidRPr="00000000">
          <w:rPr>
            <w:rFonts w:ascii="Arial" w:cs="Arial" w:eastAsia="Arial" w:hAnsi="Arial"/>
            <w:color w:val="0000ee"/>
            <w:sz w:val="24"/>
            <w:szCs w:val="24"/>
            <w:u w:val="single"/>
            <w:rtl w:val="0"/>
          </w:rPr>
          <w:t xml:space="preserve">https://www.digitalapplied.com/blog/conversion-rate-benchmarks-2026-industry-channel</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eCommerce Conversion Rate Benchmarks 2026 - Cognito IT Consultancy, diakses Mei 12, 2026, </w:t>
      </w:r>
      <w:hyperlink r:id="rId25">
        <w:r w:rsidDel="00000000" w:rsidR="00000000" w:rsidRPr="00000000">
          <w:rPr>
            <w:rFonts w:ascii="Arial" w:cs="Arial" w:eastAsia="Arial" w:hAnsi="Arial"/>
            <w:color w:val="0000ee"/>
            <w:sz w:val="24"/>
            <w:szCs w:val="24"/>
            <w:u w:val="single"/>
            <w:rtl w:val="0"/>
          </w:rPr>
          <w:t xml:space="preserve">https://cognitoitconsultancy.com/ecommerce-conversion-rate-benchmarks/</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State of SEO in Indonesia 2026 - Industry Report - Arfadia, diakses Mei 12, 2026, </w:t>
      </w:r>
      <w:hyperlink r:id="rId26">
        <w:r w:rsidDel="00000000" w:rsidR="00000000" w:rsidRPr="00000000">
          <w:rPr>
            <w:rFonts w:ascii="Arial" w:cs="Arial" w:eastAsia="Arial" w:hAnsi="Arial"/>
            <w:color w:val="0000ee"/>
            <w:sz w:val="24"/>
            <w:szCs w:val="24"/>
            <w:u w:val="single"/>
            <w:rtl w:val="0"/>
          </w:rPr>
          <w:t xml:space="preserve">https://www.arfadia.com/resources/state-of-seo-indonesia-2026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alistro.com/whatsapp-marketing-automation-for-d2c-brands-a-complete-guide/" TargetMode="External"/><Relationship Id="rId22" Type="http://schemas.openxmlformats.org/officeDocument/2006/relationships/hyperlink" Target="https://www.researchgate.net/publication/327923078_A_stability_study_on_shelf_life_of_spicy_shrimp_paste_Sambal_Belacan_in_Malaysian_SMEs'_small_medium_enterprise" TargetMode="External"/><Relationship Id="rId21" Type="http://schemas.openxmlformats.org/officeDocument/2006/relationships/hyperlink" Target="https://rjoas.com/issue-2023-07/article_20.pdf" TargetMode="External"/><Relationship Id="rId24" Type="http://schemas.openxmlformats.org/officeDocument/2006/relationships/hyperlink" Target="https://www.digitalapplied.com/blog/conversion-rate-benchmarks-2026-industry-channel" TargetMode="External"/><Relationship Id="rId23" Type="http://schemas.openxmlformats.org/officeDocument/2006/relationships/hyperlink" Target="https://ipaymu.com/en/price-comparis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arfadia.com/resources/state-of-seo-indonesia-2026" TargetMode="External"/><Relationship Id="rId25" Type="http://schemas.openxmlformats.org/officeDocument/2006/relationships/hyperlink" Target="https://cognitoitconsultancy.com/ecommerce-conversion-rate-benchmark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4.png"/><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3.png"/><Relationship Id="rId15" Type="http://schemas.openxmlformats.org/officeDocument/2006/relationships/hyperlink" Target="https://mobisoftinfotech.com/resources/blog/mvp-development-tech-stack-guide" TargetMode="External"/><Relationship Id="rId14" Type="http://schemas.openxmlformats.org/officeDocument/2006/relationships/hyperlink" Target="https://retailasia.com/news/indonesia-consumers-shift-toward-global-brands-domestic-preference-falls" TargetMode="External"/><Relationship Id="rId17" Type="http://schemas.openxmlformats.org/officeDocument/2006/relationships/hyperlink" Target="https://www.venturevalidator.com/post/3-examples-of-successful-minimum-viable-products-mvp" TargetMode="External"/><Relationship Id="rId16" Type="http://schemas.openxmlformats.org/officeDocument/2006/relationships/hyperlink" Target="https://www.trantorinc.com/blog/how-to-build-a-minimum-viable-product/" TargetMode="External"/><Relationship Id="rId19" Type="http://schemas.openxmlformats.org/officeDocument/2006/relationships/hyperlink" Target="https://www.arfadia.com/resources/digital-marketing-benchmark-indonesia-2026" TargetMode="External"/><Relationship Id="rId18" Type="http://schemas.openxmlformats.org/officeDocument/2006/relationships/hyperlink" Target="https://blog.troopod.io/the-first-100-days-a-d2c-survival-guide-what-to-do-when-youve-just-launch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