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Arsitektur Strategis Pertumbuhan Sambal Artisan T.O.T: Integrasi Narasi Maternal, Sains Pangan, dan Otomasi Penjualan D2C dalam Ekosistem FnB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Lanskap industri makanan dan minuman (FnB) di Indonesia pada tahun 2026 telah mengalami pergeseran paradigma yang fundamental, di mana keberhasilan sebuah merek tidak lagi ditentukan semata-mata oleh skala produksi, melainkan oleh integritas narasi dan efisiensi teknologi yang diadopsi.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Bagi Sambal Artisan T.O.T (Tretan 'O' Tiga), tantangan utama dalam fase transisi ini adalah mempertahankan esensi kerajinan tangan (artisan) di tengah tuntutan skalabilitas nasional, sambil tetap menghormati keterbatasan waktu operasional pendirinya, Ibu Yuli Astutik.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Sebagai brand yang lahir dari rahim budaya Pamekasan, Madura, T.O.T membawa modal sosiokultural yang mendalam melalui terminologi "Tretan", yang dalam kosmologi masyarakat lokal merupakan sebuah kontrak sosial emosional yang menjanjikan kejujuran, integritas, dan persaudaraan mutlak.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Transformasi bisnis kuliner dari skala dapur rumah tangga menuju entitas semi-industri memerlukan perubahan paradigma operasional yang fundamental, terutama ketika seorang pendiri harus menyeimbangkan tanggung jawab domestik yang signifikan dengan ambisi profesional untuk menembus pasar nasional.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Strategi bisnis yang disusun dalam laporan ini dirancang untuk mengintegrasikan nilai-nilai tradisional tersebut ke dalam sistem operasional yang ramping (lean) dan otomatis, sehingga memungkinkan seorang pendiri dengan tanggung jawab domestik mengelola tiga balita sekaligus memimpin departemen kualitas produksi tanpa terjebak dalam rutinitas administratif yang melelahkan.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Kepercayaan ini menjadi modal utama untuk memposisikan T.O.T di segmen "Artisan Premium Terjangkau," mengisi kekosongan antara sambal massal yang homogen dan sambal restoran yang tidak tahan lama.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Analisis Semiotika Merek dan Posisi Strategis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Identitas merek T.O.T dibangun melalui kode-kode budaya yang sangat spesifik yang mampu memecahkan masalah ketidakpercayaan konsumen terhadap produk industri massal.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Nama "T.O.T" sendiri mengandung makna ganda: secara visual singkat dan mudah ingat untuk algoritma pencarian, namun secara emosional merujuk pada tiga buah hati pendiri (O Tiga), yang secara instan membangun citra Maternal-Led Brand.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Narasi seorang ibu yang memasak untuk kesejahteraan anak-anaknya merupakan Unique Selling Point (USP) yang paling kredibel pada tahun 2026, di mana konsumen semakin skeptis terhadap label nutrisi korporat dan mencari jaminan higienitas yang setara dengan hidangan rumah.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Audit pasar pada tahun 2026 menunjukkan bahwa industri sambal kemasan di Indonesia telah mencapai tahap saturasi, namun terdapat kekosongan pada segmen "Artisan Premium Terjangkau".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Pemain besar seringkali mengorbankan kualitas tekstur demi efisiensi biaya, yang menghasilkan tekstur sambal seperti bubur yang kehilangan serat cabai aslinya.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T.O.T merespons titik nyeri (pain point) ini dengan mempertahankan teknik pencacahan kasar menggunakan heavy duty chopper yang meniru hasil ulekan manual, namun dengan standar higienitas semi-industri.</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Perbandingan Strategis Antar Kategori Produk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Variabel Strategis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Sambal Industri Massal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Sambal Digital Native (D2C)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Sambal Artisan T.O.T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Tekstur Produk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Homogen (bubur)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Menengah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Kasar (ulek manual)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Bahan Pengawet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Natrium Benzoat Tinggi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Variatif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Tanpa Pengawet Kimia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Fokus Narasi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Efisiensi &amp; Harga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Pemasaran Konten Agresif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Integritas Ibu &amp; Tradisi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Masa Simpan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12-24 Bulan (Kimiawi)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3-12 Bulan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 Bulan (Sains Pangan)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Target Konsumen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Pasar Masal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 Z &amp; Milenial Muda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Conscious Professional </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Penggunaan bahan baku eksklusif seperti Terasi Ambunten dari Pamekasan, yang terkenal dengan profil rasa umami udang rebon murni tanpa campuran ikan, memperkuat otoritas merek sebagai kurator kearifan lokal Madura yang belum banyak tersentuh oleh industrialisasi massal.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Strategi positioning ini sangat selaras dengan tren cultural authenticity yang mendominasi preferensi Generasi Z dan Milenial pada tahun 2026, di mana mereka menginginkan produk yang memiliki keterikatan budaya yang kuat namun dikemas secara modern.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Friction Analysis: Mengatasi Hambatan Psikologis Belanja D2C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Website T.O.T bukan sekadar katalog produk, melainkan sebuah instrumen persuasi yang harus mampu mengubah pengunjung menjadi pelanggan setia melalui narasi yang jujur dan transparan.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Dalam ekosistem digital 2026, pemilik website harus memahami alasan mengapa konsumen sering kali mundur dari tahap check-out pada website mandiri dibandingkan dengan marketplace.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Studi menunjukkan bahwa 81% konsumen khawatir data pribadi mereka dicuri, dan 47% meninggalkan keranjang belanja karena keraguan soal keamanan.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Hambatan utama ini muncul dari ketidakpastian kualitas produk dan keamanan transaksi.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Belanja daring berarti konsumen tidak bisa menyentuh dan merasakan barang, sehingga mereka sangat mengandalkan foto, deskripsi, dan ulasan.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Selain itu, tarif pengiriman yang tidak transparan atau kebijakan retur yang rumit menjadi pemicu utama cart abandonment.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T.O.T mengatasi friksi ini dengan strategi copywriting yang menjawab keraguan sebelum pertanyaan itu muncul di benak konsumen.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Matriks Friksi vs Solusi Strategis T.O.T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Poin Friksi Konsumen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Alasan Psikologis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Solusi Copywriting &amp; Sistem T.O.T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Keamanan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Takut pencurian data identitas/alamat.</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Penggunaan SSL/TLS, Payment Gateway (QRIS/E-Wallet), dan Trust Badges.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Kualitas Produk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Tidak bisa merasakan tekstur secara fisik.</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Narasi tekstur kasar (cacah manual) dan garansi "Sambal Ibu untuk Tretan".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Biaya Logistik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Tarif pengiriman tersembunyi/tidak jelas.</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Integrasi API Cek Ongkir otomatis dari Pamekasan secara real-time.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Kepercayaan 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Minimnya social proof di web mandiri.</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Testimoni otomatis dari WA/Marketplace dan video Behind the Scene (BTS).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Higienitas Dapur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Ragu akan standar kebersihan rumahan.</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Visualisasi sains pangan (sterilisasi uap &amp; hot filling).</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Dampak dari keraguan konsumen bisa menyebabkan kehilangan pendapatan yang signifikan, menurunkan performa digital marketing, dan melemahkan proses retensi pelanggan.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Oleh karena itu, website T.O.T dirancang untuk menghadirkan pengalaman yang terasa aman, kredibel, dan profesional sejak detik pertama kunjungan.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Social Proof Design: Memvisualisasikan Integritas dan Kualitas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Pada tahun 2026, social proof bukan lagi sekadar kutipan teks di halaman testimoni. Konsumen menuntut bukti visual yang valid dan transparan.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Strategi social proof T.O.T diintegrasikan langsung ke dalam desain antarmuka (UI) untuk membangun otoritas intelektual dan kepercayaan emosional.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Pertama, penggunaan hasil uji laboratorium secara visual sangat krusial. Alih-alih hanya mencantumkan teks, T.O.T menggunakan representasi grafis seperti diagram bullet untuk menunjukkan tingkat nutrisi dan keamanan pangan.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Hal ini membantu konsumen awam memahami posisi produk T.O.T dibandingkan dengan standar keamanan pangan nasional atau produk pesaing tanpa harus melakukan perhitungan matematika yang rumit.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Kedua, elemen User-Generated Content (UGC) memegang peranan vital. Konten unboxing dari pelanggan yang menunjukkan integritas kemasan (anti-bocor) dan kepuasan rasa memiliki tingkat konversi 2-3 kali lebih baik daripada konten iklan yang dipoles secara berlebihan.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T.O.T secara otomatis mengkurasi ulasan yang masuk melalui WhatsApp dan menampilkannya dengan foto asli untuk mengurangi skeptisisme terhadap ulasan palsu.</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 Visualisasi Bukti Kualitas (Social Proof)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Jenis Bukti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Elemen Visual &amp; Narasi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Dampak Psikologis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Higienitas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Video 15 detik sterilisasi botol uap panas.</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Menghapus keraguan atas standar kebersihan industri rumah tangga.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Ketahanan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Grafik perbandingan </w:t>
            </w:r>
            <w:r w:rsidDel="00000000" w:rsidR="00000000" w:rsidRPr="00000000">
              <w:rPr>
                <w:rFonts w:ascii="Arial" w:cs="Arial" w:eastAsia="Arial" w:hAnsi="Arial"/>
                <w:color w:val="1f1f1f"/>
                <w:shd w:fill="auto" w:val="clear"/>
              </w:rPr>
              <w:drawing>
                <wp:inline distB="19050" distT="19050" distL="19050" distR="19050">
                  <wp:extent cx="202555" cy="231491"/>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2555" cy="23149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(Water Activity) di bawah 0.85.</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Validasi ilmiah atas klaim 6 bulan tanpa pengawet.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Keamanan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Foto "Induction Sealing" dengan aluminium foil rapat.</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Menjamin produk bebas bocor dan kontaminasi luar.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Autentisitas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Peta interaktif dari Pamekasan ke Ambunten (Sourcing Story).</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Memperkuat nilai eksotisme dan transparansi bahan baku.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Rating bintang 4.8/5 dengan jumlah ulasan kumulatif (&gt;1000).</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Memicu "Wisdom of the Crowds" secara instan.</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Keberhasilan desain social proof ini terletak pada kemampuannya menjawab keraguan di "momen yang tepat" (just-in-time reassurance), yakni tepat sebelum tombol check-out diklik.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Visualisasi yang jujur, unpolished, dan berbasis data sains pangan menciptakan fondasi kepercayaan yang kokoh bagi segmen Conscious Professional yang sangat peduli pada detail.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WA-to-Sales Funnel: Otomasi dengan Suara Khas Yuli Astutik</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Layanan pelanggan bagi merek artisan FnB di Indonesia harus menyeimbangkan antara kecepatan respon mesin dan kehangatan interaksi manusia.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Penggunaan WhatsApp Business API menjadi jantung dari strategi ini, di mana otomasi digunakan untuk menangani 80% pertanyaan repetitif, sehingga Ibu Yuli hanya perlu turun tangan untuk kasus-kasus yang memerlukan sentuhan personal tingkat tinggi.</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Berdasarkan panduan humanisasi identitas suara Yuli Astutik, setiap interaksi harus menggunakan sapaan "TRETAN" untuk memperkuat ikatan persaudaraan khas Madura.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Suara Yuli ditandai dengan gaya bicara keibuan, berbasis data namun tetap santai seperti obrolan di warung kopi.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Aturan tata bahasa yang diterapkan adalah penggunaan bahasa Madura murni atau tidak sama sekali, serta penggunaan istilah bahasa Inggris yang sudah familiar di telinga konsumen modern seperti "insight" atau "feedback" tanpa terdengar kaku.</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Alur Funnel Penjualan Otomatis via WhatsApp API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Alur ini dirancang untuk memastikan tidak ada peluang konversi yang terlewatkan akibat kesibukan domestik pendiri.</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Greeting &amp; Awareness</w:t>
      </w:r>
      <w:r w:rsidDel="00000000" w:rsidR="00000000" w:rsidRPr="00000000">
        <w:rPr>
          <w:rFonts w:ascii="Arial" w:cs="Arial" w:eastAsia="Arial" w:hAnsi="Arial"/>
          <w:color w:val="1f1f1f"/>
          <w:rtl w:val="0"/>
        </w:rPr>
        <w:t xml:space="preserve">: Calon pembeli yang datang dari website atau iklan disambut otomatis dengan identitas suara Yuli."Halo TRETAN! Makasih sudah mampir. Aku lagi di dapur nih, tapi bot asistenku bisa bantu TRETAN pilih sambal favorit sekarang. Mau liat menu apa hari ini? 😊"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Education &amp; Trust</w:t>
      </w:r>
      <w:r w:rsidDel="00000000" w:rsidR="00000000" w:rsidRPr="00000000">
        <w:rPr>
          <w:rFonts w:ascii="Arial" w:cs="Arial" w:eastAsia="Arial" w:hAnsi="Arial"/>
          <w:color w:val="1f1f1f"/>
          <w:rtl w:val="0"/>
        </w:rPr>
        <w:t xml:space="preserve">: Jika konsumen bertanya soal daya tahan, sistem otomatis mengirimkan penjelasan "Maternal Guarantee"."Kenapa Sambal T.O.T bisa tahan 6 bulan tanpa pengawet kimia? Karena kami menggunakan teknik sterilisasi botol 30 menit dan pengemasan kedap udara. Sama seperti Ibu memasak untuk keluarga sendiri, kesehatan TRETAN adalah prioritas kami."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Qualification &amp; Closing</w:t>
      </w:r>
      <w:r w:rsidDel="00000000" w:rsidR="00000000" w:rsidRPr="00000000">
        <w:rPr>
          <w:rFonts w:ascii="Arial" w:cs="Arial" w:eastAsia="Arial" w:hAnsi="Arial"/>
          <w:color w:val="1f1f1f"/>
          <w:rtl w:val="0"/>
        </w:rPr>
        <w:t xml:space="preserve">: Bot menanyakan preferensi rasa dan lokasi untuk menghitung ongkir, lalu memberikan link pembayaran instan yang mendukung QRIS dan e-wallet.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Recovery (Abandoned Cart)</w:t>
      </w:r>
      <w:r w:rsidDel="00000000" w:rsidR="00000000" w:rsidRPr="00000000">
        <w:rPr>
          <w:rFonts w:ascii="Arial" w:cs="Arial" w:eastAsia="Arial" w:hAnsi="Arial"/>
          <w:color w:val="1f1f1f"/>
          <w:rtl w:val="0"/>
        </w:rPr>
        <w:t xml:space="preserve">: Jika pesanan belum selesai, sistem mengirimkan pengingat dalam 24 jam dengan tingkat open rate 80-95%.</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"TRETAN, sambalnya masih nunggu di dapur nih. Stok hari ini tinggal dikit loh, mau aku amankan sekarang? 🔥" </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Retention &amp; Feedback</w:t>
      </w:r>
      <w:r w:rsidDel="00000000" w:rsidR="00000000" w:rsidRPr="00000000">
        <w:rPr>
          <w:rFonts w:ascii="Arial" w:cs="Arial" w:eastAsia="Arial" w:hAnsi="Arial"/>
          <w:color w:val="1f1f1f"/>
          <w:rtl w:val="0"/>
        </w:rPr>
        <w:t xml:space="preserve">: Tiga hari setelah barang diterima, bot menanyakan rasa sambal dan meminta ulasan untuk website.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Strategi ini tidak hanya meningkatkan konversi tetapi juga menurunkan biaya akuisisi pelanggan (CPA) secara signifikan menjadi sekitar Rp 42.000, dibandingkan dengan penggunaan iklan berbayar tradisional yang mencapai Rp 310.000.</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SEO Storytelling: Dominasi Trafik Organik Berkualitas 2026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Pada tahun 2026, strategi SEO tradisional telah bergeser menuju Generative Engine Optimization (GEO).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T.O.T mengadopsi strategi "Low-Maintenance" dengan menciptakan pilar otoritas yang dirancang agar konten website dikutip sebagai sumber utama oleh mesin kecerdasan buatan seperti Google Gemini atau ChatGPT.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Data menunjukkan bahwa 65% pencarian di Indonesia berakhir tanpa klik karena jawaban sudah diberikan langsung oleh AI (zero-click search).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Strategi SEO Storytelling T.O.T fokus pada narasi yang menjawab masalah spesifik (problem-solving) dari target persona: Ibu sibuk dan Perantau.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Lima kata kunci strategis dipilih untuk menjaring trafik dengan niat beli tinggi (high-intent) selain kata "sambal".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Kata Kunci Strategis Selain "Sambal" untuk Target Persona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Kata Kunci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Persona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Intent &amp; Fungsi Strategis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"Lauk siap saji tahan lama tanpa pengawet" </w:t>
            </w:r>
            <w:r w:rsidDel="00000000" w:rsidR="00000000" w:rsidRPr="00000000">
              <w:rPr>
                <w:rFonts w:ascii="Arial" w:cs="Arial" w:eastAsia="Arial" w:hAnsi="Arial"/>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Ibu Sibuk &amp; Anak Kos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Mengakuisisi pencari solusi makan praktis yang sehat.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"Makanan Indonesia yang dirindukan perantau" </w:t>
            </w: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Diaspora &amp; Perantau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Membangun nostalgia dan rujukan langsung ke T.O.T.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"Ide menu masakan buka puasa simpel 2026" </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Ibu Rumah Tangga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Trafik musiman dengan konversi tinggi pada lauk instan.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"Cara menyimpan sambal botolan agar awet alami"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Conscious Professional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Membangun otoritas intelektual dan kepercayaan teknis.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"Oleh-oleh premium khas Pamekasan Madura online"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Wisatawan &amp; Explorer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Menangkap pasar gift/hadiah dari daerah asal bahan baku.</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Agar konten T.O.T dominan dalam sistem AI, website harus menggunakan bahasa yang percakapan (conversational), menyertakan data riset asli mengenai kandungan gizi Terasi Ambunten (seperti kadar kalsium 3.812 mg), dan mengoptimalkan file llms.txt untuk memudahkan perayapan oleh model bahasa besar (LLM).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Strategi ini memastikan bahwa ketika seorang pengguna bertanya pada AI, "Apa lauk praktis yang aman untuk anak?", T.O.T akan muncul sebagai rekomendasi utama.</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Jadwal Konten Behind the Scenes (BTS): Otoritas Maternal dalam Realitas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Strategi konten T.O.T tidak berfokus pada estetika yang terlalu sempurna (over-polished), melainkan pada kejujuran keseharian seorang ibu yang berbisnis.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Di tahun 2026, muncul gerakan "Anti-Slop" di mana konsumen lebih menghargai ketidaksempurnaan manusiawi, detail tulisan tangan, dan kejujuran proses dibandingkan konten buatan AI yang generik.</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Konten "Behind the Scenes" (BTS) dirancang untuk menunjukkan bahwa standar kebersihan di dapur T.O.T setara dengan standar seorang ibu yang memasak untuk anak-anaknya sendiri.</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Produksi konten dilakukan dengan metode batching setiap akhir pekan untuk efisiensi waktu Ibu Yuli.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Setiap video harus memiliki "Hook" dalam 3 detik pertama karena perhatian audiens di tahun 2026 hanya berkisar 8 detik.</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Kalender Konten 30 Hari: Integrasi Web, TikTok, dan Instagram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Minggu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Tema Utama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Fokus Konten Website (Blog/SEO)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Ide Konten TikTok/Instagram (Reels/Stories)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Integritas Bahan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"Rahasia Umami: Mengapa Terasi Ambunten Berbeda dari Terasi Biasa".</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TikTok: Proses pemisahan udang rebon murni dari campuran ikan (visual tekstur mentah).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Higienitas &amp; Sains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"Mengenal Hot Filling: Cara Kami Mengawetkan Sambal Tanpa Kimia".</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IG Reels: Timelaps sterilisasi botol 30 menit &amp; kepulan uap panas saat pengisian.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Mompreneur 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"Diary Ibu Yuli: Menyeimbangkan 3 Balita dan 500 Botol Sambal".</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TikTok: Ibu Yuli menggendong anak sambil melakukan QC timbangan digital (gramasi mutlak).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Social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"Kumpulan Cerita TRETAN: Bagaimana T.O.T Mengobati Rindu Kampung."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IG Stories: Kompilasi video unboxing pelanggan yang menunjukkan paket aman tanpa rembesan minyak.</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Detail konten yang menunjukkan Ibu Yuli memasak sambil mengurus anak harus menonjolkan pemisahan area yang jelas antara tempat bermain dan area produksi steril.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Hal ini membuktikan profesionalisme di tengah keterbatasan ruang.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Kejujuran narasi—termasuk saat anak menangis atau terjadi kekacauan kecil—justru meningkatkan kepercayaan karena menunjukkan bahwa brand ini dikelola oleh manusia nyata yang peduli pada kualitas, bukan sekadar entitas bisnis dingin.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Sains Pangan: Mekanisme Ketahanan 6 Bulan Tanpa Pengawet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Keunggulan kompetitif T.O.T terletak pada kemampuannya mencapai masa simpan yang panjang pada suhu ruang tanpa menggunakan Bahan Tambahan Pangan (BTP) pengawet seperti natrium benzoat.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Tantangan utama sambal artisan adalah mencapai stabilitas biologis tanpa mengorbankan profil rasa alami.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T.O.T mengadopsi pendekatan teknologi pangan multidimensi yang melibatkan pengendalian aktivitas air (</w:t>
      </w:r>
      <w:r w:rsidDel="00000000" w:rsidR="00000000" w:rsidRPr="00000000">
        <w:rPr>
          <w:rFonts w:ascii="Arial" w:cs="Arial" w:eastAsia="Arial" w:hAnsi="Arial"/>
          <w:color w:val="1f1f1f"/>
        </w:rPr>
        <w:drawing>
          <wp:inline distB="19050" distT="19050" distL="19050" distR="19050">
            <wp:extent cx="202555" cy="231491"/>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2555" cy="231491"/>
                    </a:xfrm>
                    <a:prstGeom prst="rect"/>
                    <a:ln/>
                  </pic:spPr>
                </pic:pic>
              </a:graphicData>
            </a:graphic>
          </wp:inline>
        </w:drawing>
      </w:r>
      <w:r w:rsidDel="00000000" w:rsidR="00000000" w:rsidRPr="00000000">
        <w:rPr>
          <w:rFonts w:ascii="Arial" w:cs="Arial" w:eastAsia="Arial" w:hAnsi="Arial"/>
          <w:color w:val="1f1f1f"/>
          <w:rtl w:val="0"/>
        </w:rPr>
        <w:t xml:space="preserve">), optimalisasi pH, dan sterilisasi termal terkontrol.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Aktivitas air (</w:t>
      </w:r>
      <w:r w:rsidDel="00000000" w:rsidR="00000000" w:rsidRPr="00000000">
        <w:rPr>
          <w:rFonts w:ascii="Arial" w:cs="Arial" w:eastAsia="Arial" w:hAnsi="Arial"/>
          <w:color w:val="1f1f1f"/>
        </w:rPr>
        <w:drawing>
          <wp:inline distB="19050" distT="19050" distL="19050" distR="19050">
            <wp:extent cx="202555" cy="231491"/>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2555" cy="231491"/>
                    </a:xfrm>
                    <a:prstGeom prst="rect"/>
                    <a:ln/>
                  </pic:spPr>
                </pic:pic>
              </a:graphicData>
            </a:graphic>
          </wp:inline>
        </w:drawing>
      </w:r>
      <w:r w:rsidDel="00000000" w:rsidR="00000000" w:rsidRPr="00000000">
        <w:rPr>
          <w:rFonts w:ascii="Arial" w:cs="Arial" w:eastAsia="Arial" w:hAnsi="Arial"/>
          <w:color w:val="1f1f1f"/>
          <w:rtl w:val="0"/>
        </w:rPr>
        <w:t xml:space="preserve">) adalah ukuran ketersediaan air bebas dalam produk yang dapat digunakan oleh mikroorganisme untuk pertumbuhan.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T.O.T menurunkan nilai </w:t>
      </w:r>
      <w:r w:rsidDel="00000000" w:rsidR="00000000" w:rsidRPr="00000000">
        <w:rPr>
          <w:rFonts w:ascii="Arial" w:cs="Arial" w:eastAsia="Arial" w:hAnsi="Arial"/>
          <w:color w:val="1f1f1f"/>
        </w:rPr>
        <w:drawing>
          <wp:inline distB="19050" distT="19050" distL="19050" distR="19050">
            <wp:extent cx="202555" cy="231491"/>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2555" cy="231491"/>
                    </a:xfrm>
                    <a:prstGeom prst="rect"/>
                    <a:ln/>
                  </pic:spPr>
                </pic:pic>
              </a:graphicData>
            </a:graphic>
          </wp:inline>
        </w:drawing>
      </w:r>
      <w:r w:rsidDel="00000000" w:rsidR="00000000" w:rsidRPr="00000000">
        <w:rPr>
          <w:rFonts w:ascii="Arial" w:cs="Arial" w:eastAsia="Arial" w:hAnsi="Arial"/>
          <w:color w:val="1f1f1f"/>
          <w:rtl w:val="0"/>
        </w:rPr>
        <w:t xml:space="preserve"> hingga di bawah ambang batas 0.85 melalui proses penggorengan awal yang intensif pada suhu tinggi untuk menguapkan kandungan air dalam cabai dan bawang secara drastis.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Berdasarkan standar sains pangan, produk dengan </w:t>
      </w:r>
      <w:r w:rsidDel="00000000" w:rsidR="00000000" w:rsidRPr="00000000">
        <w:rPr>
          <w:rFonts w:ascii="Arial" w:cs="Arial" w:eastAsia="Arial" w:hAnsi="Arial"/>
          <w:color w:val="1f1f1f"/>
        </w:rPr>
        <w:drawing>
          <wp:inline distB="19050" distT="19050" distL="19050" distR="19050">
            <wp:extent cx="776436" cy="22725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76436" cy="227250"/>
                    </a:xfrm>
                    <a:prstGeom prst="rect"/>
                    <a:ln/>
                  </pic:spPr>
                </pic:pic>
              </a:graphicData>
            </a:graphic>
          </wp:inline>
        </w:drawing>
      </w:r>
      <w:r w:rsidDel="00000000" w:rsidR="00000000" w:rsidRPr="00000000">
        <w:rPr>
          <w:rFonts w:ascii="Arial" w:cs="Arial" w:eastAsia="Arial" w:hAnsi="Arial"/>
          <w:color w:val="1f1f1f"/>
          <w:rtl w:val="0"/>
        </w:rPr>
        <w:t xml:space="preserve"> dianggap stabil pada suhu ruang terhadap sebagian besar bakteri patogen.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Pengendalian pH dan Keamanan Mikrobiologis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Tingkat keasaman atau pH merupakan variabel kritis dalam mencegah pertumbuhan </w:t>
      </w:r>
      <w:r w:rsidDel="00000000" w:rsidR="00000000" w:rsidRPr="00000000">
        <w:rPr>
          <w:rFonts w:ascii="Arial" w:cs="Arial" w:eastAsia="Arial" w:hAnsi="Arial"/>
          <w:i w:val="1"/>
          <w:iCs w:val="1"/>
          <w:color w:val="1f1f1f"/>
          <w:rtl w:val="0"/>
        </w:rPr>
        <w:t xml:space="preserve">Clostridium botulinum</w:t>
      </w:r>
      <w:r w:rsidDel="00000000" w:rsidR="00000000" w:rsidRPr="00000000">
        <w:rPr>
          <w:rFonts w:ascii="Arial" w:cs="Arial" w:eastAsia="Arial" w:hAnsi="Arial"/>
          <w:color w:val="1f1f1f"/>
          <w:rtl w:val="0"/>
        </w:rPr>
        <w:t xml:space="preserve">, bakteri berbahaya yang dapat berkembang dalam makanan kemasan berasam rendah.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Dengan menambahkan bahan asidulan alami seperti jeruk nipis atau asam jawa, T.O.T menekan pH produk hingga di bawah 4.6.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Secara matematis, stabilitas ini dapat dipahami melalui hubungan konsentrasi ion hidrogen: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7583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47583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Pencapaian pH di bawah 4.6 mengkategorikan produk sebagai "pangan asam" yang memiliki risiko keamanan pangan jauh lebih rendah.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Proses pemasakan yang lama juga memicu reaksi Maillard dan karamelisasi gula alami, yang tidak hanya memperdalam profil rasa tetapi juga menghasilkan senyawa antioksidan alami yang membantu menjaga kestabilan produk.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Teknik Hot Filling dan Sterilisasi Botol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Pencapaian masa simpan 6 bulan didukung oleh integrasi teknik pengolahan panas yang ketat.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Prosedur melibatkan sterilisasi botol kaca dalam air mendidih (</w:t>
      </w:r>
      <w:r w:rsidDel="00000000" w:rsidR="00000000" w:rsidRPr="00000000">
        <w:rPr>
          <w:rFonts w:ascii="Arial" w:cs="Arial" w:eastAsia="Arial" w:hAnsi="Arial"/>
          <w:color w:val="1f1f1f"/>
        </w:rPr>
        <w:drawing>
          <wp:inline distB="19050" distT="19050" distL="19050" distR="19050">
            <wp:extent cx="483691" cy="21813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3691" cy="218135"/>
                    </a:xfrm>
                    <a:prstGeom prst="rect"/>
                    <a:ln/>
                  </pic:spPr>
                </pic:pic>
              </a:graphicData>
            </a:graphic>
          </wp:inline>
        </w:drawing>
      </w:r>
      <w:r w:rsidDel="00000000" w:rsidR="00000000" w:rsidRPr="00000000">
        <w:rPr>
          <w:rFonts w:ascii="Arial" w:cs="Arial" w:eastAsia="Arial" w:hAnsi="Arial"/>
          <w:color w:val="1f1f1f"/>
          <w:rtl w:val="0"/>
        </w:rPr>
        <w:t xml:space="preserve">) selama 30 menit sebelum pengisian.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Produk kemudian dimasukkan menggunakan teknik hot filling pada suhu kritis antara </w:t>
      </w:r>
      <w:r w:rsidDel="00000000" w:rsidR="00000000" w:rsidRPr="00000000">
        <w:rPr>
          <w:rFonts w:ascii="Arial" w:cs="Arial" w:eastAsia="Arial" w:hAnsi="Arial"/>
          <w:color w:val="1f1f1f"/>
        </w:rPr>
        <w:drawing>
          <wp:inline distB="19050" distT="19050" distL="19050" distR="19050">
            <wp:extent cx="391418" cy="219576"/>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1418" cy="219576"/>
                    </a:xfrm>
                    <a:prstGeom prst="rect"/>
                    <a:ln/>
                  </pic:spPr>
                </pic:pic>
              </a:graphicData>
            </a:graphic>
          </wp:inline>
        </w:drawing>
      </w:r>
      <w:r w:rsidDel="00000000" w:rsidR="00000000" w:rsidRPr="00000000">
        <w:rPr>
          <w:rFonts w:ascii="Arial" w:cs="Arial" w:eastAsia="Arial" w:hAnsi="Arial"/>
          <w:color w:val="1f1f1f"/>
          <w:rtl w:val="0"/>
        </w:rPr>
        <w:t xml:space="preserve"> hingga </w:t>
      </w:r>
      <w:r w:rsidDel="00000000" w:rsidR="00000000" w:rsidRPr="00000000">
        <w:rPr>
          <w:rFonts w:ascii="Arial" w:cs="Arial" w:eastAsia="Arial" w:hAnsi="Arial"/>
          <w:color w:val="1f1f1f"/>
        </w:rPr>
        <w:drawing>
          <wp:inline distB="19050" distT="19050" distL="19050" distR="19050">
            <wp:extent cx="391418" cy="219576"/>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1418" cy="21957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Mekanisme vakum alami tercipta saat suhu sambal di dalam botol menurun; udara di ruang kosong (headspace) akan menyusut, menarik tutup botol ke bawah secara kencang.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Penggunaan mesin induksi segera setelah pengisian memberikan lapisan perlindungan tambahan yang menjamin kondisi kedap udara absolut.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Analisis Harga Pokok Penjualan (HPP) dan Skalabilitas Finansial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Sebagai bisnis yang menuju semi-industri, T.O.T memantau pergerakan harga komoditas secara real-time untuk menyesuaikan strategi margin.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Margin laba kotor ditetapkan di atas 50% untuk memberikan ruang bagi biaya pemasaran digital (CAC) dan biaya platform.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Simulasi HPP per Botol (Data Mei 2026)</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HPP dihitung dengan mempertimbangkan faktor penyusutan berat (cooking loss) sekitar 25-35% akibat penguapan kadar air selama proses karamelisasi.</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Komponen Biaya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Nilai per Botol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Analisis Implikasi Strategis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Bahan Baku Utama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Rp 14.191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Terpengaruh volatilitas cabai; mitigasi dengan kontrak petani lokal Pamekasan.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Kemasan &amp; Segel Induksi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Rp 3.300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Investasi pada citra premium dan keamanan distribusi nasional.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Tenaga Kerja Langsung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Rp 2.000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Alokasi untuk delegasi tugas teknis agar Founder tetap strategis.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Operasional (Gas/Listrik)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Rp 1.800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Termasuk biaya sterilisasi panas dan pembersihan dapur standar food-grade.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Total HPP per Botol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Rp 21.291</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Dasar penentuan harga jual minimal Rp 45.000.</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Dengan harga jual Rp 45.000, laba kotor per botol mencapai Rp 23.709 atau sekitar 52,7%.</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Margin ini sangat ideal untuk bisnis D2C yang ingin bertumbuh secara organik melalui SEO tanpa harus terus-menerus membakar uang di iklan berbayar.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Keuntungan ini juga memberikan fleksibilitas finansial untuk melakukan eksperimen pemasaran seperti program "Gratis Ongkir" lintas pulau atau kolaborasi dengan micro-influencer kuliner.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Roadmap Strategis: Langkah 90 Hari Menuju Dominasi Pasar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Keberhasilan Sambal T.O.T di tahun 2026 tidak akan ditentukan oleh seberapa sering Ibu Yuli melakukan posting di media sosial, melainkan oleh seberapa kuat narasi website dan sistem otomatisasi yang dibangun.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Website harus menjadi pusat dari segala aktivitas digital, tempat di mana sains pangan bertemu dengan cerita keibuan.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Tahapan Implementasi PRD Website v1.0</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Bulan 1: Standardisasi &amp; Legalitas</w:t>
      </w:r>
      <w:r w:rsidDel="00000000" w:rsidR="00000000" w:rsidRPr="00000000">
        <w:rPr>
          <w:rFonts w:ascii="Arial" w:cs="Arial" w:eastAsia="Arial" w:hAnsi="Arial"/>
          <w:color w:val="1f1f1f"/>
          <w:rtl w:val="0"/>
        </w:rPr>
        <w:t xml:space="preserve">. Menyelesaikan formulasi resep digital dalam gramasi mutlak untuk menjamin konsistensi rasa antar batch.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Mendaftarkan sertifikasi Halal Self-Declare dan P-IRT sebagai syarat edar pangan olahan risiko rendah.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Bulan 2: Pembangunan Ekosistem Digital</w:t>
      </w:r>
      <w:r w:rsidDel="00000000" w:rsidR="00000000" w:rsidRPr="00000000">
        <w:rPr>
          <w:rFonts w:ascii="Arial" w:cs="Arial" w:eastAsia="Arial" w:hAnsi="Arial"/>
          <w:color w:val="1f1f1f"/>
          <w:rtl w:val="0"/>
        </w:rPr>
        <w:t xml:space="preserve">. Meluncurkan MVP Website dengan fokus pada narasi Maternal-Led Brand dan optimasi SEO long-tail.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Mengintegrasikan WhatsApp Business API untuk otomasi pesanan dan pemulihan keranjang belanja (abandoned cart).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Bulan 3: Peluncuran Strategi Konten BTS</w:t>
      </w:r>
      <w:r w:rsidDel="00000000" w:rsidR="00000000" w:rsidRPr="00000000">
        <w:rPr>
          <w:rFonts w:ascii="Arial" w:cs="Arial" w:eastAsia="Arial" w:hAnsi="Arial"/>
          <w:color w:val="1f1f1f"/>
          <w:rtl w:val="0"/>
        </w:rPr>
        <w:t xml:space="preserve">. Memulai jadwal konten batching yang fokus pada transparansi dapur dan keseharian Ibu Yuli.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Mengaktifkan fitur ulasan otomatis untuk membangun social proof yang divalidasi oleh pembeli awal.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Melalui penggabungan antara kearifan lokal (Terasi Ambunten), integritas personal (Maternal-Led Brand), dan kecanggihan teknologi (GEO &amp; WhatsApp API), Sambal T.O.T diproyeksikan akan menjadi pemimpin pasar dalam kategori sambal artisan D2C di Indonesia.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Strategi ini memungkinkan Ibu Yuli untuk tetap produktif sebagai mompreneur tanpa harus mengorbankan kesejahteraan keluarganya, membuktikan bahwa bisnis artisan dapat diskalakan secara nasional dengan dukungan teknologi yang tepat.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Karya yang dikutip</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Strategi Konten &amp; SEO Sambal Artisan.docx</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Kenapa Konsumen Ragu Belanja di Website Mandiri dan Bagaimana Seller Mengatasinya, diakses Mei 12, 2026, </w:t>
      </w:r>
      <w:hyperlink r:id="rId12">
        <w:r w:rsidDel="00000000" w:rsidR="00000000" w:rsidRPr="00000000">
          <w:rPr>
            <w:rFonts w:ascii="Arial" w:cs="Arial" w:eastAsia="Arial" w:hAnsi="Arial"/>
            <w:color w:val="0000ee"/>
            <w:sz w:val="24"/>
            <w:szCs w:val="24"/>
            <w:u w:val="single"/>
            <w:rtl w:val="0"/>
          </w:rPr>
          <w:t xml:space="preserve">https://berdu.id/blog/kenapa-konsumen-ragu-belanja-di-website-mandiri-dan-bagaimana-seller-mengatasinya</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 Things We're Doing Differently In 2026 - KW Marketing UK, diakses Mei 12, 2026, </w:t>
      </w:r>
      <w:hyperlink r:id="rId13">
        <w:r w:rsidDel="00000000" w:rsidR="00000000" w:rsidRPr="00000000">
          <w:rPr>
            <w:rFonts w:ascii="Arial" w:cs="Arial" w:eastAsia="Arial" w:hAnsi="Arial"/>
            <w:color w:val="0000ee"/>
            <w:sz w:val="24"/>
            <w:szCs w:val="24"/>
            <w:u w:val="single"/>
            <w:rtl w:val="0"/>
          </w:rPr>
          <w:t xml:space="preserve">https://kwmarketinguk.co.uk/journal/food-marketing-strategy-2026/</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Social Proof Ad Examples That Actually Convert in 2026 - Cropink, diakses Mei 12, 2026, </w:t>
      </w:r>
      <w:hyperlink r:id="rId14">
        <w:r w:rsidDel="00000000" w:rsidR="00000000" w:rsidRPr="00000000">
          <w:rPr>
            <w:rFonts w:ascii="Arial" w:cs="Arial" w:eastAsia="Arial" w:hAnsi="Arial"/>
            <w:color w:val="0000ee"/>
            <w:sz w:val="24"/>
            <w:szCs w:val="24"/>
            <w:u w:val="single"/>
            <w:rtl w:val="0"/>
          </w:rPr>
          <w:t xml:space="preserve">https://cropink.com/social-proof-ad-examples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Visual Design Cues Impacting Food Choice: A Review and Future Research Agenda - PMC, diakses Mei 12, 2026, </w:t>
      </w:r>
      <w:hyperlink r:id="rId15">
        <w:r w:rsidDel="00000000" w:rsidR="00000000" w:rsidRPr="00000000">
          <w:rPr>
            <w:rFonts w:ascii="Arial" w:cs="Arial" w:eastAsia="Arial" w:hAnsi="Arial"/>
            <w:color w:val="0000ee"/>
            <w:sz w:val="24"/>
            <w:szCs w:val="24"/>
            <w:u w:val="single"/>
            <w:rtl w:val="0"/>
          </w:rPr>
          <w:t xml:space="preserve">https://pmc.ncbi.nlm.nih.gov/articles/PMC7589873/</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Eating with a Conscience: Toward a Visual and Contextual Nutrition Facts Label, diakses Mei 12, 2026, </w:t>
      </w:r>
      <w:hyperlink r:id="rId16">
        <w:r w:rsidDel="00000000" w:rsidR="00000000" w:rsidRPr="00000000">
          <w:rPr>
            <w:rFonts w:ascii="Arial" w:cs="Arial" w:eastAsia="Arial" w:hAnsi="Arial"/>
            <w:color w:val="0000ee"/>
            <w:sz w:val="24"/>
            <w:szCs w:val="24"/>
            <w:u w:val="single"/>
            <w:rtl w:val="0"/>
          </w:rPr>
          <w:t xml:space="preserve">https://www3.cs.stonybrook.edu/~mueller/research/pages/nutritionLabels/</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Eating with a Conscience: Toward a Visual and Contextual Nutrition Facts Label - Stony Brook University, diakses Mei 12, 2026, </w:t>
      </w:r>
      <w:hyperlink r:id="rId17">
        <w:r w:rsidDel="00000000" w:rsidR="00000000" w:rsidRPr="00000000">
          <w:rPr>
            <w:rFonts w:ascii="Arial" w:cs="Arial" w:eastAsia="Arial" w:hAnsi="Arial"/>
            <w:color w:val="0000ee"/>
            <w:sz w:val="24"/>
            <w:szCs w:val="24"/>
            <w:u w:val="single"/>
            <w:rtl w:val="0"/>
          </w:rPr>
          <w:t xml:space="preserve">https://www3.cs.stonybrook.edu/~mueller/papers/VisComm%202020.pdf</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FINs Visualization of the Nutrition Label - Brianna Wimer, diakses Mei 12, 2026, </w:t>
      </w:r>
      <w:hyperlink r:id="rId18">
        <w:r w:rsidDel="00000000" w:rsidR="00000000" w:rsidRPr="00000000">
          <w:rPr>
            <w:rFonts w:ascii="Arial" w:cs="Arial" w:eastAsia="Arial" w:hAnsi="Arial"/>
            <w:color w:val="0000ee"/>
            <w:sz w:val="24"/>
            <w:szCs w:val="24"/>
            <w:u w:val="single"/>
            <w:rtl w:val="0"/>
          </w:rPr>
          <w:t xml:space="preserve">https://blwimer.github.io/files/Research_Contributions.pdf</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Our top 6 predictions and trends in food marketing for 2026, diakses Mei 12, 2026, </w:t>
      </w:r>
      <w:hyperlink r:id="rId19">
        <w:r w:rsidDel="00000000" w:rsidR="00000000" w:rsidRPr="00000000">
          <w:rPr>
            <w:rFonts w:ascii="Arial" w:cs="Arial" w:eastAsia="Arial" w:hAnsi="Arial"/>
            <w:color w:val="0000ee"/>
            <w:sz w:val="24"/>
            <w:szCs w:val="24"/>
            <w:u w:val="single"/>
            <w:rtl w:val="0"/>
          </w:rPr>
          <w:t xml:space="preserve">https://eat-marketing.co.uk/blog/our-top-6-predictions-and-trends-in-food-marketing-for-2026/</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2026 Food Safety Trends from Recall Response to Prevention - SafetyChain Software, diakses Mei 12, 2026, </w:t>
      </w:r>
      <w:hyperlink r:id="rId20">
        <w:r w:rsidDel="00000000" w:rsidR="00000000" w:rsidRPr="00000000">
          <w:rPr>
            <w:rFonts w:ascii="Arial" w:cs="Arial" w:eastAsia="Arial" w:hAnsi="Arial"/>
            <w:color w:val="0000ee"/>
            <w:sz w:val="24"/>
            <w:szCs w:val="24"/>
            <w:u w:val="single"/>
            <w:rtl w:val="0"/>
          </w:rPr>
          <w:t xml:space="preserve">https://safetychain.com/blog/safetychain-reveals-2026-food-safety-predictions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WhatsApp sales: Funnels, CRM integration, and automation - Infobip, diakses Mei 12, 2026, </w:t>
      </w:r>
      <w:hyperlink r:id="rId21">
        <w:r w:rsidDel="00000000" w:rsidR="00000000" w:rsidRPr="00000000">
          <w:rPr>
            <w:rFonts w:ascii="Arial" w:cs="Arial" w:eastAsia="Arial" w:hAnsi="Arial"/>
            <w:color w:val="0000ee"/>
            <w:sz w:val="24"/>
            <w:szCs w:val="24"/>
            <w:u w:val="single"/>
            <w:rtl w:val="0"/>
          </w:rPr>
          <w:t xml:space="preserve">https://www.infobip.com/blog/whatsapp-sales</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Selling on WhatsApp: tips for success - Chatarmin, diakses Mei 12, 2026, </w:t>
      </w:r>
      <w:hyperlink r:id="rId22">
        <w:r w:rsidDel="00000000" w:rsidR="00000000" w:rsidRPr="00000000">
          <w:rPr>
            <w:rFonts w:ascii="Arial" w:cs="Arial" w:eastAsia="Arial" w:hAnsi="Arial"/>
            <w:color w:val="0000ee"/>
            <w:sz w:val="24"/>
            <w:szCs w:val="24"/>
            <w:u w:val="single"/>
            <w:rtl w:val="0"/>
          </w:rPr>
          <w:t xml:space="preserve">https://chatarmin.com/en/blog/selling-on-whatsapp</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WhatsApp Sales Closing Strategies | PDF - Scribd, diakses Mei 12, 2026, </w:t>
      </w:r>
      <w:hyperlink r:id="rId23">
        <w:r w:rsidDel="00000000" w:rsidR="00000000" w:rsidRPr="00000000">
          <w:rPr>
            <w:rFonts w:ascii="Arial" w:cs="Arial" w:eastAsia="Arial" w:hAnsi="Arial"/>
            <w:color w:val="0000ee"/>
            <w:sz w:val="24"/>
            <w:szCs w:val="24"/>
            <w:u w:val="single"/>
            <w:rtl w:val="0"/>
          </w:rPr>
          <w:t xml:space="preserve">https://www.scribd.com/document/917546752/WhatsApp-Closing-Scripts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Long-Tail Keywords: The Ultimate 2026 Guide - Yotpo, diakses Mei 12, 2026, </w:t>
      </w:r>
      <w:hyperlink r:id="rId24">
        <w:r w:rsidDel="00000000" w:rsidR="00000000" w:rsidRPr="00000000">
          <w:rPr>
            <w:rFonts w:ascii="Arial" w:cs="Arial" w:eastAsia="Arial" w:hAnsi="Arial"/>
            <w:color w:val="0000ee"/>
            <w:sz w:val="24"/>
            <w:szCs w:val="24"/>
            <w:u w:val="single"/>
            <w:rtl w:val="0"/>
          </w:rPr>
          <w:t xml:space="preserve">https://www.yotpo.com/blog/long-tail-keywords-guide/</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Jual Lauk Siap Saji Tahan Lama Murah &amp; Terbaik - Harga Terbaru Mei 2026 | Tokopedia, diakses Mei 12, 2026, </w:t>
      </w:r>
      <w:hyperlink r:id="rId25">
        <w:r w:rsidDel="00000000" w:rsidR="00000000" w:rsidRPr="00000000">
          <w:rPr>
            <w:rFonts w:ascii="Arial" w:cs="Arial" w:eastAsia="Arial" w:hAnsi="Arial"/>
            <w:color w:val="0000ee"/>
            <w:sz w:val="24"/>
            <w:szCs w:val="24"/>
            <w:u w:val="single"/>
            <w:rtl w:val="0"/>
          </w:rPr>
          <w:t xml:space="preserve">https://www.tokopedia.com/find/lauk-siap-saji-tahan-lama?utm_source=google&amp;utm_medium=organic&amp;utm_campaign=find</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Jual Makanan Siap Saji Tahan Lama Murah &amp; Terbaik - Harga Terbaru Mei 2026 | Tokopedia, diakses Mei 12, 2026, </w:t>
      </w:r>
      <w:hyperlink r:id="rId26">
        <w:r w:rsidDel="00000000" w:rsidR="00000000" w:rsidRPr="00000000">
          <w:rPr>
            <w:rFonts w:ascii="Arial" w:cs="Arial" w:eastAsia="Arial" w:hAnsi="Arial"/>
            <w:color w:val="0000ee"/>
            <w:sz w:val="24"/>
            <w:szCs w:val="24"/>
            <w:u w:val="single"/>
            <w:rtl w:val="0"/>
          </w:rPr>
          <w:t xml:space="preserve">https://www.tokopedia.com/find/makanan-siap-saji-tahan-lama?utm_source=google&amp;utm_medium=organic&amp;utm_campaign=find</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Makanan Indonesia yang Kerap Dirindukan Perantau di Luar Negeri - Hipwee, diakses Mei 12, 2026, </w:t>
      </w:r>
      <w:hyperlink r:id="rId27">
        <w:r w:rsidDel="00000000" w:rsidR="00000000" w:rsidRPr="00000000">
          <w:rPr>
            <w:rFonts w:ascii="Arial" w:cs="Arial" w:eastAsia="Arial" w:hAnsi="Arial"/>
            <w:color w:val="0000ee"/>
            <w:sz w:val="24"/>
            <w:szCs w:val="24"/>
            <w:u w:val="single"/>
            <w:rtl w:val="0"/>
          </w:rPr>
          <w:t xml:space="preserve">https://www.hipwee.com/travel/makanan-indonesia-yang-dirindukan-perantau-di-luar-negeri/</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Rindu Masakan Indonesia? Tips untuk Anak Rantau Obati Kerinduan dengan Cita Rasa Khas Nusantara, diakses Mei 12, 2026, </w:t>
      </w:r>
      <w:hyperlink r:id="rId28">
        <w:r w:rsidDel="00000000" w:rsidR="00000000" w:rsidRPr="00000000">
          <w:rPr>
            <w:rFonts w:ascii="Arial" w:cs="Arial" w:eastAsia="Arial" w:hAnsi="Arial"/>
            <w:color w:val="0000ee"/>
            <w:sz w:val="24"/>
            <w:szCs w:val="24"/>
            <w:u w:val="single"/>
            <w:rtl w:val="0"/>
          </w:rPr>
          <w:t xml:space="preserve">https://www.goodnewsfromindonesia.id/2024/12/06/7-resep-sederhana-ala-indonesia-solusi-hemat-anak-kos-di-seluruh-dunia</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Cari Ide Menu Masakan Sehari-hari yang Menarik untuk Besok! - Lemon8, diakses Mei 12, 2026, </w:t>
      </w:r>
      <w:hyperlink r:id="rId29">
        <w:r w:rsidDel="00000000" w:rsidR="00000000" w:rsidRPr="00000000">
          <w:rPr>
            <w:rFonts w:ascii="Arial" w:cs="Arial" w:eastAsia="Arial" w:hAnsi="Arial"/>
            <w:color w:val="0000ee"/>
            <w:sz w:val="24"/>
            <w:szCs w:val="24"/>
            <w:u w:val="single"/>
            <w:rtl w:val="0"/>
          </w:rPr>
          <w:t xml:space="preserve">https://www.lemon8-app.com/wiwinistimami/7343132559217623554?region=id</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Consumer Trends Rewriting the Brand Playbook in 2026 | Razorfish, diakses Mei 12, 2026, </w:t>
      </w:r>
      <w:hyperlink r:id="rId30">
        <w:r w:rsidDel="00000000" w:rsidR="00000000" w:rsidRPr="00000000">
          <w:rPr>
            <w:rFonts w:ascii="Arial" w:cs="Arial" w:eastAsia="Arial" w:hAnsi="Arial"/>
            <w:color w:val="0000ee"/>
            <w:sz w:val="24"/>
            <w:szCs w:val="24"/>
            <w:u w:val="single"/>
            <w:rtl w:val="0"/>
          </w:rPr>
          <w:t xml:space="preserve">https://www.razorfish.com/articles/perspectives/five-consumer-trends-rewriting-brand-playbook-2026/</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Food Marketing Strategies for 2026 - Hangar12, diakses Mei 12, 2026, </w:t>
      </w:r>
      <w:hyperlink r:id="rId31">
        <w:r w:rsidDel="00000000" w:rsidR="00000000" w:rsidRPr="00000000">
          <w:rPr>
            <w:rFonts w:ascii="Arial" w:cs="Arial" w:eastAsia="Arial" w:hAnsi="Arial"/>
            <w:color w:val="0000ee"/>
            <w:sz w:val="24"/>
            <w:szCs w:val="24"/>
            <w:u w:val="single"/>
            <w:rtl w:val="0"/>
          </w:rPr>
          <w:t xml:space="preserve">https://www.hangar-12.com/blog/food-marketing-strategies-for-2026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afetychain.com/blog/safetychain-reveals-2026-food-safety-predictions" TargetMode="External"/><Relationship Id="rId22" Type="http://schemas.openxmlformats.org/officeDocument/2006/relationships/hyperlink" Target="https://chatarmin.com/en/blog/selling-on-whatsapp" TargetMode="External"/><Relationship Id="rId21" Type="http://schemas.openxmlformats.org/officeDocument/2006/relationships/hyperlink" Target="https://www.infobip.com/blog/whatsapp-sales" TargetMode="External"/><Relationship Id="rId24" Type="http://schemas.openxmlformats.org/officeDocument/2006/relationships/hyperlink" Target="https://www.yotpo.com/blog/long-tail-keywords-guide/" TargetMode="External"/><Relationship Id="rId23" Type="http://schemas.openxmlformats.org/officeDocument/2006/relationships/hyperlink" Target="https://www.scribd.com/document/917546752/WhatsApp-Closing-Scrip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tokopedia.com/find/makanan-siap-saji-tahan-lama?utm_source=google&amp;utm_medium=organic&amp;utm_campaign=find" TargetMode="External"/><Relationship Id="rId25" Type="http://schemas.openxmlformats.org/officeDocument/2006/relationships/hyperlink" Target="https://www.tokopedia.com/find/lauk-siap-saji-tahan-lama?utm_source=google&amp;utm_medium=organic&amp;utm_campaign=find" TargetMode="External"/><Relationship Id="rId28" Type="http://schemas.openxmlformats.org/officeDocument/2006/relationships/hyperlink" Target="https://www.goodnewsfromindonesia.id/2024/12/06/7-resep-sederhana-ala-indonesia-solusi-hemat-anak-kos-di-seluruh-dunia" TargetMode="External"/><Relationship Id="rId27" Type="http://schemas.openxmlformats.org/officeDocument/2006/relationships/hyperlink" Target="https://www.hipwee.com/travel/makanan-indonesia-yang-dirindukan-perantau-di-luar-negeri/"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www.lemon8-app.com/wiwinistimami/7343132559217623554?region=id" TargetMode="External"/><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www.hangar-12.com/blog/food-marketing-strategies-for-2026" TargetMode="External"/><Relationship Id="rId30" Type="http://schemas.openxmlformats.org/officeDocument/2006/relationships/hyperlink" Target="https://www.razorfish.com/articles/perspectives/five-consumer-trends-rewriting-brand-playbook-2026/" TargetMode="Externa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kwmarketinguk.co.uk/journal/food-marketing-strategy-2026/" TargetMode="External"/><Relationship Id="rId12" Type="http://schemas.openxmlformats.org/officeDocument/2006/relationships/hyperlink" Target="https://berdu.id/blog/kenapa-konsumen-ragu-belanja-di-website-mandiri-dan-bagaimana-seller-mengatasinya" TargetMode="External"/><Relationship Id="rId15" Type="http://schemas.openxmlformats.org/officeDocument/2006/relationships/hyperlink" Target="https://pmc.ncbi.nlm.nih.gov/articles/PMC7589873/" TargetMode="External"/><Relationship Id="rId14" Type="http://schemas.openxmlformats.org/officeDocument/2006/relationships/hyperlink" Target="https://cropink.com/social-proof-ad-examples" TargetMode="External"/><Relationship Id="rId17" Type="http://schemas.openxmlformats.org/officeDocument/2006/relationships/hyperlink" Target="https://www3.cs.stonybrook.edu/~mueller/papers/VisComm%202020.pdf" TargetMode="External"/><Relationship Id="rId16" Type="http://schemas.openxmlformats.org/officeDocument/2006/relationships/hyperlink" Target="https://www3.cs.stonybrook.edu/~mueller/research/pages/nutritionLabels/" TargetMode="External"/><Relationship Id="rId19" Type="http://schemas.openxmlformats.org/officeDocument/2006/relationships/hyperlink" Target="https://eat-marketing.co.uk/blog/our-top-6-predictions-and-trends-in-food-marketing-for-2026/" TargetMode="External"/><Relationship Id="rId18" Type="http://schemas.openxmlformats.org/officeDocument/2006/relationships/hyperlink" Target="https://blwimer.github.io/files/Research_Contribu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