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rFonts w:ascii="Calibri" w:cs="Calibri" w:eastAsia="Calibri" w:hAnsi="Calibri"/>
          <w:b/>
          <w:bCs/>
          <w:color w:val="10152B"/>
          <w:sz w:val="46"/>
          <w:szCs w:val="46"/>
        </w:rPr>
        <w:t xml:space="preserve">Field Officer Handbook</w:t>
      </w:r>
    </w:p>
    <w:p>
      <w:pPr>
        <w:pBdr>
          <w:bottom w:val="single" w:color="B8811C" w:sz="16" w:space="8"/>
        </w:pBdr>
        <w:spacing w:after="200"/>
      </w:pPr>
      <w:r>
        <w:rPr>
          <w:rFonts w:ascii="Calibri" w:cs="Calibri" w:eastAsia="Calibri" w:hAnsi="Calibri"/>
          <w:color w:val="4C5466"/>
          <w:sz w:val="24"/>
          <w:szCs w:val="24"/>
        </w:rPr>
        <w:t xml:space="preserve">Retail outlet census · Six-day routine, interactions and fallbacks</w:t>
      </w:r>
    </w:p>
    <w:tbl>
      <w:tblPr>
        <w:tblW w:type="dxa" w:w="9360"/>
        <w:tblBorders>
          <w:top w:val="single" w:color="C7CEDA" w:sz="4"/>
          <w:left w:val="single" w:color="C7CEDA" w:sz="4"/>
          <w:bottom w:val="single" w:color="C7CEDA" w:sz="4"/>
          <w:right w:val="single" w:color="C7CEDA" w:sz="4"/>
          <w:insideH w:val="single" w:color="C7CEDA" w:sz="4"/>
          <w:insideV w:val="single" w:color="C7CEDA" w:sz="4"/>
        </w:tblBorders>
      </w:tblPr>
      <w:tblGrid>
        <w:gridCol w:w="2200"/>
        <w:gridCol w:w="7160"/>
      </w:tblGrid>
      <w:tr>
        <w:trPr>
          <w:tblHeader/>
        </w:trPr>
        <w:tc>
          <w:tcPr>
            <w:tcW w:type="dxa" w:w="2200"/>
            <w:shd w:fill="10152B" w:color="auto" w:val="clear"/>
            <w:tcMar>
              <w:top w:type="dxa" w:w="90"/>
              <w:left w:type="dxa" w:w="120"/>
              <w:bottom w:type="dxa" w:w="90"/>
              <w:right w:type="dxa" w:w="120"/>
            </w:tcMar>
          </w:tcPr>
          <w:p>
            <w:pPr>
              <w:spacing w:after="0" w:line="252"/>
            </w:pPr>
            <w:r>
              <w:rPr>
                <w:rFonts w:ascii="Calibri" w:cs="Calibri" w:eastAsia="Calibri" w:hAnsi="Calibri"/>
                <w:b/>
                <w:bCs/>
                <w:color w:val="FFFFFF"/>
                <w:sz w:val="18"/>
                <w:szCs w:val="18"/>
              </w:rPr>
              <w:t xml:space="preserve">Field</w:t>
            </w:r>
          </w:p>
        </w:tc>
        <w:tc>
          <w:tcPr>
            <w:tcW w:type="dxa" w:w="7160"/>
            <w:shd w:fill="10152B" w:color="auto" w:val="clear"/>
            <w:tcMar>
              <w:top w:type="dxa" w:w="90"/>
              <w:left w:type="dxa" w:w="120"/>
              <w:bottom w:type="dxa" w:w="90"/>
              <w:right w:type="dxa" w:w="120"/>
            </w:tcMar>
          </w:tcPr>
          <w:p>
            <w:pPr>
              <w:spacing w:after="0" w:line="252"/>
            </w:pPr>
            <w:r>
              <w:rPr>
                <w:rFonts w:ascii="Calibri" w:cs="Calibri" w:eastAsia="Calibri" w:hAnsi="Calibri"/>
                <w:b/>
                <w:bCs/>
                <w:color w:val="FFFFFF"/>
                <w:sz w:val="18"/>
                <w:szCs w:val="18"/>
              </w:rPr>
              <w:t xml:space="preserve">Detail</w:t>
            </w:r>
          </w:p>
        </w:tc>
      </w:tr>
      <w:tr>
        <w:tc>
          <w:tcPr>
            <w:tcW w:type="dxa" w:w="2200"/>
            <w:tcMar>
              <w:top w:type="dxa" w:w="90"/>
              <w:left w:type="dxa" w:w="120"/>
              <w:bottom w:type="dxa" w:w="90"/>
              <w:right w:type="dxa" w:w="120"/>
            </w:tcMar>
          </w:tcPr>
          <w:p>
            <w:pPr>
              <w:spacing w:after="0" w:line="252"/>
            </w:pPr>
            <w:r>
              <w:rPr>
                <w:rFonts w:ascii="Calibri" w:cs="Calibri" w:eastAsia="Calibri" w:hAnsi="Calibri"/>
                <w:b/>
                <w:bCs/>
                <w:color w:val="10152B"/>
                <w:sz w:val="19"/>
                <w:szCs w:val="19"/>
              </w:rPr>
              <w:t xml:space="preserve">Issued to</w:t>
            </w:r>
          </w:p>
        </w:tc>
        <w:tc>
          <w:tcPr>
            <w:tcW w:type="dxa" w:w="7160"/>
            <w:tcMar>
              <w:top w:type="dxa" w:w="90"/>
              <w:left w:type="dxa" w:w="120"/>
              <w:bottom w:type="dxa" w:w="90"/>
              <w:right w:type="dxa" w:w="120"/>
            </w:tcMar>
          </w:tcPr>
          <w:p>
            <w:pPr>
              <w:spacing w:after="0" w:line="252"/>
            </w:pPr>
            <w:r>
              <w:rPr>
                <w:rFonts w:ascii="Calibri" w:cs="Calibri" w:eastAsia="Calibri" w:hAnsi="Calibri"/>
                <w:b w:val="false"/>
                <w:bCs w:val="false"/>
                <w:color w:val="10152B"/>
                <w:sz w:val="19"/>
                <w:szCs w:val="19"/>
              </w:rPr>
              <w:t xml:space="preserve">Willys Munyanga, Nelius, Evans Mutune, Erick Kyalo, Peter Owuor</w:t>
            </w:r>
          </w:p>
        </w:tc>
      </w:tr>
      <w:tr>
        <w:tc>
          <w:tcPr>
            <w:tcW w:type="dxa" w:w="2200"/>
            <w:shd w:fill="F2F4F8" w:color="auto" w:val="clear"/>
            <w:tcMar>
              <w:top w:type="dxa" w:w="90"/>
              <w:left w:type="dxa" w:w="120"/>
              <w:bottom w:type="dxa" w:w="90"/>
              <w:right w:type="dxa" w:w="120"/>
            </w:tcMar>
          </w:tcPr>
          <w:p>
            <w:pPr>
              <w:spacing w:after="0" w:line="252"/>
            </w:pPr>
            <w:r>
              <w:rPr>
                <w:rFonts w:ascii="Calibri" w:cs="Calibri" w:eastAsia="Calibri" w:hAnsi="Calibri"/>
                <w:b/>
                <w:bCs/>
                <w:color w:val="10152B"/>
                <w:sz w:val="19"/>
                <w:szCs w:val="19"/>
              </w:rPr>
              <w:t xml:space="preserve">Programme</w:t>
            </w:r>
          </w:p>
        </w:tc>
        <w:tc>
          <w:tcPr>
            <w:tcW w:type="dxa" w:w="7160"/>
            <w:shd w:fill="F2F4F8" w:color="auto" w:val="clear"/>
            <w:tcMar>
              <w:top w:type="dxa" w:w="90"/>
              <w:left w:type="dxa" w:w="120"/>
              <w:bottom w:type="dxa" w:w="90"/>
              <w:right w:type="dxa" w:w="120"/>
            </w:tcMar>
          </w:tcPr>
          <w:p>
            <w:pPr>
              <w:spacing w:after="0" w:line="252"/>
            </w:pPr>
            <w:r>
              <w:rPr>
                <w:rFonts w:ascii="Calibri" w:cs="Calibri" w:eastAsia="Calibri" w:hAnsi="Calibri"/>
                <w:b w:val="false"/>
                <w:bCs w:val="false"/>
                <w:color w:val="10152B"/>
                <w:sz w:val="19"/>
                <w:szCs w:val="19"/>
              </w:rPr>
              <w:t xml:space="preserve">Market Link — retail outlet census for Nice Millers Ltd</w:t>
            </w:r>
          </w:p>
        </w:tc>
      </w:tr>
      <w:tr>
        <w:tc>
          <w:tcPr>
            <w:tcW w:type="dxa" w:w="2200"/>
            <w:tcMar>
              <w:top w:type="dxa" w:w="90"/>
              <w:left w:type="dxa" w:w="120"/>
              <w:bottom w:type="dxa" w:w="90"/>
              <w:right w:type="dxa" w:w="120"/>
            </w:tcMar>
          </w:tcPr>
          <w:p>
            <w:pPr>
              <w:spacing w:after="0" w:line="252"/>
            </w:pPr>
            <w:r>
              <w:rPr>
                <w:rFonts w:ascii="Calibri" w:cs="Calibri" w:eastAsia="Calibri" w:hAnsi="Calibri"/>
                <w:b/>
                <w:bCs/>
                <w:color w:val="10152B"/>
                <w:sz w:val="19"/>
                <w:szCs w:val="19"/>
              </w:rPr>
              <w:t xml:space="preserve">Engagement Lead</w:t>
            </w:r>
          </w:p>
        </w:tc>
        <w:tc>
          <w:tcPr>
            <w:tcW w:type="dxa" w:w="7160"/>
            <w:tcMar>
              <w:top w:type="dxa" w:w="90"/>
              <w:left w:type="dxa" w:w="120"/>
              <w:bottom w:type="dxa" w:w="90"/>
              <w:right w:type="dxa" w:w="120"/>
            </w:tcMar>
          </w:tcPr>
          <w:p>
            <w:pPr>
              <w:spacing w:after="0" w:line="252"/>
            </w:pPr>
            <w:r>
              <w:rPr>
                <w:rFonts w:ascii="Calibri" w:cs="Calibri" w:eastAsia="Calibri" w:hAnsi="Calibri"/>
                <w:b w:val="false"/>
                <w:bCs w:val="false"/>
                <w:color w:val="10152B"/>
                <w:sz w:val="19"/>
                <w:szCs w:val="19"/>
              </w:rPr>
              <w:t xml:space="preserve">Laban Mwangi</w:t>
            </w:r>
          </w:p>
        </w:tc>
      </w:tr>
      <w:tr>
        <w:tc>
          <w:tcPr>
            <w:tcW w:type="dxa" w:w="2200"/>
            <w:shd w:fill="F2F4F8" w:color="auto" w:val="clear"/>
            <w:tcMar>
              <w:top w:type="dxa" w:w="90"/>
              <w:left w:type="dxa" w:w="120"/>
              <w:bottom w:type="dxa" w:w="90"/>
              <w:right w:type="dxa" w:w="120"/>
            </w:tcMar>
          </w:tcPr>
          <w:p>
            <w:pPr>
              <w:spacing w:after="0" w:line="252"/>
            </w:pPr>
            <w:r>
              <w:rPr>
                <w:rFonts w:ascii="Calibri" w:cs="Calibri" w:eastAsia="Calibri" w:hAnsi="Calibri"/>
                <w:b/>
                <w:bCs/>
                <w:color w:val="10152B"/>
                <w:sz w:val="19"/>
                <w:szCs w:val="19"/>
              </w:rPr>
              <w:t xml:space="preserve">Version</w:t>
            </w:r>
          </w:p>
        </w:tc>
        <w:tc>
          <w:tcPr>
            <w:tcW w:type="dxa" w:w="7160"/>
            <w:shd w:fill="F2F4F8" w:color="auto" w:val="clear"/>
            <w:tcMar>
              <w:top w:type="dxa" w:w="90"/>
              <w:left w:type="dxa" w:w="120"/>
              <w:bottom w:type="dxa" w:w="90"/>
              <w:right w:type="dxa" w:w="120"/>
            </w:tcMar>
          </w:tcPr>
          <w:p>
            <w:pPr>
              <w:spacing w:after="0" w:line="252"/>
            </w:pPr>
            <w:r>
              <w:rPr>
                <w:rFonts w:ascii="Calibri" w:cs="Calibri" w:eastAsia="Calibri" w:hAnsi="Calibri"/>
                <w:b w:val="false"/>
                <w:bCs w:val="false"/>
                <w:color w:val="10152B"/>
                <w:sz w:val="19"/>
                <w:szCs w:val="19"/>
              </w:rPr>
              <w:t xml:space="preserve">Field Officer Handbook v1.0 — 13 August 2026</w:t>
            </w:r>
          </w:p>
        </w:tc>
      </w:tr>
      <w:tr>
        <w:tc>
          <w:tcPr>
            <w:tcW w:type="dxa" w:w="2200"/>
            <w:tcMar>
              <w:top w:type="dxa" w:w="90"/>
              <w:left w:type="dxa" w:w="120"/>
              <w:bottom w:type="dxa" w:w="90"/>
              <w:right w:type="dxa" w:w="120"/>
            </w:tcMar>
          </w:tcPr>
          <w:p>
            <w:pPr>
              <w:spacing w:after="0" w:line="252"/>
            </w:pPr>
            <w:r>
              <w:rPr>
                <w:rFonts w:ascii="Calibri" w:cs="Calibri" w:eastAsia="Calibri" w:hAnsi="Calibri"/>
                <w:b/>
                <w:bCs/>
                <w:color w:val="10152B"/>
                <w:sz w:val="19"/>
                <w:szCs w:val="19"/>
              </w:rPr>
              <w:t xml:space="preserve">Read with</w:t>
            </w:r>
          </w:p>
        </w:tc>
        <w:tc>
          <w:tcPr>
            <w:tcW w:type="dxa" w:w="7160"/>
            <w:tcMar>
              <w:top w:type="dxa" w:w="90"/>
              <w:left w:type="dxa" w:w="120"/>
              <w:bottom w:type="dxa" w:w="90"/>
              <w:right w:type="dxa" w:w="120"/>
            </w:tcMar>
          </w:tcPr>
          <w:p>
            <w:pPr>
              <w:spacing w:after="0" w:line="252"/>
            </w:pPr>
            <w:r>
              <w:rPr>
                <w:rFonts w:ascii="Calibri" w:cs="Calibri" w:eastAsia="Calibri" w:hAnsi="Calibri"/>
                <w:b w:val="false"/>
                <w:bCs w:val="false"/>
                <w:color w:val="10152B"/>
                <w:sz w:val="19"/>
                <w:szCs w:val="19"/>
              </w:rPr>
              <w:t xml:space="preserve">Your individual Field Officer Sheet, which carries your area, your lead and your targets</w:t>
            </w:r>
          </w:p>
        </w:tc>
      </w:tr>
    </w:tbl>
    <w:p>
      <w:r>
        <w:br w:type="page"/>
      </w:r>
    </w:p>
    <w:p>
      <w:pPr>
        <w:pStyle w:val="Heading1"/>
        <w:pBdr>
          <w:bottom w:val="single" w:color="6B4FD8" w:sz="12" w:space="6"/>
        </w:pBdr>
        <w:spacing w:after="160" w:before="340"/>
      </w:pPr>
      <w:r>
        <w:rPr>
          <w:rFonts w:ascii="Calibri" w:cs="Calibri" w:eastAsia="Calibri" w:hAnsi="Calibri"/>
          <w:b/>
          <w:bCs/>
          <w:color w:val="10152B"/>
          <w:sz w:val="28"/>
          <w:szCs w:val="28"/>
        </w:rPr>
        <w:t xml:space="preserve">1. What the job actually is</w:t>
      </w:r>
    </w:p>
    <w:p>
      <w:pPr>
        <w:spacing w:after="120" w:line="276"/>
      </w:pPr>
      <w:r>
        <w:rPr>
          <w:rFonts w:ascii="Calibri" w:cs="Calibri" w:eastAsia="Calibri" w:hAnsi="Calibri"/>
          <w:color w:val="10152B"/>
          <w:sz w:val="21"/>
          <w:szCs w:val="21"/>
        </w:rPr>
        <w:t xml:space="preserve">You are building a register of every shop that sells flour across Nairobi, Kiambu and the Kajiado towns. Not a rough list — a verified record of each one, with its exact location, who runs it, what it stocks, and how much it moves.</w:t>
      </w:r>
    </w:p>
    <w:p>
      <w:pPr>
        <w:spacing w:after="120" w:line="276"/>
      </w:pPr>
      <w:r>
        <w:rPr>
          <w:rFonts w:ascii="Calibri" w:cs="Calibri" w:eastAsia="Calibri" w:hAnsi="Calibri"/>
          <w:color w:val="10152B"/>
          <w:sz w:val="21"/>
          <w:szCs w:val="21"/>
        </w:rPr>
        <w:t xml:space="preserve">Two things follow from that, and they shape everything else in this handbook.</w:t>
      </w:r>
    </w:p>
    <w:p>
      <w:pPr>
        <w:pStyle w:val="ListParagraph"/>
        <w:numPr>
          <w:ilvl w:val="0"/>
          <w:numId w:val="2"/>
        </w:numPr>
        <w:spacing w:after="70" w:line="264"/>
      </w:pPr>
      <w:r>
        <w:rPr>
          <w:rFonts w:ascii="Calibri" w:cs="Calibri" w:eastAsia="Calibri" w:hAnsi="Calibri"/>
          <w:b/>
          <w:bCs/>
          <w:sz w:val="21"/>
          <w:szCs w:val="21"/>
        </w:rPr>
        <w:t xml:space="preserve">You are not selling. </w:t>
      </w:r>
      <w:r>
        <w:rPr>
          <w:rFonts w:ascii="Calibri" w:cs="Calibri" w:eastAsia="Calibri" w:hAnsi="Calibri"/>
          <w:sz w:val="21"/>
          <w:szCs w:val="21"/>
        </w:rPr>
        <w:t xml:space="preserve">You take nothing, offer nothing, and promise nothing. The moment a shopkeeper thinks you are selling, the conversation changes and the data gets worse.</w:t>
      </w:r>
    </w:p>
    <w:p>
      <w:pPr>
        <w:pStyle w:val="ListParagraph"/>
        <w:numPr>
          <w:ilvl w:val="0"/>
          <w:numId w:val="2"/>
        </w:numPr>
        <w:spacing w:after="70" w:line="264"/>
      </w:pPr>
      <w:r>
        <w:rPr>
          <w:rFonts w:ascii="Calibri" w:cs="Calibri" w:eastAsia="Calibri" w:hAnsi="Calibri"/>
          <w:b/>
          <w:bCs/>
          <w:sz w:val="21"/>
          <w:szCs w:val="21"/>
        </w:rPr>
        <w:t xml:space="preserve">A wrong record is worse than a missing one. </w:t>
      </w:r>
      <w:r>
        <w:rPr>
          <w:rFonts w:ascii="Calibri" w:cs="Calibri" w:eastAsia="Calibri" w:hAnsi="Calibri"/>
          <w:sz w:val="21"/>
          <w:szCs w:val="21"/>
        </w:rPr>
        <w:t xml:space="preserve">A shop you did not reach is a gap we can see and fix. A shop you guessed at is invisible, and it corrupts everything built on top of it.</w:t>
      </w:r>
    </w:p>
    <w:p>
      <w:pPr>
        <w:spacing w:after="140"/>
      </w:pPr>
      <w:r>
        <w:rPr>
          <w:rFonts w:ascii="Calibri" w:cs="Calibri" w:eastAsia="Calibri" w:hAnsi="Calibri"/>
        </w:rPr>
        <w:t xml:space="preserve"/>
      </w:r>
    </w:p>
    <w:p>
      <w:pPr>
        <w:spacing w:after="120" w:line="276"/>
      </w:pPr>
      <w:r>
        <w:rPr>
          <w:rFonts w:ascii="Calibri" w:cs="Calibri" w:eastAsia="Calibri" w:hAnsi="Calibri"/>
          <w:b/>
          <w:bCs/>
          <w:sz w:val="21"/>
          <w:szCs w:val="21"/>
        </w:rPr>
        <w:t xml:space="preserve">Your engagement: </w:t>
      </w:r>
      <w:r>
        <w:rPr>
          <w:rFonts w:ascii="Calibri" w:cs="Calibri" w:eastAsia="Calibri" w:hAnsi="Calibri"/>
          <w:sz w:val="21"/>
          <w:szCs w:val="21"/>
        </w:rPr>
        <w:t xml:space="preserve">paid on a daily rate, starting on probation, with a view to permanent. What moves you from probation to permanent is not how many outlets you count — it is whether your records hold up when your lead spot-checks them.</w:t>
      </w:r>
    </w:p>
    <w:p>
      <w:pPr>
        <w:pStyle w:val="Heading1"/>
        <w:pBdr>
          <w:bottom w:val="single" w:color="6B4FD8" w:sz="12" w:space="6"/>
        </w:pBdr>
        <w:spacing w:after="160" w:before="340"/>
      </w:pPr>
      <w:r>
        <w:rPr>
          <w:rFonts w:ascii="Calibri" w:cs="Calibri" w:eastAsia="Calibri" w:hAnsi="Calibri"/>
          <w:b/>
          <w:bCs/>
          <w:color w:val="10152B"/>
          <w:sz w:val="28"/>
          <w:szCs w:val="28"/>
        </w:rPr>
        <w:t xml:space="preserve">2. The six-day week</w:t>
      </w:r>
    </w:p>
    <w:p>
      <w:pPr>
        <w:spacing w:after="120" w:line="276"/>
      </w:pPr>
      <w:r>
        <w:rPr>
          <w:rFonts w:ascii="Calibri" w:cs="Calibri" w:eastAsia="Calibri" w:hAnsi="Calibri"/>
          <w:color w:val="10152B"/>
          <w:sz w:val="21"/>
          <w:szCs w:val="21"/>
        </w:rPr>
        <w:t xml:space="preserve">All six days are coverage days, Monday to Saturday. There is no separate review day — the review is folded into the end of each day, and Saturday absorbs the week’s revisits. Sunday is off.</w:t>
      </w:r>
    </w:p>
    <w:p>
      <w:pPr>
        <w:spacing w:after="120"/>
      </w:pPr>
      <w:r>
        <w:rPr>
          <w:rFonts w:ascii="Calibri" w:cs="Calibri" w:eastAsia="Calibri" w:hAnsi="Calibri"/>
        </w:rPr>
        <w:t xml:space="preserve"/>
      </w:r>
    </w:p>
    <w:tbl>
      <w:tblPr>
        <w:tblW w:type="dxa" w:w="9360"/>
        <w:tblBorders>
          <w:top w:val="single" w:color="C7CEDA" w:sz="4"/>
          <w:left w:val="single" w:color="C7CEDA" w:sz="4"/>
          <w:bottom w:val="single" w:color="C7CEDA" w:sz="4"/>
          <w:right w:val="single" w:color="C7CEDA" w:sz="4"/>
          <w:insideH w:val="single" w:color="C7CEDA" w:sz="4"/>
          <w:insideV w:val="single" w:color="C7CEDA" w:sz="4"/>
        </w:tblBorders>
      </w:tblPr>
      <w:tblGrid>
        <w:gridCol w:w="1400"/>
        <w:gridCol w:w="2000"/>
        <w:gridCol w:w="5960"/>
      </w:tblGrid>
      <w:tr>
        <w:trPr>
          <w:tblHeader/>
        </w:trPr>
        <w:tc>
          <w:tcPr>
            <w:tcW w:type="dxa" w:w="1400"/>
            <w:shd w:fill="10152B" w:color="auto" w:val="clear"/>
            <w:tcMar>
              <w:top w:type="dxa" w:w="90"/>
              <w:left w:type="dxa" w:w="120"/>
              <w:bottom w:type="dxa" w:w="90"/>
              <w:right w:type="dxa" w:w="120"/>
            </w:tcMar>
          </w:tcPr>
          <w:p>
            <w:pPr>
              <w:spacing w:after="0" w:line="252"/>
            </w:pPr>
            <w:r>
              <w:rPr>
                <w:rFonts w:ascii="Calibri" w:cs="Calibri" w:eastAsia="Calibri" w:hAnsi="Calibri"/>
                <w:b/>
                <w:bCs/>
                <w:color w:val="FFFFFF"/>
                <w:sz w:val="18"/>
                <w:szCs w:val="18"/>
              </w:rPr>
              <w:t xml:space="preserve">Day</w:t>
            </w:r>
          </w:p>
        </w:tc>
        <w:tc>
          <w:tcPr>
            <w:tcW w:type="dxa" w:w="2000"/>
            <w:shd w:fill="10152B" w:color="auto" w:val="clear"/>
            <w:tcMar>
              <w:top w:type="dxa" w:w="90"/>
              <w:left w:type="dxa" w:w="120"/>
              <w:bottom w:type="dxa" w:w="90"/>
              <w:right w:type="dxa" w:w="120"/>
            </w:tcMar>
          </w:tcPr>
          <w:p>
            <w:pPr>
              <w:spacing w:after="0" w:line="252"/>
            </w:pPr>
            <w:r>
              <w:rPr>
                <w:rFonts w:ascii="Calibri" w:cs="Calibri" w:eastAsia="Calibri" w:hAnsi="Calibri"/>
                <w:b/>
                <w:bCs/>
                <w:color w:val="FFFFFF"/>
                <w:sz w:val="18"/>
                <w:szCs w:val="18"/>
              </w:rPr>
              <w:t xml:space="preserve">Mode</w:t>
            </w:r>
          </w:p>
        </w:tc>
        <w:tc>
          <w:tcPr>
            <w:tcW w:type="dxa" w:w="5960"/>
            <w:shd w:fill="10152B" w:color="auto" w:val="clear"/>
            <w:tcMar>
              <w:top w:type="dxa" w:w="90"/>
              <w:left w:type="dxa" w:w="120"/>
              <w:bottom w:type="dxa" w:w="90"/>
              <w:right w:type="dxa" w:w="120"/>
            </w:tcMar>
          </w:tcPr>
          <w:p>
            <w:pPr>
              <w:spacing w:after="0" w:line="252"/>
            </w:pPr>
            <w:r>
              <w:rPr>
                <w:rFonts w:ascii="Calibri" w:cs="Calibri" w:eastAsia="Calibri" w:hAnsi="Calibri"/>
                <w:b/>
                <w:bCs/>
                <w:color w:val="FFFFFF"/>
                <w:sz w:val="18"/>
                <w:szCs w:val="18"/>
              </w:rPr>
              <w:t xml:space="preserve">What it is</w:t>
            </w:r>
          </w:p>
        </w:tc>
      </w:tr>
      <w:tr>
        <w:tc>
          <w:tcPr>
            <w:tcW w:type="dxa" w:w="1400"/>
            <w:tcMar>
              <w:top w:type="dxa" w:w="90"/>
              <w:left w:type="dxa" w:w="120"/>
              <w:bottom w:type="dxa" w:w="90"/>
              <w:right w:type="dxa" w:w="120"/>
            </w:tcMar>
          </w:tcPr>
          <w:p>
            <w:pPr>
              <w:spacing w:after="0" w:line="252"/>
            </w:pPr>
            <w:r>
              <w:rPr>
                <w:rFonts w:ascii="Calibri" w:cs="Calibri" w:eastAsia="Calibri" w:hAnsi="Calibri"/>
                <w:b/>
                <w:bCs/>
                <w:color w:val="10152B"/>
                <w:sz w:val="19"/>
                <w:szCs w:val="19"/>
              </w:rPr>
              <w:t xml:space="preserve">Monday</w:t>
            </w:r>
          </w:p>
        </w:tc>
        <w:tc>
          <w:tcPr>
            <w:tcW w:type="dxa" w:w="2000"/>
            <w:tcMar>
              <w:top w:type="dxa" w:w="90"/>
              <w:left w:type="dxa" w:w="120"/>
              <w:bottom w:type="dxa" w:w="90"/>
              <w:right w:type="dxa" w:w="120"/>
            </w:tcMar>
          </w:tcPr>
          <w:p>
            <w:pPr>
              <w:spacing w:after="0" w:line="252"/>
            </w:pPr>
            <w:r>
              <w:rPr>
                <w:rFonts w:ascii="Calibri" w:cs="Calibri" w:eastAsia="Calibri" w:hAnsi="Calibri"/>
                <w:b w:val="false"/>
                <w:bCs w:val="false"/>
                <w:color w:val="10152B"/>
                <w:sz w:val="19"/>
                <w:szCs w:val="19"/>
              </w:rPr>
              <w:t xml:space="preserve">Coverage</w:t>
            </w:r>
          </w:p>
        </w:tc>
        <w:tc>
          <w:tcPr>
            <w:tcW w:type="dxa" w:w="5960"/>
            <w:tcMar>
              <w:top w:type="dxa" w:w="90"/>
              <w:left w:type="dxa" w:w="120"/>
              <w:bottom w:type="dxa" w:w="90"/>
              <w:right w:type="dxa" w:w="120"/>
            </w:tcMar>
          </w:tcPr>
          <w:p>
            <w:pPr>
              <w:spacing w:after="0" w:line="252"/>
            </w:pPr>
            <w:r>
              <w:rPr>
                <w:rFonts w:ascii="Calibri" w:cs="Calibri" w:eastAsia="Calibri" w:hAnsi="Calibri"/>
                <w:b w:val="false"/>
                <w:bCs w:val="false"/>
                <w:color w:val="10152B"/>
                <w:sz w:val="19"/>
                <w:szCs w:val="19"/>
              </w:rPr>
              <w:t xml:space="preserve">Your lead posts the week’s map and your daily targets by 07:15. Fresh area, full day.</w:t>
            </w:r>
          </w:p>
        </w:tc>
      </w:tr>
      <w:tr>
        <w:tc>
          <w:tcPr>
            <w:tcW w:type="dxa" w:w="1400"/>
            <w:shd w:fill="F2F4F8" w:color="auto" w:val="clear"/>
            <w:tcMar>
              <w:top w:type="dxa" w:w="90"/>
              <w:left w:type="dxa" w:w="120"/>
              <w:bottom w:type="dxa" w:w="90"/>
              <w:right w:type="dxa" w:w="120"/>
            </w:tcMar>
          </w:tcPr>
          <w:p>
            <w:pPr>
              <w:spacing w:after="0" w:line="252"/>
            </w:pPr>
            <w:r>
              <w:rPr>
                <w:rFonts w:ascii="Calibri" w:cs="Calibri" w:eastAsia="Calibri" w:hAnsi="Calibri"/>
                <w:b/>
                <w:bCs/>
                <w:color w:val="10152B"/>
                <w:sz w:val="19"/>
                <w:szCs w:val="19"/>
              </w:rPr>
              <w:t xml:space="preserve">Tuesday</w:t>
            </w:r>
          </w:p>
        </w:tc>
        <w:tc>
          <w:tcPr>
            <w:tcW w:type="dxa" w:w="2000"/>
            <w:shd w:fill="F2F4F8" w:color="auto" w:val="clear"/>
            <w:tcMar>
              <w:top w:type="dxa" w:w="90"/>
              <w:left w:type="dxa" w:w="120"/>
              <w:bottom w:type="dxa" w:w="90"/>
              <w:right w:type="dxa" w:w="120"/>
            </w:tcMar>
          </w:tcPr>
          <w:p>
            <w:pPr>
              <w:spacing w:after="0" w:line="252"/>
            </w:pPr>
            <w:r>
              <w:rPr>
                <w:rFonts w:ascii="Calibri" w:cs="Calibri" w:eastAsia="Calibri" w:hAnsi="Calibri"/>
                <w:b w:val="false"/>
                <w:bCs w:val="false"/>
                <w:color w:val="10152B"/>
                <w:sz w:val="19"/>
                <w:szCs w:val="19"/>
              </w:rPr>
              <w:t xml:space="preserve">Coverage</w:t>
            </w:r>
          </w:p>
        </w:tc>
        <w:tc>
          <w:tcPr>
            <w:tcW w:type="dxa" w:w="5960"/>
            <w:shd w:fill="F2F4F8" w:color="auto" w:val="clear"/>
            <w:tcMar>
              <w:top w:type="dxa" w:w="90"/>
              <w:left w:type="dxa" w:w="120"/>
              <w:bottom w:type="dxa" w:w="90"/>
              <w:right w:type="dxa" w:w="120"/>
            </w:tcMar>
          </w:tcPr>
          <w:p>
            <w:pPr>
              <w:spacing w:after="0" w:line="252"/>
            </w:pPr>
            <w:r>
              <w:rPr>
                <w:rFonts w:ascii="Calibri" w:cs="Calibri" w:eastAsia="Calibri" w:hAnsi="Calibri"/>
                <w:b w:val="false"/>
                <w:bCs w:val="false"/>
                <w:color w:val="10152B"/>
                <w:sz w:val="19"/>
                <w:szCs w:val="19"/>
              </w:rPr>
              <w:t xml:space="preserve">Standard route day.</w:t>
            </w:r>
          </w:p>
        </w:tc>
      </w:tr>
      <w:tr>
        <w:tc>
          <w:tcPr>
            <w:tcW w:type="dxa" w:w="1400"/>
            <w:tcMar>
              <w:top w:type="dxa" w:w="90"/>
              <w:left w:type="dxa" w:w="120"/>
              <w:bottom w:type="dxa" w:w="90"/>
              <w:right w:type="dxa" w:w="120"/>
            </w:tcMar>
          </w:tcPr>
          <w:p>
            <w:pPr>
              <w:spacing w:after="0" w:line="252"/>
            </w:pPr>
            <w:r>
              <w:rPr>
                <w:rFonts w:ascii="Calibri" w:cs="Calibri" w:eastAsia="Calibri" w:hAnsi="Calibri"/>
                <w:b/>
                <w:bCs/>
                <w:color w:val="10152B"/>
                <w:sz w:val="19"/>
                <w:szCs w:val="19"/>
              </w:rPr>
              <w:t xml:space="preserve">Wednesday</w:t>
            </w:r>
          </w:p>
        </w:tc>
        <w:tc>
          <w:tcPr>
            <w:tcW w:type="dxa" w:w="2000"/>
            <w:tcMar>
              <w:top w:type="dxa" w:w="90"/>
              <w:left w:type="dxa" w:w="120"/>
              <w:bottom w:type="dxa" w:w="90"/>
              <w:right w:type="dxa" w:w="120"/>
            </w:tcMar>
          </w:tcPr>
          <w:p>
            <w:pPr>
              <w:spacing w:after="0" w:line="252"/>
            </w:pPr>
            <w:r>
              <w:rPr>
                <w:rFonts w:ascii="Calibri" w:cs="Calibri" w:eastAsia="Calibri" w:hAnsi="Calibri"/>
                <w:b w:val="false"/>
                <w:bCs w:val="false"/>
                <w:color w:val="10152B"/>
                <w:sz w:val="19"/>
                <w:szCs w:val="19"/>
              </w:rPr>
              <w:t xml:space="preserve">Coverage</w:t>
            </w:r>
          </w:p>
        </w:tc>
        <w:tc>
          <w:tcPr>
            <w:tcW w:type="dxa" w:w="5960"/>
            <w:tcMar>
              <w:top w:type="dxa" w:w="90"/>
              <w:left w:type="dxa" w:w="120"/>
              <w:bottom w:type="dxa" w:w="90"/>
              <w:right w:type="dxa" w:w="120"/>
            </w:tcMar>
          </w:tcPr>
          <w:p>
            <w:pPr>
              <w:spacing w:after="0" w:line="252"/>
            </w:pPr>
            <w:r>
              <w:rPr>
                <w:rFonts w:ascii="Calibri" w:cs="Calibri" w:eastAsia="Calibri" w:hAnsi="Calibri"/>
                <w:b w:val="false"/>
                <w:bCs w:val="false"/>
                <w:color w:val="10152B"/>
                <w:sz w:val="19"/>
                <w:szCs w:val="19"/>
              </w:rPr>
              <w:t xml:space="preserve">Duplicate and quality flags land in the evening. Clear yours before you close.</w:t>
            </w:r>
          </w:p>
        </w:tc>
      </w:tr>
      <w:tr>
        <w:tc>
          <w:tcPr>
            <w:tcW w:type="dxa" w:w="1400"/>
            <w:shd w:fill="F2F4F8" w:color="auto" w:val="clear"/>
            <w:tcMar>
              <w:top w:type="dxa" w:w="90"/>
              <w:left w:type="dxa" w:w="120"/>
              <w:bottom w:type="dxa" w:w="90"/>
              <w:right w:type="dxa" w:w="120"/>
            </w:tcMar>
          </w:tcPr>
          <w:p>
            <w:pPr>
              <w:spacing w:after="0" w:line="252"/>
            </w:pPr>
            <w:r>
              <w:rPr>
                <w:rFonts w:ascii="Calibri" w:cs="Calibri" w:eastAsia="Calibri" w:hAnsi="Calibri"/>
                <w:b/>
                <w:bCs/>
                <w:color w:val="10152B"/>
                <w:sz w:val="19"/>
                <w:szCs w:val="19"/>
              </w:rPr>
              <w:t xml:space="preserve">Thursday</w:t>
            </w:r>
          </w:p>
        </w:tc>
        <w:tc>
          <w:tcPr>
            <w:tcW w:type="dxa" w:w="2000"/>
            <w:shd w:fill="F2F4F8" w:color="auto" w:val="clear"/>
            <w:tcMar>
              <w:top w:type="dxa" w:w="90"/>
              <w:left w:type="dxa" w:w="120"/>
              <w:bottom w:type="dxa" w:w="90"/>
              <w:right w:type="dxa" w:w="120"/>
            </w:tcMar>
          </w:tcPr>
          <w:p>
            <w:pPr>
              <w:spacing w:after="0" w:line="252"/>
            </w:pPr>
            <w:r>
              <w:rPr>
                <w:rFonts w:ascii="Calibri" w:cs="Calibri" w:eastAsia="Calibri" w:hAnsi="Calibri"/>
                <w:b w:val="false"/>
                <w:bCs w:val="false"/>
                <w:color w:val="10152B"/>
                <w:sz w:val="19"/>
                <w:szCs w:val="19"/>
              </w:rPr>
              <w:t xml:space="preserve">Coverage</w:t>
            </w:r>
          </w:p>
        </w:tc>
        <w:tc>
          <w:tcPr>
            <w:tcW w:type="dxa" w:w="5960"/>
            <w:shd w:fill="F2F4F8" w:color="auto" w:val="clear"/>
            <w:tcMar>
              <w:top w:type="dxa" w:w="90"/>
              <w:left w:type="dxa" w:w="120"/>
              <w:bottom w:type="dxa" w:w="90"/>
              <w:right w:type="dxa" w:w="120"/>
            </w:tcMar>
          </w:tcPr>
          <w:p>
            <w:pPr>
              <w:spacing w:after="0" w:line="252"/>
            </w:pPr>
            <w:r>
              <w:rPr>
                <w:rFonts w:ascii="Calibri" w:cs="Calibri" w:eastAsia="Calibri" w:hAnsi="Calibri"/>
                <w:b w:val="false"/>
                <w:bCs w:val="false"/>
                <w:color w:val="10152B"/>
                <w:sz w:val="19"/>
                <w:szCs w:val="19"/>
              </w:rPr>
              <w:t xml:space="preserve">Standard route day.</w:t>
            </w:r>
          </w:p>
        </w:tc>
      </w:tr>
      <w:tr>
        <w:tc>
          <w:tcPr>
            <w:tcW w:type="dxa" w:w="1400"/>
            <w:tcMar>
              <w:top w:type="dxa" w:w="90"/>
              <w:left w:type="dxa" w:w="120"/>
              <w:bottom w:type="dxa" w:w="90"/>
              <w:right w:type="dxa" w:w="120"/>
            </w:tcMar>
          </w:tcPr>
          <w:p>
            <w:pPr>
              <w:spacing w:after="0" w:line="252"/>
            </w:pPr>
            <w:r>
              <w:rPr>
                <w:rFonts w:ascii="Calibri" w:cs="Calibri" w:eastAsia="Calibri" w:hAnsi="Calibri"/>
                <w:b/>
                <w:bCs/>
                <w:color w:val="10152B"/>
                <w:sz w:val="19"/>
                <w:szCs w:val="19"/>
              </w:rPr>
              <w:t xml:space="preserve">Friday</w:t>
            </w:r>
          </w:p>
        </w:tc>
        <w:tc>
          <w:tcPr>
            <w:tcW w:type="dxa" w:w="2000"/>
            <w:tcMar>
              <w:top w:type="dxa" w:w="90"/>
              <w:left w:type="dxa" w:w="120"/>
              <w:bottom w:type="dxa" w:w="90"/>
              <w:right w:type="dxa" w:w="120"/>
            </w:tcMar>
          </w:tcPr>
          <w:p>
            <w:pPr>
              <w:spacing w:after="0" w:line="252"/>
            </w:pPr>
            <w:r>
              <w:rPr>
                <w:rFonts w:ascii="Calibri" w:cs="Calibri" w:eastAsia="Calibri" w:hAnsi="Calibri"/>
                <w:b w:val="false"/>
                <w:bCs w:val="false"/>
                <w:color w:val="10152B"/>
                <w:sz w:val="19"/>
                <w:szCs w:val="19"/>
              </w:rPr>
              <w:t xml:space="preserve">Coverage</w:t>
            </w:r>
          </w:p>
        </w:tc>
        <w:tc>
          <w:tcPr>
            <w:tcW w:type="dxa" w:w="5960"/>
            <w:tcMar>
              <w:top w:type="dxa" w:w="90"/>
              <w:left w:type="dxa" w:w="120"/>
              <w:bottom w:type="dxa" w:w="90"/>
              <w:right w:type="dxa" w:w="120"/>
            </w:tcMar>
          </w:tcPr>
          <w:p>
            <w:pPr>
              <w:spacing w:after="0" w:line="252"/>
            </w:pPr>
            <w:r>
              <w:rPr>
                <w:rFonts w:ascii="Calibri" w:cs="Calibri" w:eastAsia="Calibri" w:hAnsi="Calibri"/>
                <w:b w:val="false"/>
                <w:bCs w:val="false"/>
                <w:color w:val="10152B"/>
                <w:sz w:val="19"/>
                <w:szCs w:val="19"/>
              </w:rPr>
              <w:t xml:space="preserve">Standard route day. File your weekly notes in the evening review.</w:t>
            </w:r>
          </w:p>
        </w:tc>
      </w:tr>
      <w:tr>
        <w:tc>
          <w:tcPr>
            <w:tcW w:type="dxa" w:w="1400"/>
            <w:shd w:fill="F2F4F8" w:color="auto" w:val="clear"/>
            <w:tcMar>
              <w:top w:type="dxa" w:w="90"/>
              <w:left w:type="dxa" w:w="120"/>
              <w:bottom w:type="dxa" w:w="90"/>
              <w:right w:type="dxa" w:w="120"/>
            </w:tcMar>
          </w:tcPr>
          <w:p>
            <w:pPr>
              <w:spacing w:after="0" w:line="252"/>
            </w:pPr>
            <w:r>
              <w:rPr>
                <w:rFonts w:ascii="Calibri" w:cs="Calibri" w:eastAsia="Calibri" w:hAnsi="Calibri"/>
                <w:b/>
                <w:bCs/>
                <w:color w:val="10152B"/>
                <w:sz w:val="19"/>
                <w:szCs w:val="19"/>
              </w:rPr>
              <w:t xml:space="preserve">Saturday</w:t>
            </w:r>
          </w:p>
        </w:tc>
        <w:tc>
          <w:tcPr>
            <w:tcW w:type="dxa" w:w="2000"/>
            <w:shd w:fill="F2F4F8" w:color="auto" w:val="clear"/>
            <w:tcMar>
              <w:top w:type="dxa" w:w="90"/>
              <w:left w:type="dxa" w:w="120"/>
              <w:bottom w:type="dxa" w:w="90"/>
              <w:right w:type="dxa" w:w="120"/>
            </w:tcMar>
          </w:tcPr>
          <w:p>
            <w:pPr>
              <w:spacing w:after="0" w:line="252"/>
            </w:pPr>
            <w:r>
              <w:rPr>
                <w:rFonts w:ascii="Calibri" w:cs="Calibri" w:eastAsia="Calibri" w:hAnsi="Calibri"/>
                <w:b w:val="false"/>
                <w:bCs w:val="false"/>
                <w:color w:val="10152B"/>
                <w:sz w:val="19"/>
                <w:szCs w:val="19"/>
              </w:rPr>
              <w:t xml:space="preserve">Coverage</w:t>
            </w:r>
          </w:p>
        </w:tc>
        <w:tc>
          <w:tcPr>
            <w:tcW w:type="dxa" w:w="5960"/>
            <w:shd w:fill="F2F4F8" w:color="auto" w:val="clear"/>
            <w:tcMar>
              <w:top w:type="dxa" w:w="90"/>
              <w:left w:type="dxa" w:w="120"/>
              <w:bottom w:type="dxa" w:w="90"/>
              <w:right w:type="dxa" w:w="120"/>
            </w:tcMar>
          </w:tcPr>
          <w:p>
            <w:pPr>
              <w:spacing w:after="0" w:line="252"/>
            </w:pPr>
            <w:r>
              <w:rPr>
                <w:rFonts w:ascii="Calibri" w:cs="Calibri" w:eastAsia="Calibri" w:hAnsi="Calibri"/>
                <w:b w:val="false"/>
                <w:bCs w:val="false"/>
                <w:color w:val="10152B"/>
                <w:sz w:val="19"/>
                <w:szCs w:val="19"/>
              </w:rPr>
              <w:t xml:space="preserve">Market-day areas and the week’s revisits — every shop that was closed or refused Monday to Friday.</w:t>
            </w:r>
          </w:p>
        </w:tc>
      </w:tr>
      <w:tr>
        <w:tc>
          <w:tcPr>
            <w:tcW w:type="dxa" w:w="1400"/>
            <w:tcMar>
              <w:top w:type="dxa" w:w="90"/>
              <w:left w:type="dxa" w:w="120"/>
              <w:bottom w:type="dxa" w:w="90"/>
              <w:right w:type="dxa" w:w="120"/>
            </w:tcMar>
          </w:tcPr>
          <w:p>
            <w:pPr>
              <w:spacing w:after="0" w:line="252"/>
            </w:pPr>
            <w:r>
              <w:rPr>
                <w:rFonts w:ascii="Calibri" w:cs="Calibri" w:eastAsia="Calibri" w:hAnsi="Calibri"/>
                <w:b/>
                <w:bCs/>
                <w:color w:val="10152B"/>
                <w:sz w:val="19"/>
                <w:szCs w:val="19"/>
              </w:rPr>
              <w:t xml:space="preserve">Sunday</w:t>
            </w:r>
          </w:p>
        </w:tc>
        <w:tc>
          <w:tcPr>
            <w:tcW w:type="dxa" w:w="2000"/>
            <w:tcMar>
              <w:top w:type="dxa" w:w="90"/>
              <w:left w:type="dxa" w:w="120"/>
              <w:bottom w:type="dxa" w:w="90"/>
              <w:right w:type="dxa" w:w="120"/>
            </w:tcMar>
          </w:tcPr>
          <w:p>
            <w:pPr>
              <w:spacing w:after="0" w:line="252"/>
            </w:pPr>
            <w:r>
              <w:rPr>
                <w:rFonts w:ascii="Calibri" w:cs="Calibri" w:eastAsia="Calibri" w:hAnsi="Calibri"/>
                <w:b w:val="false"/>
                <w:bCs w:val="false"/>
                <w:color w:val="10152B"/>
                <w:sz w:val="19"/>
                <w:szCs w:val="19"/>
              </w:rPr>
              <w:t xml:space="preserve">Rest</w:t>
            </w:r>
          </w:p>
        </w:tc>
        <w:tc>
          <w:tcPr>
            <w:tcW w:type="dxa" w:w="5960"/>
            <w:tcMar>
              <w:top w:type="dxa" w:w="90"/>
              <w:left w:type="dxa" w:w="120"/>
              <w:bottom w:type="dxa" w:w="90"/>
              <w:right w:type="dxa" w:w="120"/>
            </w:tcMar>
          </w:tcPr>
          <w:p>
            <w:pPr>
              <w:spacing w:after="0" w:line="252"/>
            </w:pPr>
            <w:r>
              <w:rPr>
                <w:rFonts w:ascii="Calibri" w:cs="Calibri" w:eastAsia="Calibri" w:hAnsi="Calibri"/>
                <w:b w:val="false"/>
                <w:bCs w:val="false"/>
                <w:color w:val="10152B"/>
                <w:sz w:val="19"/>
                <w:szCs w:val="19"/>
              </w:rPr>
              <w:t xml:space="preserve">No field work, no sync, no group traffic.</w:t>
            </w:r>
          </w:p>
        </w:tc>
      </w:tr>
    </w:tbl>
    <w:p>
      <w:pPr>
        <w:spacing w:after="200"/>
      </w:pPr>
      <w:r>
        <w:rPr>
          <w:rFonts w:ascii="Calibri" w:cs="Calibri" w:eastAsia="Calibri" w:hAnsi="Calibri"/>
        </w:rPr>
        <w:t xml:space="preserve"/>
      </w:r>
    </w:p>
    <w:p>
      <w:pPr>
        <w:pStyle w:val="Heading2"/>
        <w:spacing w:after="100" w:before="240"/>
      </w:pPr>
      <w:r>
        <w:rPr>
          <w:rFonts w:ascii="Calibri" w:cs="Calibri" w:eastAsia="Calibri" w:hAnsi="Calibri"/>
          <w:b/>
          <w:bCs/>
          <w:color w:val="6B4FD8"/>
          <w:sz w:val="23"/>
          <w:szCs w:val="23"/>
        </w:rPr>
        <w:t xml:space="preserve">The day itself</w:t>
      </w:r>
    </w:p>
    <w:tbl>
      <w:tblPr>
        <w:tblW w:type="dxa" w:w="9360"/>
        <w:tblBorders>
          <w:top w:val="single" w:color="C7CEDA" w:sz="4"/>
          <w:left w:val="single" w:color="C7CEDA" w:sz="4"/>
          <w:bottom w:val="single" w:color="C7CEDA" w:sz="4"/>
          <w:right w:val="single" w:color="C7CEDA" w:sz="4"/>
          <w:insideH w:val="single" w:color="C7CEDA" w:sz="4"/>
          <w:insideV w:val="single" w:color="C7CEDA" w:sz="4"/>
        </w:tblBorders>
      </w:tblPr>
      <w:tblGrid>
        <w:gridCol w:w="1500"/>
        <w:gridCol w:w="2400"/>
        <w:gridCol w:w="5460"/>
      </w:tblGrid>
      <w:tr>
        <w:trPr>
          <w:tblHeader/>
        </w:trPr>
        <w:tc>
          <w:tcPr>
            <w:tcW w:type="dxa" w:w="1500"/>
            <w:shd w:fill="10152B" w:color="auto" w:val="clear"/>
            <w:tcMar>
              <w:top w:type="dxa" w:w="90"/>
              <w:left w:type="dxa" w:w="120"/>
              <w:bottom w:type="dxa" w:w="90"/>
              <w:right w:type="dxa" w:w="120"/>
            </w:tcMar>
          </w:tcPr>
          <w:p>
            <w:pPr>
              <w:spacing w:after="0" w:line="252"/>
            </w:pPr>
            <w:r>
              <w:rPr>
                <w:rFonts w:ascii="Calibri" w:cs="Calibri" w:eastAsia="Calibri" w:hAnsi="Calibri"/>
                <w:b/>
                <w:bCs/>
                <w:color w:val="FFFFFF"/>
                <w:sz w:val="18"/>
                <w:szCs w:val="18"/>
              </w:rPr>
              <w:t xml:space="preserve">Time</w:t>
            </w:r>
          </w:p>
        </w:tc>
        <w:tc>
          <w:tcPr>
            <w:tcW w:type="dxa" w:w="2400"/>
            <w:shd w:fill="10152B" w:color="auto" w:val="clear"/>
            <w:tcMar>
              <w:top w:type="dxa" w:w="90"/>
              <w:left w:type="dxa" w:w="120"/>
              <w:bottom w:type="dxa" w:w="90"/>
              <w:right w:type="dxa" w:w="120"/>
            </w:tcMar>
          </w:tcPr>
          <w:p>
            <w:pPr>
              <w:spacing w:after="0" w:line="252"/>
            </w:pPr>
            <w:r>
              <w:rPr>
                <w:rFonts w:ascii="Calibri" w:cs="Calibri" w:eastAsia="Calibri" w:hAnsi="Calibri"/>
                <w:b/>
                <w:bCs/>
                <w:color w:val="FFFFFF"/>
                <w:sz w:val="18"/>
                <w:szCs w:val="18"/>
              </w:rPr>
              <w:t xml:space="preserve">Block</w:t>
            </w:r>
          </w:p>
        </w:tc>
        <w:tc>
          <w:tcPr>
            <w:tcW w:type="dxa" w:w="5460"/>
            <w:shd w:fill="10152B" w:color="auto" w:val="clear"/>
            <w:tcMar>
              <w:top w:type="dxa" w:w="90"/>
              <w:left w:type="dxa" w:w="120"/>
              <w:bottom w:type="dxa" w:w="90"/>
              <w:right w:type="dxa" w:w="120"/>
            </w:tcMar>
          </w:tcPr>
          <w:p>
            <w:pPr>
              <w:spacing w:after="0" w:line="252"/>
            </w:pPr>
            <w:r>
              <w:rPr>
                <w:rFonts w:ascii="Calibri" w:cs="Calibri" w:eastAsia="Calibri" w:hAnsi="Calibri"/>
                <w:b/>
                <w:bCs/>
                <w:color w:val="FFFFFF"/>
                <w:sz w:val="18"/>
                <w:szCs w:val="18"/>
              </w:rPr>
              <w:t xml:space="preserve">Detail</w:t>
            </w:r>
          </w:p>
        </w:tc>
      </w:tr>
      <w:tr>
        <w:tc>
          <w:tcPr>
            <w:tcW w:type="dxa" w:w="1500"/>
            <w:tcMar>
              <w:top w:type="dxa" w:w="90"/>
              <w:left w:type="dxa" w:w="120"/>
              <w:bottom w:type="dxa" w:w="90"/>
              <w:right w:type="dxa" w:w="120"/>
            </w:tcMar>
          </w:tcPr>
          <w:p>
            <w:pPr>
              <w:spacing w:after="0" w:line="252"/>
            </w:pPr>
            <w:r>
              <w:rPr>
                <w:rFonts w:ascii="Calibri" w:cs="Calibri" w:eastAsia="Calibri" w:hAnsi="Calibri"/>
                <w:b/>
                <w:bCs/>
                <w:color w:val="10152B"/>
                <w:sz w:val="19"/>
                <w:szCs w:val="19"/>
              </w:rPr>
              <w:t xml:space="preserve">06:45</w:t>
            </w:r>
          </w:p>
        </w:tc>
        <w:tc>
          <w:tcPr>
            <w:tcW w:type="dxa" w:w="2400"/>
            <w:tcMar>
              <w:top w:type="dxa" w:w="90"/>
              <w:left w:type="dxa" w:w="120"/>
              <w:bottom w:type="dxa" w:w="90"/>
              <w:right w:type="dxa" w:w="120"/>
            </w:tcMar>
          </w:tcPr>
          <w:p>
            <w:pPr>
              <w:spacing w:after="0" w:line="252"/>
            </w:pPr>
            <w:r>
              <w:rPr>
                <w:rFonts w:ascii="Calibri" w:cs="Calibri" w:eastAsia="Calibri" w:hAnsi="Calibri"/>
                <w:b w:val="false"/>
                <w:bCs w:val="false"/>
                <w:color w:val="10152B"/>
                <w:sz w:val="19"/>
                <w:szCs w:val="19"/>
              </w:rPr>
              <w:t xml:space="preserve">Kit check</w:t>
            </w:r>
          </w:p>
        </w:tc>
        <w:tc>
          <w:tcPr>
            <w:tcW w:type="dxa" w:w="5460"/>
            <w:tcMar>
              <w:top w:type="dxa" w:w="90"/>
              <w:left w:type="dxa" w:w="120"/>
              <w:bottom w:type="dxa" w:w="90"/>
              <w:right w:type="dxa" w:w="120"/>
            </w:tcMar>
          </w:tcPr>
          <w:p>
            <w:pPr>
              <w:spacing w:after="0" w:line="252"/>
            </w:pPr>
            <w:r>
              <w:rPr>
                <w:rFonts w:ascii="Calibri" w:cs="Calibri" w:eastAsia="Calibri" w:hAnsi="Calibri"/>
                <w:b w:val="false"/>
                <w:bCs w:val="false"/>
                <w:color w:val="10152B"/>
                <w:sz w:val="19"/>
                <w:szCs w:val="19"/>
              </w:rPr>
              <w:t xml:space="preserve">Phone charged past 90%, power bank packed, paper forms as backup, ID and vest on. Do this at home, not at the first shop.</w:t>
            </w:r>
          </w:p>
        </w:tc>
      </w:tr>
      <w:tr>
        <w:tc>
          <w:tcPr>
            <w:tcW w:type="dxa" w:w="1500"/>
            <w:shd w:fill="F2F4F8" w:color="auto" w:val="clear"/>
            <w:tcMar>
              <w:top w:type="dxa" w:w="90"/>
              <w:left w:type="dxa" w:w="120"/>
              <w:bottom w:type="dxa" w:w="90"/>
              <w:right w:type="dxa" w:w="120"/>
            </w:tcMar>
          </w:tcPr>
          <w:p>
            <w:pPr>
              <w:spacing w:after="0" w:line="252"/>
            </w:pPr>
            <w:r>
              <w:rPr>
                <w:rFonts w:ascii="Calibri" w:cs="Calibri" w:eastAsia="Calibri" w:hAnsi="Calibri"/>
                <w:b/>
                <w:bCs/>
                <w:color w:val="10152B"/>
                <w:sz w:val="19"/>
                <w:szCs w:val="19"/>
              </w:rPr>
              <w:t xml:space="preserve">07:15</w:t>
            </w:r>
          </w:p>
        </w:tc>
        <w:tc>
          <w:tcPr>
            <w:tcW w:type="dxa" w:w="2400"/>
            <w:shd w:fill="F2F4F8" w:color="auto" w:val="clear"/>
            <w:tcMar>
              <w:top w:type="dxa" w:w="90"/>
              <w:left w:type="dxa" w:w="120"/>
              <w:bottom w:type="dxa" w:w="90"/>
              <w:right w:type="dxa" w:w="120"/>
            </w:tcMar>
          </w:tcPr>
          <w:p>
            <w:pPr>
              <w:spacing w:after="0" w:line="252"/>
            </w:pPr>
            <w:r>
              <w:rPr>
                <w:rFonts w:ascii="Calibri" w:cs="Calibri" w:eastAsia="Calibri" w:hAnsi="Calibri"/>
                <w:b w:val="false"/>
                <w:bCs w:val="false"/>
                <w:color w:val="10152B"/>
                <w:sz w:val="19"/>
                <w:szCs w:val="19"/>
              </w:rPr>
              <w:t xml:space="preserve">Morning brief</w:t>
            </w:r>
          </w:p>
        </w:tc>
        <w:tc>
          <w:tcPr>
            <w:tcW w:type="dxa" w:w="5460"/>
            <w:shd w:fill="F2F4F8" w:color="auto" w:val="clear"/>
            <w:tcMar>
              <w:top w:type="dxa" w:w="90"/>
              <w:left w:type="dxa" w:w="120"/>
              <w:bottom w:type="dxa" w:w="90"/>
              <w:right w:type="dxa" w:w="120"/>
            </w:tcMar>
          </w:tcPr>
          <w:p>
            <w:pPr>
              <w:spacing w:after="0" w:line="252"/>
            </w:pPr>
            <w:r>
              <w:rPr>
                <w:rFonts w:ascii="Calibri" w:cs="Calibri" w:eastAsia="Calibri" w:hAnsi="Calibri"/>
                <w:b w:val="false"/>
                <w:bCs w:val="false"/>
                <w:color w:val="10152B"/>
                <w:sz w:val="19"/>
                <w:szCs w:val="19"/>
              </w:rPr>
              <w:t xml:space="preserve">Fifteen minutes. Your lead gives the area, the split between you and your partner, and your count target.</w:t>
            </w:r>
          </w:p>
        </w:tc>
      </w:tr>
      <w:tr>
        <w:tc>
          <w:tcPr>
            <w:tcW w:type="dxa" w:w="1500"/>
            <w:tcMar>
              <w:top w:type="dxa" w:w="90"/>
              <w:left w:type="dxa" w:w="120"/>
              <w:bottom w:type="dxa" w:w="90"/>
              <w:right w:type="dxa" w:w="120"/>
            </w:tcMar>
          </w:tcPr>
          <w:p>
            <w:pPr>
              <w:spacing w:after="0" w:line="252"/>
            </w:pPr>
            <w:r>
              <w:rPr>
                <w:rFonts w:ascii="Calibri" w:cs="Calibri" w:eastAsia="Calibri" w:hAnsi="Calibri"/>
                <w:b/>
                <w:bCs/>
                <w:color w:val="10152B"/>
                <w:sz w:val="19"/>
                <w:szCs w:val="19"/>
              </w:rPr>
              <w:t xml:space="preserve">07:45 – 13:00</w:t>
            </w:r>
          </w:p>
        </w:tc>
        <w:tc>
          <w:tcPr>
            <w:tcW w:type="dxa" w:w="2400"/>
            <w:tcMar>
              <w:top w:type="dxa" w:w="90"/>
              <w:left w:type="dxa" w:w="120"/>
              <w:bottom w:type="dxa" w:w="90"/>
              <w:right w:type="dxa" w:w="120"/>
            </w:tcMar>
          </w:tcPr>
          <w:p>
            <w:pPr>
              <w:spacing w:after="0" w:line="252"/>
            </w:pPr>
            <w:r>
              <w:rPr>
                <w:rFonts w:ascii="Calibri" w:cs="Calibri" w:eastAsia="Calibri" w:hAnsi="Calibri"/>
                <w:b w:val="false"/>
                <w:bCs w:val="false"/>
                <w:color w:val="10152B"/>
                <w:sz w:val="19"/>
                <w:szCs w:val="19"/>
              </w:rPr>
              <w:t xml:space="preserve">Block A</w:t>
            </w:r>
          </w:p>
        </w:tc>
        <w:tc>
          <w:tcPr>
            <w:tcW w:type="dxa" w:w="5460"/>
            <w:tcMar>
              <w:top w:type="dxa" w:w="90"/>
              <w:left w:type="dxa" w:w="120"/>
              <w:bottom w:type="dxa" w:w="90"/>
              <w:right w:type="dxa" w:w="120"/>
            </w:tcMar>
          </w:tcPr>
          <w:p>
            <w:pPr>
              <w:spacing w:after="0" w:line="252"/>
            </w:pPr>
            <w:r>
              <w:rPr>
                <w:rFonts w:ascii="Calibri" w:cs="Calibri" w:eastAsia="Calibri" w:hAnsi="Calibri"/>
                <w:b w:val="false"/>
                <w:bCs w:val="false"/>
                <w:color w:val="10152B"/>
                <w:sz w:val="19"/>
                <w:szCs w:val="19"/>
              </w:rPr>
              <w:t xml:space="preserve">18 to 22 outlets. One side of the street out, the other side back. Pin every outlet while standing in front of it.</w:t>
            </w:r>
          </w:p>
        </w:tc>
      </w:tr>
      <w:tr>
        <w:tc>
          <w:tcPr>
            <w:tcW w:type="dxa" w:w="1500"/>
            <w:shd w:fill="F2F4F8" w:color="auto" w:val="clear"/>
            <w:tcMar>
              <w:top w:type="dxa" w:w="90"/>
              <w:left w:type="dxa" w:w="120"/>
              <w:bottom w:type="dxa" w:w="90"/>
              <w:right w:type="dxa" w:w="120"/>
            </w:tcMar>
          </w:tcPr>
          <w:p>
            <w:pPr>
              <w:spacing w:after="0" w:line="252"/>
            </w:pPr>
            <w:r>
              <w:rPr>
                <w:rFonts w:ascii="Calibri" w:cs="Calibri" w:eastAsia="Calibri" w:hAnsi="Calibri"/>
                <w:b/>
                <w:bCs/>
                <w:color w:val="10152B"/>
                <w:sz w:val="19"/>
                <w:szCs w:val="19"/>
              </w:rPr>
              <w:t xml:space="preserve">13:00 – 13:45</w:t>
            </w:r>
          </w:p>
        </w:tc>
        <w:tc>
          <w:tcPr>
            <w:tcW w:type="dxa" w:w="2400"/>
            <w:shd w:fill="F2F4F8" w:color="auto" w:val="clear"/>
            <w:tcMar>
              <w:top w:type="dxa" w:w="90"/>
              <w:left w:type="dxa" w:w="120"/>
              <w:bottom w:type="dxa" w:w="90"/>
              <w:right w:type="dxa" w:w="120"/>
            </w:tcMar>
          </w:tcPr>
          <w:p>
            <w:pPr>
              <w:spacing w:after="0" w:line="252"/>
            </w:pPr>
            <w:r>
              <w:rPr>
                <w:rFonts w:ascii="Calibri" w:cs="Calibri" w:eastAsia="Calibri" w:hAnsi="Calibri"/>
                <w:b w:val="false"/>
                <w:bCs w:val="false"/>
                <w:color w:val="10152B"/>
                <w:sz w:val="19"/>
                <w:szCs w:val="19"/>
              </w:rPr>
              <w:t xml:space="preserve">Break and midday count</w:t>
            </w:r>
          </w:p>
        </w:tc>
        <w:tc>
          <w:tcPr>
            <w:tcW w:type="dxa" w:w="5460"/>
            <w:shd w:fill="F2F4F8" w:color="auto" w:val="clear"/>
            <w:tcMar>
              <w:top w:type="dxa" w:w="90"/>
              <w:left w:type="dxa" w:w="120"/>
              <w:bottom w:type="dxa" w:w="90"/>
              <w:right w:type="dxa" w:w="120"/>
            </w:tcMar>
          </w:tcPr>
          <w:p>
            <w:pPr>
              <w:spacing w:after="0" w:line="252"/>
            </w:pPr>
            <w:r>
              <w:rPr>
                <w:rFonts w:ascii="Calibri" w:cs="Calibri" w:eastAsia="Calibri" w:hAnsi="Calibri"/>
                <w:b w:val="false"/>
                <w:bCs w:val="false"/>
                <w:color w:val="10152B"/>
                <w:sz w:val="19"/>
                <w:szCs w:val="19"/>
              </w:rPr>
              <w:t xml:space="preserve">Eat, and post your running count to the cluster group. If you are behind, say it now.</w:t>
            </w:r>
          </w:p>
        </w:tc>
      </w:tr>
      <w:tr>
        <w:tc>
          <w:tcPr>
            <w:tcW w:type="dxa" w:w="1500"/>
            <w:tcMar>
              <w:top w:type="dxa" w:w="90"/>
              <w:left w:type="dxa" w:w="120"/>
              <w:bottom w:type="dxa" w:w="90"/>
              <w:right w:type="dxa" w:w="120"/>
            </w:tcMar>
          </w:tcPr>
          <w:p>
            <w:pPr>
              <w:spacing w:after="0" w:line="252"/>
            </w:pPr>
            <w:r>
              <w:rPr>
                <w:rFonts w:ascii="Calibri" w:cs="Calibri" w:eastAsia="Calibri" w:hAnsi="Calibri"/>
                <w:b/>
                <w:bCs/>
                <w:color w:val="10152B"/>
                <w:sz w:val="19"/>
                <w:szCs w:val="19"/>
              </w:rPr>
              <w:t xml:space="preserve">13:45 – 17:15</w:t>
            </w:r>
          </w:p>
        </w:tc>
        <w:tc>
          <w:tcPr>
            <w:tcW w:type="dxa" w:w="2400"/>
            <w:tcMar>
              <w:top w:type="dxa" w:w="90"/>
              <w:left w:type="dxa" w:w="120"/>
              <w:bottom w:type="dxa" w:w="90"/>
              <w:right w:type="dxa" w:w="120"/>
            </w:tcMar>
          </w:tcPr>
          <w:p>
            <w:pPr>
              <w:spacing w:after="0" w:line="252"/>
            </w:pPr>
            <w:r>
              <w:rPr>
                <w:rFonts w:ascii="Calibri" w:cs="Calibri" w:eastAsia="Calibri" w:hAnsi="Calibri"/>
                <w:b w:val="false"/>
                <w:bCs w:val="false"/>
                <w:color w:val="10152B"/>
                <w:sz w:val="19"/>
                <w:szCs w:val="19"/>
              </w:rPr>
              <w:t xml:space="preserve">Block B</w:t>
            </w:r>
          </w:p>
        </w:tc>
        <w:tc>
          <w:tcPr>
            <w:tcW w:type="dxa" w:w="5460"/>
            <w:tcMar>
              <w:top w:type="dxa" w:w="90"/>
              <w:left w:type="dxa" w:w="120"/>
              <w:bottom w:type="dxa" w:w="90"/>
              <w:right w:type="dxa" w:w="120"/>
            </w:tcMar>
          </w:tcPr>
          <w:p>
            <w:pPr>
              <w:spacing w:after="0" w:line="252"/>
            </w:pPr>
            <w:r>
              <w:rPr>
                <w:rFonts w:ascii="Calibri" w:cs="Calibri" w:eastAsia="Calibri" w:hAnsi="Calibri"/>
                <w:b w:val="false"/>
                <w:bCs w:val="false"/>
                <w:color w:val="10152B"/>
                <w:sz w:val="19"/>
                <w:szCs w:val="19"/>
              </w:rPr>
              <w:t xml:space="preserve">10 to 14 outlets. Keep the last hour for shops that were closed or busy in the morning.</w:t>
            </w:r>
          </w:p>
        </w:tc>
      </w:tr>
      <w:tr>
        <w:tc>
          <w:tcPr>
            <w:tcW w:type="dxa" w:w="1500"/>
            <w:shd w:fill="F2F4F8" w:color="auto" w:val="clear"/>
            <w:tcMar>
              <w:top w:type="dxa" w:w="90"/>
              <w:left w:type="dxa" w:w="120"/>
              <w:bottom w:type="dxa" w:w="90"/>
              <w:right w:type="dxa" w:w="120"/>
            </w:tcMar>
          </w:tcPr>
          <w:p>
            <w:pPr>
              <w:spacing w:after="0" w:line="252"/>
            </w:pPr>
            <w:r>
              <w:rPr>
                <w:rFonts w:ascii="Calibri" w:cs="Calibri" w:eastAsia="Calibri" w:hAnsi="Calibri"/>
                <w:b/>
                <w:bCs/>
                <w:color w:val="10152B"/>
                <w:sz w:val="19"/>
                <w:szCs w:val="19"/>
              </w:rPr>
              <w:t xml:space="preserve">17:15 – 18:00</w:t>
            </w:r>
          </w:p>
        </w:tc>
        <w:tc>
          <w:tcPr>
            <w:tcW w:type="dxa" w:w="2400"/>
            <w:shd w:fill="F2F4F8" w:color="auto" w:val="clear"/>
            <w:tcMar>
              <w:top w:type="dxa" w:w="90"/>
              <w:left w:type="dxa" w:w="120"/>
              <w:bottom w:type="dxa" w:w="90"/>
              <w:right w:type="dxa" w:w="120"/>
            </w:tcMar>
          </w:tcPr>
          <w:p>
            <w:pPr>
              <w:spacing w:after="0" w:line="252"/>
            </w:pPr>
            <w:r>
              <w:rPr>
                <w:rFonts w:ascii="Calibri" w:cs="Calibri" w:eastAsia="Calibri" w:hAnsi="Calibri"/>
                <w:b w:val="false"/>
                <w:bCs w:val="false"/>
                <w:color w:val="10152B"/>
                <w:sz w:val="19"/>
                <w:szCs w:val="19"/>
              </w:rPr>
              <w:t xml:space="preserve">Evening review</w:t>
            </w:r>
          </w:p>
        </w:tc>
        <w:tc>
          <w:tcPr>
            <w:tcW w:type="dxa" w:w="5460"/>
            <w:shd w:fill="F2F4F8" w:color="auto" w:val="clear"/>
            <w:tcMar>
              <w:top w:type="dxa" w:w="90"/>
              <w:left w:type="dxa" w:w="120"/>
              <w:bottom w:type="dxa" w:w="90"/>
              <w:right w:type="dxa" w:w="120"/>
            </w:tcMar>
          </w:tcPr>
          <w:p>
            <w:pPr>
              <w:spacing w:after="0" w:line="252"/>
            </w:pPr>
            <w:r>
              <w:rPr>
                <w:rFonts w:ascii="Calibri" w:cs="Calibri" w:eastAsia="Calibri" w:hAnsi="Calibri"/>
                <w:b w:val="false"/>
                <w:bCs w:val="false"/>
                <w:color w:val="10152B"/>
                <w:sz w:val="19"/>
                <w:szCs w:val="19"/>
              </w:rPr>
              <w:t xml:space="preserve">Sync everything. Fix any flagged record. Log revisits. File your report: captured, closed, refused, synced, anything unusual.</w:t>
            </w:r>
          </w:p>
        </w:tc>
      </w:tr>
      <w:tr>
        <w:tc>
          <w:tcPr>
            <w:tcW w:type="dxa" w:w="1500"/>
            <w:tcMar>
              <w:top w:type="dxa" w:w="90"/>
              <w:left w:type="dxa" w:w="120"/>
              <w:bottom w:type="dxa" w:w="90"/>
              <w:right w:type="dxa" w:w="120"/>
            </w:tcMar>
          </w:tcPr>
          <w:p>
            <w:pPr>
              <w:spacing w:after="0" w:line="252"/>
            </w:pPr>
            <w:r>
              <w:rPr>
                <w:rFonts w:ascii="Calibri" w:cs="Calibri" w:eastAsia="Calibri" w:hAnsi="Calibri"/>
                <w:b/>
                <w:bCs/>
                <w:color w:val="10152B"/>
                <w:sz w:val="19"/>
                <w:szCs w:val="19"/>
              </w:rPr>
              <w:t xml:space="preserve">18:00</w:t>
            </w:r>
          </w:p>
        </w:tc>
        <w:tc>
          <w:tcPr>
            <w:tcW w:type="dxa" w:w="2400"/>
            <w:tcMar>
              <w:top w:type="dxa" w:w="90"/>
              <w:left w:type="dxa" w:w="120"/>
              <w:bottom w:type="dxa" w:w="90"/>
              <w:right w:type="dxa" w:w="120"/>
            </w:tcMar>
          </w:tcPr>
          <w:p>
            <w:pPr>
              <w:spacing w:after="0" w:line="252"/>
            </w:pPr>
            <w:r>
              <w:rPr>
                <w:rFonts w:ascii="Calibri" w:cs="Calibri" w:eastAsia="Calibri" w:hAnsi="Calibri"/>
                <w:b w:val="false"/>
                <w:bCs w:val="false"/>
                <w:color w:val="10152B"/>
                <w:sz w:val="19"/>
                <w:szCs w:val="19"/>
              </w:rPr>
              <w:t xml:space="preserve">Close</w:t>
            </w:r>
          </w:p>
        </w:tc>
        <w:tc>
          <w:tcPr>
            <w:tcW w:type="dxa" w:w="5460"/>
            <w:tcMar>
              <w:top w:type="dxa" w:w="90"/>
              <w:left w:type="dxa" w:w="120"/>
              <w:bottom w:type="dxa" w:w="90"/>
              <w:right w:type="dxa" w:w="120"/>
            </w:tcMar>
          </w:tcPr>
          <w:p>
            <w:pPr>
              <w:spacing w:after="0" w:line="252"/>
            </w:pPr>
            <w:r>
              <w:rPr>
                <w:rFonts w:ascii="Calibri" w:cs="Calibri" w:eastAsia="Calibri" w:hAnsi="Calibri"/>
                <w:b w:val="false"/>
                <w:bCs w:val="false"/>
                <w:color w:val="10152B"/>
                <w:sz w:val="19"/>
                <w:szCs w:val="19"/>
              </w:rPr>
              <w:t xml:space="preserve">Everything synced. No backlog past 24 hours.</w:t>
            </w:r>
          </w:p>
        </w:tc>
      </w:tr>
    </w:tbl>
    <w:p>
      <w:pPr>
        <w:spacing w:after="160"/>
      </w:pPr>
      <w:r>
        <w:rPr>
          <w:rFonts w:ascii="Calibri" w:cs="Calibri" w:eastAsia="Calibri" w:hAnsi="Calibri"/>
        </w:rPr>
        <w:t xml:space="preserve"/>
      </w:r>
    </w:p>
    <w:p>
      <w:pPr>
        <w:spacing w:after="120" w:line="276"/>
      </w:pPr>
      <w:r>
        <w:rPr>
          <w:rFonts w:ascii="Calibri" w:cs="Calibri" w:eastAsia="Calibri" w:hAnsi="Calibri"/>
          <w:b/>
          <w:bCs/>
          <w:color w:val="B8811C"/>
          <w:sz w:val="21"/>
          <w:szCs w:val="21"/>
        </w:rPr>
        <w:t xml:space="preserve">On the evening review: </w:t>
      </w:r>
      <w:r>
        <w:rPr>
          <w:rFonts w:ascii="Calibri" w:cs="Calibri" w:eastAsia="Calibri" w:hAnsi="Calibri"/>
          <w:sz w:val="21"/>
          <w:szCs w:val="21"/>
        </w:rPr>
        <w:t xml:space="preserve">this is the part of the six-day week that people quietly skip, and it is the part that makes the six-day week work at all. Forty-five minutes at the end of the day replaces a whole day off the field. Skip it for three days running and your lead is clearing your flags instead of running the cluster.</w:t>
      </w:r>
    </w:p>
    <w:p>
      <w:r>
        <w:br w:type="page"/>
      </w:r>
    </w:p>
    <w:p>
      <w:pPr>
        <w:pStyle w:val="Heading1"/>
        <w:pBdr>
          <w:bottom w:val="single" w:color="6B4FD8" w:sz="12" w:space="6"/>
        </w:pBdr>
        <w:spacing w:after="160" w:before="340"/>
      </w:pPr>
      <w:r>
        <w:rPr>
          <w:rFonts w:ascii="Calibri" w:cs="Calibri" w:eastAsia="Calibri" w:hAnsi="Calibri"/>
          <w:b/>
          <w:bCs/>
          <w:color w:val="10152B"/>
          <w:sz w:val="28"/>
          <w:szCs w:val="28"/>
        </w:rPr>
        <w:t xml:space="preserve">3. Your numbers</w:t>
      </w:r>
    </w:p>
    <w:tbl>
      <w:tblPr>
        <w:tblW w:type="dxa" w:w="9360"/>
        <w:tblBorders>
          <w:top w:val="single" w:color="C7CEDA" w:sz="4"/>
          <w:left w:val="single" w:color="C7CEDA" w:sz="4"/>
          <w:bottom w:val="single" w:color="C7CEDA" w:sz="4"/>
          <w:right w:val="single" w:color="C7CEDA" w:sz="4"/>
          <w:insideH w:val="single" w:color="C7CEDA" w:sz="4"/>
          <w:insideV w:val="single" w:color="C7CEDA" w:sz="4"/>
        </w:tblBorders>
      </w:tblPr>
      <w:tblGrid>
        <w:gridCol w:w="5200"/>
        <w:gridCol w:w="4160"/>
      </w:tblGrid>
      <w:tr>
        <w:trPr>
          <w:tblHeader/>
        </w:trPr>
        <w:tc>
          <w:tcPr>
            <w:tcW w:type="dxa" w:w="5200"/>
            <w:shd w:fill="10152B" w:color="auto" w:val="clear"/>
            <w:tcMar>
              <w:top w:type="dxa" w:w="90"/>
              <w:left w:type="dxa" w:w="120"/>
              <w:bottom w:type="dxa" w:w="90"/>
              <w:right w:type="dxa" w:w="120"/>
            </w:tcMar>
          </w:tcPr>
          <w:p>
            <w:pPr>
              <w:spacing w:after="0" w:line="252"/>
            </w:pPr>
            <w:r>
              <w:rPr>
                <w:rFonts w:ascii="Calibri" w:cs="Calibri" w:eastAsia="Calibri" w:hAnsi="Calibri"/>
                <w:b/>
                <w:bCs/>
                <w:color w:val="FFFFFF"/>
                <w:sz w:val="18"/>
                <w:szCs w:val="18"/>
              </w:rPr>
              <w:t xml:space="preserve">Line</w:t>
            </w:r>
          </w:p>
        </w:tc>
        <w:tc>
          <w:tcPr>
            <w:tcW w:type="dxa" w:w="4160"/>
            <w:shd w:fill="10152B" w:color="auto" w:val="clear"/>
            <w:tcMar>
              <w:top w:type="dxa" w:w="90"/>
              <w:left w:type="dxa" w:w="120"/>
              <w:bottom w:type="dxa" w:w="90"/>
              <w:right w:type="dxa" w:w="120"/>
            </w:tcMar>
          </w:tcPr>
          <w:p>
            <w:pPr>
              <w:spacing w:after="0" w:line="252"/>
            </w:pPr>
            <w:r>
              <w:rPr>
                <w:rFonts w:ascii="Calibri" w:cs="Calibri" w:eastAsia="Calibri" w:hAnsi="Calibri"/>
                <w:b/>
                <w:bCs/>
                <w:color w:val="FFFFFF"/>
                <w:sz w:val="18"/>
                <w:szCs w:val="18"/>
              </w:rPr>
              <w:t xml:space="preserve">Value</w:t>
            </w:r>
          </w:p>
        </w:tc>
      </w:tr>
      <w:tr>
        <w:tc>
          <w:tcPr>
            <w:tcW w:type="dxa" w:w="5200"/>
            <w:tcMar>
              <w:top w:type="dxa" w:w="90"/>
              <w:left w:type="dxa" w:w="120"/>
              <w:bottom w:type="dxa" w:w="90"/>
              <w:right w:type="dxa" w:w="120"/>
            </w:tcMar>
          </w:tcPr>
          <w:p>
            <w:pPr>
              <w:spacing w:after="0" w:line="252"/>
            </w:pPr>
            <w:r>
              <w:rPr>
                <w:rFonts w:ascii="Calibri" w:cs="Calibri" w:eastAsia="Calibri" w:hAnsi="Calibri"/>
                <w:b/>
                <w:bCs/>
                <w:color w:val="10152B"/>
                <w:sz w:val="19"/>
                <w:szCs w:val="19"/>
              </w:rPr>
              <w:t xml:space="preserve">Target per day</w:t>
            </w:r>
          </w:p>
        </w:tc>
        <w:tc>
          <w:tcPr>
            <w:tcW w:type="dxa" w:w="4160"/>
            <w:tcMar>
              <w:top w:type="dxa" w:w="90"/>
              <w:left w:type="dxa" w:w="120"/>
              <w:bottom w:type="dxa" w:w="90"/>
              <w:right w:type="dxa" w:w="120"/>
            </w:tcMar>
          </w:tcPr>
          <w:p>
            <w:pPr>
              <w:spacing w:after="0" w:line="252"/>
            </w:pPr>
            <w:r>
              <w:rPr>
                <w:rFonts w:ascii="Calibri" w:cs="Calibri" w:eastAsia="Calibri" w:hAnsi="Calibri"/>
                <w:b w:val="false"/>
                <w:bCs w:val="false"/>
                <w:color w:val="10152B"/>
                <w:sz w:val="19"/>
                <w:szCs w:val="19"/>
              </w:rPr>
              <w:t xml:space="preserve">30 outlets — working band 20 to 40</w:t>
            </w:r>
          </w:p>
        </w:tc>
      </w:tr>
      <w:tr>
        <w:tc>
          <w:tcPr>
            <w:tcW w:type="dxa" w:w="5200"/>
            <w:shd w:fill="F2F4F8" w:color="auto" w:val="clear"/>
            <w:tcMar>
              <w:top w:type="dxa" w:w="90"/>
              <w:left w:type="dxa" w:w="120"/>
              <w:bottom w:type="dxa" w:w="90"/>
              <w:right w:type="dxa" w:w="120"/>
            </w:tcMar>
          </w:tcPr>
          <w:p>
            <w:pPr>
              <w:spacing w:after="0" w:line="252"/>
            </w:pPr>
            <w:r>
              <w:rPr>
                <w:rFonts w:ascii="Calibri" w:cs="Calibri" w:eastAsia="Calibri" w:hAnsi="Calibri"/>
                <w:b/>
                <w:bCs/>
                <w:color w:val="10152B"/>
                <w:sz w:val="19"/>
                <w:szCs w:val="19"/>
              </w:rPr>
              <w:t xml:space="preserve">Coverage days per week</w:t>
            </w:r>
          </w:p>
        </w:tc>
        <w:tc>
          <w:tcPr>
            <w:tcW w:type="dxa" w:w="4160"/>
            <w:shd w:fill="F2F4F8" w:color="auto" w:val="clear"/>
            <w:tcMar>
              <w:top w:type="dxa" w:w="90"/>
              <w:left w:type="dxa" w:w="120"/>
              <w:bottom w:type="dxa" w:w="90"/>
              <w:right w:type="dxa" w:w="120"/>
            </w:tcMar>
          </w:tcPr>
          <w:p>
            <w:pPr>
              <w:spacing w:after="0" w:line="252"/>
            </w:pPr>
            <w:r>
              <w:rPr>
                <w:rFonts w:ascii="Calibri" w:cs="Calibri" w:eastAsia="Calibri" w:hAnsi="Calibri"/>
                <w:b w:val="false"/>
                <w:bCs w:val="false"/>
                <w:color w:val="10152B"/>
                <w:sz w:val="19"/>
                <w:szCs w:val="19"/>
              </w:rPr>
              <w:t xml:space="preserve">6 (Monday to Saturday)</w:t>
            </w:r>
          </w:p>
        </w:tc>
      </w:tr>
      <w:tr>
        <w:tc>
          <w:tcPr>
            <w:tcW w:type="dxa" w:w="5200"/>
            <w:tcMar>
              <w:top w:type="dxa" w:w="90"/>
              <w:left w:type="dxa" w:w="120"/>
              <w:bottom w:type="dxa" w:w="90"/>
              <w:right w:type="dxa" w:w="120"/>
            </w:tcMar>
          </w:tcPr>
          <w:p>
            <w:pPr>
              <w:spacing w:after="0" w:line="252"/>
            </w:pPr>
            <w:r>
              <w:rPr>
                <w:rFonts w:ascii="Calibri" w:cs="Calibri" w:eastAsia="Calibri" w:hAnsi="Calibri"/>
                <w:b/>
                <w:bCs/>
                <w:color w:val="10152B"/>
                <w:sz w:val="19"/>
                <w:szCs w:val="19"/>
              </w:rPr>
              <w:t xml:space="preserve">Coverage days per wave</w:t>
            </w:r>
          </w:p>
        </w:tc>
        <w:tc>
          <w:tcPr>
            <w:tcW w:type="dxa" w:w="4160"/>
            <w:tcMar>
              <w:top w:type="dxa" w:w="90"/>
              <w:left w:type="dxa" w:w="120"/>
              <w:bottom w:type="dxa" w:w="90"/>
              <w:right w:type="dxa" w:w="120"/>
            </w:tcMar>
          </w:tcPr>
          <w:p>
            <w:pPr>
              <w:spacing w:after="0" w:line="252"/>
            </w:pPr>
            <w:r>
              <w:rPr>
                <w:rFonts w:ascii="Calibri" w:cs="Calibri" w:eastAsia="Calibri" w:hAnsi="Calibri"/>
                <w:b w:val="false"/>
                <w:bCs w:val="false"/>
                <w:color w:val="10152B"/>
                <w:sz w:val="19"/>
                <w:szCs w:val="19"/>
              </w:rPr>
              <w:t xml:space="preserve">24 (4 weeks)</w:t>
            </w:r>
          </w:p>
        </w:tc>
      </w:tr>
      <w:tr>
        <w:tc>
          <w:tcPr>
            <w:tcW w:type="dxa" w:w="5200"/>
            <w:shd w:fill="F2F4F8" w:color="auto" w:val="clear"/>
            <w:tcMar>
              <w:top w:type="dxa" w:w="90"/>
              <w:left w:type="dxa" w:w="120"/>
              <w:bottom w:type="dxa" w:w="90"/>
              <w:right w:type="dxa" w:w="120"/>
            </w:tcMar>
          </w:tcPr>
          <w:p>
            <w:pPr>
              <w:spacing w:after="0" w:line="252"/>
            </w:pPr>
            <w:r>
              <w:rPr>
                <w:rFonts w:ascii="Calibri" w:cs="Calibri" w:eastAsia="Calibri" w:hAnsi="Calibri"/>
                <w:b/>
                <w:bCs/>
                <w:color w:val="10152B"/>
                <w:sz w:val="19"/>
                <w:szCs w:val="19"/>
              </w:rPr>
              <w:t xml:space="preserve">Your target per wave</w:t>
            </w:r>
          </w:p>
        </w:tc>
        <w:tc>
          <w:tcPr>
            <w:tcW w:type="dxa" w:w="4160"/>
            <w:shd w:fill="F2F4F8" w:color="auto" w:val="clear"/>
            <w:tcMar>
              <w:top w:type="dxa" w:w="90"/>
              <w:left w:type="dxa" w:w="120"/>
              <w:bottom w:type="dxa" w:w="90"/>
              <w:right w:type="dxa" w:w="120"/>
            </w:tcMar>
          </w:tcPr>
          <w:p>
            <w:pPr>
              <w:spacing w:after="0" w:line="252"/>
            </w:pPr>
            <w:r>
              <w:rPr>
                <w:rFonts w:ascii="Calibri" w:cs="Calibri" w:eastAsia="Calibri" w:hAnsi="Calibri"/>
                <w:b w:val="false"/>
                <w:bCs w:val="false"/>
                <w:color w:val="10152B"/>
                <w:sz w:val="19"/>
                <w:szCs w:val="19"/>
              </w:rPr>
              <w:t xml:space="preserve">720 outlets</w:t>
            </w:r>
          </w:p>
        </w:tc>
      </w:tr>
      <w:tr>
        <w:tc>
          <w:tcPr>
            <w:tcW w:type="dxa" w:w="5200"/>
            <w:tcMar>
              <w:top w:type="dxa" w:w="90"/>
              <w:left w:type="dxa" w:w="120"/>
              <w:bottom w:type="dxa" w:w="90"/>
              <w:right w:type="dxa" w:w="120"/>
            </w:tcMar>
          </w:tcPr>
          <w:p>
            <w:pPr>
              <w:spacing w:after="0" w:line="252"/>
            </w:pPr>
            <w:r>
              <w:rPr>
                <w:rFonts w:ascii="Calibri" w:cs="Calibri" w:eastAsia="Calibri" w:hAnsi="Calibri"/>
                <w:b/>
                <w:bCs/>
                <w:color w:val="10152B"/>
                <w:sz w:val="19"/>
                <w:szCs w:val="19"/>
              </w:rPr>
              <w:t xml:space="preserve">Your programme total</w:t>
            </w:r>
          </w:p>
        </w:tc>
        <w:tc>
          <w:tcPr>
            <w:tcW w:type="dxa" w:w="4160"/>
            <w:tcMar>
              <w:top w:type="dxa" w:w="90"/>
              <w:left w:type="dxa" w:w="120"/>
              <w:bottom w:type="dxa" w:w="90"/>
              <w:right w:type="dxa" w:w="120"/>
            </w:tcMar>
          </w:tcPr>
          <w:p>
            <w:pPr>
              <w:spacing w:after="0" w:line="252"/>
            </w:pPr>
            <w:r>
              <w:rPr>
                <w:rFonts w:ascii="Calibri" w:cs="Calibri" w:eastAsia="Calibri" w:hAnsi="Calibri"/>
                <w:b w:val="false"/>
                <w:bCs w:val="false"/>
                <w:color w:val="10152B"/>
                <w:sz w:val="19"/>
                <w:szCs w:val="19"/>
              </w:rPr>
              <w:t xml:space="preserve">1,440 outlets across both waves</w:t>
            </w:r>
          </w:p>
        </w:tc>
      </w:tr>
      <w:tr>
        <w:tc>
          <w:tcPr>
            <w:tcW w:type="dxa" w:w="5200"/>
            <w:shd w:fill="F2F4F8" w:color="auto" w:val="clear"/>
            <w:tcMar>
              <w:top w:type="dxa" w:w="90"/>
              <w:left w:type="dxa" w:w="120"/>
              <w:bottom w:type="dxa" w:w="90"/>
              <w:right w:type="dxa" w:w="120"/>
            </w:tcMar>
          </w:tcPr>
          <w:p>
            <w:pPr>
              <w:spacing w:after="0" w:line="252"/>
            </w:pPr>
            <w:r>
              <w:rPr>
                <w:rFonts w:ascii="Calibri" w:cs="Calibri" w:eastAsia="Calibri" w:hAnsi="Calibri"/>
                <w:b/>
                <w:bCs/>
                <w:color w:val="10152B"/>
                <w:sz w:val="19"/>
                <w:szCs w:val="19"/>
              </w:rPr>
              <w:t xml:space="preserve">Cluster total (you and your lead)</w:t>
            </w:r>
          </w:p>
        </w:tc>
        <w:tc>
          <w:tcPr>
            <w:tcW w:type="dxa" w:w="4160"/>
            <w:shd w:fill="F2F4F8" w:color="auto" w:val="clear"/>
            <w:tcMar>
              <w:top w:type="dxa" w:w="90"/>
              <w:left w:type="dxa" w:w="120"/>
              <w:bottom w:type="dxa" w:w="90"/>
              <w:right w:type="dxa" w:w="120"/>
            </w:tcMar>
          </w:tcPr>
          <w:p>
            <w:pPr>
              <w:spacing w:after="0" w:line="252"/>
            </w:pPr>
            <w:r>
              <w:rPr>
                <w:rFonts w:ascii="Calibri" w:cs="Calibri" w:eastAsia="Calibri" w:hAnsi="Calibri"/>
                <w:b w:val="false"/>
                <w:bCs w:val="false"/>
                <w:color w:val="10152B"/>
                <w:sz w:val="19"/>
                <w:szCs w:val="19"/>
              </w:rPr>
              <w:t xml:space="preserve">2,880 outlets</w:t>
            </w:r>
          </w:p>
        </w:tc>
      </w:tr>
      <w:tr>
        <w:tc>
          <w:tcPr>
            <w:tcW w:type="dxa" w:w="5200"/>
            <w:tcMar>
              <w:top w:type="dxa" w:w="90"/>
              <w:left w:type="dxa" w:w="120"/>
              <w:bottom w:type="dxa" w:w="90"/>
              <w:right w:type="dxa" w:w="120"/>
            </w:tcMar>
          </w:tcPr>
          <w:p>
            <w:pPr>
              <w:spacing w:after="0" w:line="252"/>
            </w:pPr>
            <w:r>
              <w:rPr>
                <w:rFonts w:ascii="Calibri" w:cs="Calibri" w:eastAsia="Calibri" w:hAnsi="Calibri"/>
                <w:b/>
                <w:bCs/>
                <w:color w:val="10152B"/>
                <w:sz w:val="19"/>
                <w:szCs w:val="19"/>
              </w:rPr>
              <w:t xml:space="preserve">Programme gross</w:t>
            </w:r>
          </w:p>
        </w:tc>
        <w:tc>
          <w:tcPr>
            <w:tcW w:type="dxa" w:w="4160"/>
            <w:tcMar>
              <w:top w:type="dxa" w:w="90"/>
              <w:left w:type="dxa" w:w="120"/>
              <w:bottom w:type="dxa" w:w="90"/>
              <w:right w:type="dxa" w:w="120"/>
            </w:tcMar>
          </w:tcPr>
          <w:p>
            <w:pPr>
              <w:spacing w:after="0" w:line="252"/>
            </w:pPr>
            <w:r>
              <w:rPr>
                <w:rFonts w:ascii="Calibri" w:cs="Calibri" w:eastAsia="Calibri" w:hAnsi="Calibri"/>
                <w:b w:val="false"/>
                <w:bCs w:val="false"/>
                <w:color w:val="10152B"/>
                <w:sz w:val="19"/>
                <w:szCs w:val="19"/>
              </w:rPr>
              <w:t xml:space="preserve">14,400 outlets</w:t>
            </w:r>
          </w:p>
        </w:tc>
      </w:tr>
      <w:tr>
        <w:tc>
          <w:tcPr>
            <w:tcW w:type="dxa" w:w="5200"/>
            <w:shd w:fill="F2F4F8" w:color="auto" w:val="clear"/>
            <w:tcMar>
              <w:top w:type="dxa" w:w="90"/>
              <w:left w:type="dxa" w:w="120"/>
              <w:bottom w:type="dxa" w:w="90"/>
              <w:right w:type="dxa" w:w="120"/>
            </w:tcMar>
          </w:tcPr>
          <w:p>
            <w:pPr>
              <w:spacing w:after="0" w:line="252"/>
            </w:pPr>
            <w:r>
              <w:rPr>
                <w:rFonts w:ascii="Calibri" w:cs="Calibri" w:eastAsia="Calibri" w:hAnsi="Calibri"/>
                <w:b/>
                <w:bCs/>
                <w:color w:val="10152B"/>
                <w:sz w:val="19"/>
                <w:szCs w:val="19"/>
              </w:rPr>
              <w:t xml:space="preserve">Programme net after duplicates, closures and refusals</w:t>
            </w:r>
          </w:p>
        </w:tc>
        <w:tc>
          <w:tcPr>
            <w:tcW w:type="dxa" w:w="4160"/>
            <w:shd w:fill="F2F4F8" w:color="auto" w:val="clear"/>
            <w:tcMar>
              <w:top w:type="dxa" w:w="90"/>
              <w:left w:type="dxa" w:w="120"/>
              <w:bottom w:type="dxa" w:w="90"/>
              <w:right w:type="dxa" w:w="120"/>
            </w:tcMar>
          </w:tcPr>
          <w:p>
            <w:pPr>
              <w:spacing w:after="0" w:line="252"/>
            </w:pPr>
            <w:r>
              <w:rPr>
                <w:rFonts w:ascii="Calibri" w:cs="Calibri" w:eastAsia="Calibri" w:hAnsi="Calibri"/>
                <w:b w:val="false"/>
                <w:bCs w:val="false"/>
                <w:color w:val="10152B"/>
                <w:sz w:val="19"/>
                <w:szCs w:val="19"/>
              </w:rPr>
              <w:t xml:space="preserve">≈ 12,200 verified outlets</w:t>
            </w:r>
          </w:p>
        </w:tc>
      </w:tr>
      <w:tr>
        <w:tc>
          <w:tcPr>
            <w:tcW w:type="dxa" w:w="5200"/>
            <w:tcMar>
              <w:top w:type="dxa" w:w="90"/>
              <w:left w:type="dxa" w:w="120"/>
              <w:bottom w:type="dxa" w:w="90"/>
              <w:right w:type="dxa" w:w="120"/>
            </w:tcMar>
          </w:tcPr>
          <w:p>
            <w:pPr>
              <w:spacing w:after="0" w:line="252"/>
            </w:pPr>
            <w:r>
              <w:rPr>
                <w:rFonts w:ascii="Calibri" w:cs="Calibri" w:eastAsia="Calibri" w:hAnsi="Calibri"/>
                <w:b/>
                <w:bCs/>
                <w:color w:val="10152B"/>
                <w:sz w:val="19"/>
                <w:szCs w:val="19"/>
              </w:rPr>
              <w:t xml:space="preserve">Contracted commitment</w:t>
            </w:r>
          </w:p>
        </w:tc>
        <w:tc>
          <w:tcPr>
            <w:tcW w:type="dxa" w:w="4160"/>
            <w:tcMar>
              <w:top w:type="dxa" w:w="90"/>
              <w:left w:type="dxa" w:w="120"/>
              <w:bottom w:type="dxa" w:w="90"/>
              <w:right w:type="dxa" w:w="120"/>
            </w:tcMar>
          </w:tcPr>
          <w:p>
            <w:pPr>
              <w:spacing w:after="0" w:line="252"/>
            </w:pPr>
            <w:r>
              <w:rPr>
                <w:rFonts w:ascii="Calibri" w:cs="Calibri" w:eastAsia="Calibri" w:hAnsi="Calibri"/>
                <w:b w:val="false"/>
                <w:bCs w:val="false"/>
                <w:color w:val="10152B"/>
                <w:sz w:val="19"/>
                <w:szCs w:val="19"/>
              </w:rPr>
              <w:t xml:space="preserve">10,000+</w:t>
            </w:r>
          </w:p>
        </w:tc>
      </w:tr>
    </w:tbl>
    <w:p>
      <w:pPr>
        <w:spacing w:after="140"/>
      </w:pPr>
      <w:r>
        <w:rPr>
          <w:rFonts w:ascii="Calibri" w:cs="Calibri" w:eastAsia="Calibri" w:hAnsi="Calibri"/>
        </w:rPr>
        <w:t xml:space="preserve"/>
      </w:r>
    </w:p>
    <w:p>
      <w:pPr>
        <w:spacing w:after="120" w:line="276"/>
      </w:pPr>
      <w:r>
        <w:rPr>
          <w:rFonts w:ascii="Calibri" w:cs="Calibri" w:eastAsia="Calibri" w:hAnsi="Calibri"/>
          <w:b/>
          <w:bCs/>
          <w:color w:val="6B4FD8"/>
          <w:sz w:val="21"/>
          <w:szCs w:val="21"/>
        </w:rPr>
        <w:t xml:space="preserve">What the six-day week bought: </w:t>
      </w:r>
      <w:r>
        <w:rPr>
          <w:rFonts w:ascii="Calibri" w:cs="Calibri" w:eastAsia="Calibri" w:hAnsi="Calibri"/>
          <w:sz w:val="21"/>
          <w:szCs w:val="21"/>
        </w:rPr>
        <w:t xml:space="preserve">under the old five-day plan there were 20 coverage days per wave and the margin over the 10,000 commitment was about 2% — one bad week and the programme missed. Six-day weeks give 24 coverage days in four weeks instead of five, which shortens the field programme from ten weeks to eight and lifts the margin to roughly 20%. That margin is the point. It is not a reason to relax the daily target; it is what stops one bad week from sinking the whole thing.</w:t>
      </w:r>
    </w:p>
    <w:p>
      <w:pPr>
        <w:pStyle w:val="Heading1"/>
        <w:pBdr>
          <w:bottom w:val="single" w:color="6B4FD8" w:sz="12" w:space="6"/>
        </w:pBdr>
        <w:spacing w:after="160" w:before="340"/>
      </w:pPr>
      <w:r>
        <w:rPr>
          <w:rFonts w:ascii="Calibri" w:cs="Calibri" w:eastAsia="Calibri" w:hAnsi="Calibri"/>
          <w:b/>
          <w:bCs/>
          <w:color w:val="10152B"/>
          <w:sz w:val="28"/>
          <w:szCs w:val="28"/>
        </w:rPr>
        <w:t xml:space="preserve">4. At the outlet</w:t>
      </w:r>
    </w:p>
    <w:p>
      <w:pPr>
        <w:spacing w:after="120" w:line="276"/>
      </w:pPr>
      <w:r>
        <w:rPr>
          <w:rFonts w:ascii="Calibri" w:cs="Calibri" w:eastAsia="Calibri" w:hAnsi="Calibri"/>
          <w:color w:val="10152B"/>
          <w:sz w:val="21"/>
          <w:szCs w:val="21"/>
        </w:rPr>
        <w:t xml:space="preserve">Eight fields, every time. A record missing any of them is incomplete.</w:t>
      </w:r>
    </w:p>
    <w:p>
      <w:pPr>
        <w:spacing w:after="120"/>
      </w:pPr>
      <w:r>
        <w:rPr>
          <w:rFonts w:ascii="Calibri" w:cs="Calibri" w:eastAsia="Calibri" w:hAnsi="Calibri"/>
        </w:rPr>
        <w:t xml:space="preserve"/>
      </w:r>
    </w:p>
    <w:tbl>
      <w:tblPr>
        <w:tblW w:type="dxa" w:w="9360"/>
        <w:tblBorders>
          <w:top w:val="single" w:color="C7CEDA" w:sz="4"/>
          <w:left w:val="single" w:color="C7CEDA" w:sz="4"/>
          <w:bottom w:val="single" w:color="C7CEDA" w:sz="4"/>
          <w:right w:val="single" w:color="C7CEDA" w:sz="4"/>
          <w:insideH w:val="single" w:color="C7CEDA" w:sz="4"/>
          <w:insideV w:val="single" w:color="C7CEDA" w:sz="4"/>
        </w:tblBorders>
      </w:tblPr>
      <w:tblGrid>
        <w:gridCol w:w="2000"/>
        <w:gridCol w:w="7360"/>
      </w:tblGrid>
      <w:tr>
        <w:trPr>
          <w:tblHeader/>
        </w:trPr>
        <w:tc>
          <w:tcPr>
            <w:tcW w:type="dxa" w:w="2000"/>
            <w:shd w:fill="10152B" w:color="auto" w:val="clear"/>
            <w:tcMar>
              <w:top w:type="dxa" w:w="90"/>
              <w:left w:type="dxa" w:w="120"/>
              <w:bottom w:type="dxa" w:w="90"/>
              <w:right w:type="dxa" w:w="120"/>
            </w:tcMar>
          </w:tcPr>
          <w:p>
            <w:pPr>
              <w:spacing w:after="0" w:line="252"/>
            </w:pPr>
            <w:r>
              <w:rPr>
                <w:rFonts w:ascii="Calibri" w:cs="Calibri" w:eastAsia="Calibri" w:hAnsi="Calibri"/>
                <w:b/>
                <w:bCs/>
                <w:color w:val="FFFFFF"/>
                <w:sz w:val="18"/>
                <w:szCs w:val="18"/>
              </w:rPr>
              <w:t xml:space="preserve">Field</w:t>
            </w:r>
          </w:p>
        </w:tc>
        <w:tc>
          <w:tcPr>
            <w:tcW w:type="dxa" w:w="7360"/>
            <w:shd w:fill="10152B" w:color="auto" w:val="clear"/>
            <w:tcMar>
              <w:top w:type="dxa" w:w="90"/>
              <w:left w:type="dxa" w:w="120"/>
              <w:bottom w:type="dxa" w:w="90"/>
              <w:right w:type="dxa" w:w="120"/>
            </w:tcMar>
          </w:tcPr>
          <w:p>
            <w:pPr>
              <w:spacing w:after="0" w:line="252"/>
            </w:pPr>
            <w:r>
              <w:rPr>
                <w:rFonts w:ascii="Calibri" w:cs="Calibri" w:eastAsia="Calibri" w:hAnsi="Calibri"/>
                <w:b/>
                <w:bCs/>
                <w:color w:val="FFFFFF"/>
                <w:sz w:val="18"/>
                <w:szCs w:val="18"/>
              </w:rPr>
              <w:t xml:space="preserve">What it means</w:t>
            </w:r>
          </w:p>
        </w:tc>
      </w:tr>
      <w:tr>
        <w:tc>
          <w:tcPr>
            <w:tcW w:type="dxa" w:w="2000"/>
            <w:tcMar>
              <w:top w:type="dxa" w:w="90"/>
              <w:left w:type="dxa" w:w="120"/>
              <w:bottom w:type="dxa" w:w="90"/>
              <w:right w:type="dxa" w:w="120"/>
            </w:tcMar>
          </w:tcPr>
          <w:p>
            <w:pPr>
              <w:spacing w:after="0" w:line="252"/>
            </w:pPr>
            <w:r>
              <w:rPr>
                <w:rFonts w:ascii="Calibri" w:cs="Calibri" w:eastAsia="Calibri" w:hAnsi="Calibri"/>
                <w:b/>
                <w:bCs/>
                <w:color w:val="10152B"/>
                <w:sz w:val="19"/>
                <w:szCs w:val="19"/>
              </w:rPr>
              <w:t xml:space="preserve">Location</w:t>
            </w:r>
          </w:p>
        </w:tc>
        <w:tc>
          <w:tcPr>
            <w:tcW w:type="dxa" w:w="7360"/>
            <w:tcMar>
              <w:top w:type="dxa" w:w="90"/>
              <w:left w:type="dxa" w:w="120"/>
              <w:bottom w:type="dxa" w:w="90"/>
              <w:right w:type="dxa" w:w="120"/>
            </w:tcMar>
          </w:tcPr>
          <w:p>
            <w:pPr>
              <w:spacing w:after="0" w:line="252"/>
            </w:pPr>
            <w:r>
              <w:rPr>
                <w:rFonts w:ascii="Calibri" w:cs="Calibri" w:eastAsia="Calibri" w:hAnsi="Calibri"/>
                <w:b w:val="false"/>
                <w:bCs w:val="false"/>
                <w:color w:val="10152B"/>
                <w:sz w:val="19"/>
                <w:szCs w:val="19"/>
              </w:rPr>
              <w:t xml:space="preserve">GPS pin captured while standing at the door</w:t>
            </w:r>
          </w:p>
        </w:tc>
      </w:tr>
      <w:tr>
        <w:tc>
          <w:tcPr>
            <w:tcW w:type="dxa" w:w="2000"/>
            <w:shd w:fill="F2F4F8" w:color="auto" w:val="clear"/>
            <w:tcMar>
              <w:top w:type="dxa" w:w="90"/>
              <w:left w:type="dxa" w:w="120"/>
              <w:bottom w:type="dxa" w:w="90"/>
              <w:right w:type="dxa" w:w="120"/>
            </w:tcMar>
          </w:tcPr>
          <w:p>
            <w:pPr>
              <w:spacing w:after="0" w:line="252"/>
            </w:pPr>
            <w:r>
              <w:rPr>
                <w:rFonts w:ascii="Calibri" w:cs="Calibri" w:eastAsia="Calibri" w:hAnsi="Calibri"/>
                <w:b/>
                <w:bCs/>
                <w:color w:val="10152B"/>
                <w:sz w:val="19"/>
                <w:szCs w:val="19"/>
              </w:rPr>
              <w:t xml:space="preserve">Identity</w:t>
            </w:r>
          </w:p>
        </w:tc>
        <w:tc>
          <w:tcPr>
            <w:tcW w:type="dxa" w:w="7360"/>
            <w:shd w:fill="F2F4F8" w:color="auto" w:val="clear"/>
            <w:tcMar>
              <w:top w:type="dxa" w:w="90"/>
              <w:left w:type="dxa" w:w="120"/>
              <w:bottom w:type="dxa" w:w="90"/>
              <w:right w:type="dxa" w:w="120"/>
            </w:tcMar>
          </w:tcPr>
          <w:p>
            <w:pPr>
              <w:spacing w:after="0" w:line="252"/>
            </w:pPr>
            <w:r>
              <w:rPr>
                <w:rFonts w:ascii="Calibri" w:cs="Calibri" w:eastAsia="Calibri" w:hAnsi="Calibri"/>
                <w:b w:val="false"/>
                <w:bCs w:val="false"/>
                <w:color w:val="10152B"/>
                <w:sz w:val="19"/>
                <w:szCs w:val="19"/>
              </w:rPr>
              <w:t xml:space="preserve">Shop name and type — duka, kiosk, mini-market, supermarket, wholesaler, eatery, posho mill</w:t>
            </w:r>
          </w:p>
        </w:tc>
      </w:tr>
      <w:tr>
        <w:tc>
          <w:tcPr>
            <w:tcW w:type="dxa" w:w="2000"/>
            <w:tcMar>
              <w:top w:type="dxa" w:w="90"/>
              <w:left w:type="dxa" w:w="120"/>
              <w:bottom w:type="dxa" w:w="90"/>
              <w:right w:type="dxa" w:w="120"/>
            </w:tcMar>
          </w:tcPr>
          <w:p>
            <w:pPr>
              <w:spacing w:after="0" w:line="252"/>
            </w:pPr>
            <w:r>
              <w:rPr>
                <w:rFonts w:ascii="Calibri" w:cs="Calibri" w:eastAsia="Calibri" w:hAnsi="Calibri"/>
                <w:b/>
                <w:bCs/>
                <w:color w:val="10152B"/>
                <w:sz w:val="19"/>
                <w:szCs w:val="19"/>
              </w:rPr>
              <w:t xml:space="preserve">Contact</w:t>
            </w:r>
          </w:p>
        </w:tc>
        <w:tc>
          <w:tcPr>
            <w:tcW w:type="dxa" w:w="7360"/>
            <w:tcMar>
              <w:top w:type="dxa" w:w="90"/>
              <w:left w:type="dxa" w:w="120"/>
              <w:bottom w:type="dxa" w:w="90"/>
              <w:right w:type="dxa" w:w="120"/>
            </w:tcMar>
          </w:tcPr>
          <w:p>
            <w:pPr>
              <w:spacing w:after="0" w:line="252"/>
            </w:pPr>
            <w:r>
              <w:rPr>
                <w:rFonts w:ascii="Calibri" w:cs="Calibri" w:eastAsia="Calibri" w:hAnsi="Calibri"/>
                <w:b w:val="false"/>
                <w:bCs w:val="false"/>
                <w:color w:val="10152B"/>
                <w:sz w:val="19"/>
                <w:szCs w:val="19"/>
              </w:rPr>
              <w:t xml:space="preserve">Owner or manager name and a working phone number</w:t>
            </w:r>
          </w:p>
        </w:tc>
      </w:tr>
      <w:tr>
        <w:tc>
          <w:tcPr>
            <w:tcW w:type="dxa" w:w="2000"/>
            <w:shd w:fill="F2F4F8" w:color="auto" w:val="clear"/>
            <w:tcMar>
              <w:top w:type="dxa" w:w="90"/>
              <w:left w:type="dxa" w:w="120"/>
              <w:bottom w:type="dxa" w:w="90"/>
              <w:right w:type="dxa" w:w="120"/>
            </w:tcMar>
          </w:tcPr>
          <w:p>
            <w:pPr>
              <w:spacing w:after="0" w:line="252"/>
            </w:pPr>
            <w:r>
              <w:rPr>
                <w:rFonts w:ascii="Calibri" w:cs="Calibri" w:eastAsia="Calibri" w:hAnsi="Calibri"/>
                <w:b/>
                <w:bCs/>
                <w:color w:val="10152B"/>
                <w:sz w:val="19"/>
                <w:szCs w:val="19"/>
              </w:rPr>
              <w:t xml:space="preserve">Proof</w:t>
            </w:r>
          </w:p>
        </w:tc>
        <w:tc>
          <w:tcPr>
            <w:tcW w:type="dxa" w:w="7360"/>
            <w:shd w:fill="F2F4F8" w:color="auto" w:val="clear"/>
            <w:tcMar>
              <w:top w:type="dxa" w:w="90"/>
              <w:left w:type="dxa" w:w="120"/>
              <w:bottom w:type="dxa" w:w="90"/>
              <w:right w:type="dxa" w:w="120"/>
            </w:tcMar>
          </w:tcPr>
          <w:p>
            <w:pPr>
              <w:spacing w:after="0" w:line="252"/>
            </w:pPr>
            <w:r>
              <w:rPr>
                <w:rFonts w:ascii="Calibri" w:cs="Calibri" w:eastAsia="Calibri" w:hAnsi="Calibri"/>
                <w:b w:val="false"/>
                <w:bCs w:val="false"/>
                <w:color w:val="10152B"/>
                <w:sz w:val="19"/>
                <w:szCs w:val="19"/>
              </w:rPr>
              <w:t xml:space="preserve">Shopfront photo with the signage legible</w:t>
            </w:r>
          </w:p>
        </w:tc>
      </w:tr>
      <w:tr>
        <w:tc>
          <w:tcPr>
            <w:tcW w:type="dxa" w:w="2000"/>
            <w:tcMar>
              <w:top w:type="dxa" w:w="90"/>
              <w:left w:type="dxa" w:w="120"/>
              <w:bottom w:type="dxa" w:w="90"/>
              <w:right w:type="dxa" w:w="120"/>
            </w:tcMar>
          </w:tcPr>
          <w:p>
            <w:pPr>
              <w:spacing w:after="0" w:line="252"/>
            </w:pPr>
            <w:r>
              <w:rPr>
                <w:rFonts w:ascii="Calibri" w:cs="Calibri" w:eastAsia="Calibri" w:hAnsi="Calibri"/>
                <w:b/>
                <w:bCs/>
                <w:color w:val="10152B"/>
                <w:sz w:val="19"/>
                <w:szCs w:val="19"/>
              </w:rPr>
              <w:t xml:space="preserve">Shelf</w:t>
            </w:r>
          </w:p>
        </w:tc>
        <w:tc>
          <w:tcPr>
            <w:tcW w:type="dxa" w:w="7360"/>
            <w:tcMar>
              <w:top w:type="dxa" w:w="90"/>
              <w:left w:type="dxa" w:w="120"/>
              <w:bottom w:type="dxa" w:w="90"/>
              <w:right w:type="dxa" w:w="120"/>
            </w:tcMar>
          </w:tcPr>
          <w:p>
            <w:pPr>
              <w:spacing w:after="0" w:line="252"/>
            </w:pPr>
            <w:r>
              <w:rPr>
                <w:rFonts w:ascii="Calibri" w:cs="Calibri" w:eastAsia="Calibri" w:hAnsi="Calibri"/>
                <w:b w:val="false"/>
                <w:bCs w:val="false"/>
                <w:color w:val="10152B"/>
                <w:sz w:val="19"/>
                <w:szCs w:val="19"/>
              </w:rPr>
              <w:t xml:space="preserve">Flour brands stocked and how many facings each holds — Nice, Unga, Pembe, Capwell, other</w:t>
            </w:r>
          </w:p>
        </w:tc>
      </w:tr>
      <w:tr>
        <w:tc>
          <w:tcPr>
            <w:tcW w:type="dxa" w:w="2000"/>
            <w:shd w:fill="F2F4F8" w:color="auto" w:val="clear"/>
            <w:tcMar>
              <w:top w:type="dxa" w:w="90"/>
              <w:left w:type="dxa" w:w="120"/>
              <w:bottom w:type="dxa" w:w="90"/>
              <w:right w:type="dxa" w:w="120"/>
            </w:tcMar>
          </w:tcPr>
          <w:p>
            <w:pPr>
              <w:spacing w:after="0" w:line="252"/>
            </w:pPr>
            <w:r>
              <w:rPr>
                <w:rFonts w:ascii="Calibri" w:cs="Calibri" w:eastAsia="Calibri" w:hAnsi="Calibri"/>
                <w:b/>
                <w:bCs/>
                <w:color w:val="10152B"/>
                <w:sz w:val="19"/>
                <w:szCs w:val="19"/>
              </w:rPr>
              <w:t xml:space="preserve">Volume</w:t>
            </w:r>
          </w:p>
        </w:tc>
        <w:tc>
          <w:tcPr>
            <w:tcW w:type="dxa" w:w="7360"/>
            <w:shd w:fill="F2F4F8" w:color="auto" w:val="clear"/>
            <w:tcMar>
              <w:top w:type="dxa" w:w="90"/>
              <w:left w:type="dxa" w:w="120"/>
              <w:bottom w:type="dxa" w:w="90"/>
              <w:right w:type="dxa" w:w="120"/>
            </w:tcMar>
          </w:tcPr>
          <w:p>
            <w:pPr>
              <w:spacing w:after="0" w:line="252"/>
            </w:pPr>
            <w:r>
              <w:rPr>
                <w:rFonts w:ascii="Calibri" w:cs="Calibri" w:eastAsia="Calibri" w:hAnsi="Calibri"/>
                <w:b w:val="false"/>
                <w:bCs w:val="false"/>
                <w:color w:val="10152B"/>
                <w:sz w:val="19"/>
                <w:szCs w:val="19"/>
              </w:rPr>
              <w:t xml:space="preserve">Monthly offtake in bales</w:t>
            </w:r>
          </w:p>
        </w:tc>
      </w:tr>
      <w:tr>
        <w:tc>
          <w:tcPr>
            <w:tcW w:type="dxa" w:w="2000"/>
            <w:tcMar>
              <w:top w:type="dxa" w:w="90"/>
              <w:left w:type="dxa" w:w="120"/>
              <w:bottom w:type="dxa" w:w="90"/>
              <w:right w:type="dxa" w:w="120"/>
            </w:tcMar>
          </w:tcPr>
          <w:p>
            <w:pPr>
              <w:spacing w:after="0" w:line="252"/>
            </w:pPr>
            <w:r>
              <w:rPr>
                <w:rFonts w:ascii="Calibri" w:cs="Calibri" w:eastAsia="Calibri" w:hAnsi="Calibri"/>
                <w:b/>
                <w:bCs/>
                <w:color w:val="10152B"/>
                <w:sz w:val="19"/>
                <w:szCs w:val="19"/>
              </w:rPr>
              <w:t xml:space="preserve">Supply</w:t>
            </w:r>
          </w:p>
        </w:tc>
        <w:tc>
          <w:tcPr>
            <w:tcW w:type="dxa" w:w="7360"/>
            <w:tcMar>
              <w:top w:type="dxa" w:w="90"/>
              <w:left w:type="dxa" w:w="120"/>
              <w:bottom w:type="dxa" w:w="90"/>
              <w:right w:type="dxa" w:w="120"/>
            </w:tcMar>
          </w:tcPr>
          <w:p>
            <w:pPr>
              <w:spacing w:after="0" w:line="252"/>
            </w:pPr>
            <w:r>
              <w:rPr>
                <w:rFonts w:ascii="Calibri" w:cs="Calibri" w:eastAsia="Calibri" w:hAnsi="Calibri"/>
                <w:b w:val="false"/>
                <w:bCs w:val="false"/>
                <w:color w:val="10152B"/>
                <w:sz w:val="19"/>
                <w:szCs w:val="19"/>
              </w:rPr>
              <w:t xml:space="preserve">Who supplies them — distributor, wholesaler, or direct</w:t>
            </w:r>
          </w:p>
        </w:tc>
      </w:tr>
      <w:tr>
        <w:tc>
          <w:tcPr>
            <w:tcW w:type="dxa" w:w="2000"/>
            <w:shd w:fill="F2F4F8" w:color="auto" w:val="clear"/>
            <w:tcMar>
              <w:top w:type="dxa" w:w="90"/>
              <w:left w:type="dxa" w:w="120"/>
              <w:bottom w:type="dxa" w:w="90"/>
              <w:right w:type="dxa" w:w="120"/>
            </w:tcMar>
          </w:tcPr>
          <w:p>
            <w:pPr>
              <w:spacing w:after="0" w:line="252"/>
            </w:pPr>
            <w:r>
              <w:rPr>
                <w:rFonts w:ascii="Calibri" w:cs="Calibri" w:eastAsia="Calibri" w:hAnsi="Calibri"/>
                <w:b/>
                <w:bCs/>
                <w:color w:val="10152B"/>
                <w:sz w:val="19"/>
                <w:szCs w:val="19"/>
              </w:rPr>
              <w:t xml:space="preserve">Landmark</w:t>
            </w:r>
          </w:p>
        </w:tc>
        <w:tc>
          <w:tcPr>
            <w:tcW w:type="dxa" w:w="7360"/>
            <w:shd w:fill="F2F4F8" w:color="auto" w:val="clear"/>
            <w:tcMar>
              <w:top w:type="dxa" w:w="90"/>
              <w:left w:type="dxa" w:w="120"/>
              <w:bottom w:type="dxa" w:w="90"/>
              <w:right w:type="dxa" w:w="120"/>
            </w:tcMar>
          </w:tcPr>
          <w:p>
            <w:pPr>
              <w:spacing w:after="0" w:line="252"/>
            </w:pPr>
            <w:r>
              <w:rPr>
                <w:rFonts w:ascii="Calibri" w:cs="Calibri" w:eastAsia="Calibri" w:hAnsi="Calibri"/>
                <w:b w:val="false"/>
                <w:bCs w:val="false"/>
                <w:color w:val="10152B"/>
                <w:sz w:val="19"/>
                <w:szCs w:val="19"/>
              </w:rPr>
              <w:t xml:space="preserve">Nearest landmark, street or estate name, written out</w:t>
            </w:r>
          </w:p>
        </w:tc>
      </w:tr>
    </w:tbl>
    <w:p>
      <w:pPr>
        <w:spacing w:after="140"/>
      </w:pPr>
      <w:r>
        <w:rPr>
          <w:rFonts w:ascii="Calibri" w:cs="Calibri" w:eastAsia="Calibri" w:hAnsi="Calibri"/>
        </w:rPr>
        <w:t xml:space="preserve"/>
      </w:r>
    </w:p>
    <w:p>
      <w:pPr>
        <w:spacing w:after="120" w:line="276"/>
      </w:pPr>
      <w:r>
        <w:rPr>
          <w:rFonts w:ascii="Calibri" w:cs="Calibri" w:eastAsia="Calibri" w:hAnsi="Calibri"/>
          <w:b/>
          <w:bCs/>
          <w:color w:val="9C2F24"/>
          <w:sz w:val="21"/>
          <w:szCs w:val="21"/>
        </w:rPr>
        <w:t xml:space="preserve">Two rules void a record: </w:t>
      </w:r>
      <w:r>
        <w:rPr>
          <w:rFonts w:ascii="Calibri" w:cs="Calibri" w:eastAsia="Calibri" w:hAnsi="Calibri"/>
          <w:sz w:val="21"/>
          <w:szCs w:val="21"/>
        </w:rPr>
        <w:t xml:space="preserve">no pin, no record; no photo, no record. Neither counts toward your daily total. This is not bureaucracy — a record nobody can verify is worth nothing to the client and nothing to us.</w:t>
      </w:r>
    </w:p>
    <w:p>
      <w:pPr>
        <w:pStyle w:val="Heading1"/>
        <w:pBdr>
          <w:bottom w:val="single" w:color="6B4FD8" w:sz="12" w:space="6"/>
        </w:pBdr>
        <w:spacing w:after="160" w:before="340"/>
      </w:pPr>
      <w:r>
        <w:rPr>
          <w:rFonts w:ascii="Calibri" w:cs="Calibri" w:eastAsia="Calibri" w:hAnsi="Calibri"/>
          <w:b/>
          <w:bCs/>
          <w:color w:val="10152B"/>
          <w:sz w:val="28"/>
          <w:szCs w:val="28"/>
        </w:rPr>
        <w:t xml:space="preserve">5. How to handle the interaction</w:t>
      </w:r>
    </w:p>
    <w:p>
      <w:pPr>
        <w:pStyle w:val="Heading2"/>
        <w:spacing w:after="100" w:before="240"/>
      </w:pPr>
      <w:r>
        <w:rPr>
          <w:rFonts w:ascii="Calibri" w:cs="Calibri" w:eastAsia="Calibri" w:hAnsi="Calibri"/>
          <w:b/>
          <w:bCs/>
          <w:color w:val="6B4FD8"/>
          <w:sz w:val="23"/>
          <w:szCs w:val="23"/>
        </w:rPr>
        <w:t xml:space="preserve">Opening</w:t>
      </w:r>
    </w:p>
    <w:p>
      <w:pPr>
        <w:spacing w:after="120" w:line="276"/>
      </w:pPr>
      <w:r>
        <w:rPr>
          <w:rFonts w:ascii="Calibri" w:cs="Calibri" w:eastAsia="Calibri" w:hAnsi="Calibri"/>
          <w:color w:val="10152B"/>
          <w:sz w:val="21"/>
          <w:szCs w:val="21"/>
        </w:rPr>
        <w:t xml:space="preserve">Greet first, in whatever language they greet you in. Then your name, then Market Link, then what you are doing and how long it takes. Give them a way to say no — people who feel cornered refuse, and people asked properly usually agree.</w:t>
      </w:r>
    </w:p>
    <w:p>
      <w:pPr>
        <w:spacing w:after="100"/>
      </w:pPr>
      <w:r>
        <w:rPr>
          <w:rFonts w:ascii="Calibri" w:cs="Calibri" w:eastAsia="Calibri" w:hAnsi="Calibri"/>
        </w:rPr>
        <w:t xml:space="preserve"/>
      </w:r>
    </w:p>
    <w:p>
      <w:pPr>
        <w:spacing w:after="120" w:line="276"/>
      </w:pPr>
      <w:r>
        <w:rPr>
          <w:rFonts w:ascii="Calibri" w:cs="Calibri" w:eastAsia="Calibri" w:hAnsi="Calibri"/>
          <w:i/>
          <w:iCs/>
          <w:color w:val="6B4FD8"/>
          <w:sz w:val="22"/>
          <w:szCs w:val="22"/>
        </w:rPr>
        <w:t xml:space="preserve">“Habari yako. My name is ___, I work with Market Link. We are mapping shops in this area so suppliers can serve you better. It takes about three minutes — is now okay, or should I come back?”</w:t>
      </w:r>
    </w:p>
    <w:p>
      <w:pPr>
        <w:spacing w:after="140"/>
      </w:pPr>
      <w:r>
        <w:rPr>
          <w:rFonts w:ascii="Calibri" w:cs="Calibri" w:eastAsia="Calibri" w:hAnsi="Calibri"/>
        </w:rPr>
        <w:t xml:space="preserve"/>
      </w:r>
    </w:p>
    <w:p>
      <w:pPr>
        <w:spacing w:after="120" w:line="276"/>
      </w:pPr>
      <w:r>
        <w:rPr>
          <w:rFonts w:ascii="Calibri" w:cs="Calibri" w:eastAsia="Calibri" w:hAnsi="Calibri"/>
          <w:color w:val="10152B"/>
          <w:sz w:val="21"/>
          <w:szCs w:val="21"/>
        </w:rPr>
        <w:t xml:space="preserve">If they say come back, write down when and actually come back. A kept promise is why the second half of your week goes better than the first.</w:t>
      </w:r>
    </w:p>
    <w:p>
      <w:pPr>
        <w:spacing w:after="160"/>
      </w:pPr>
      <w:r>
        <w:rPr>
          <w:rFonts w:ascii="Calibri" w:cs="Calibri" w:eastAsia="Calibri" w:hAnsi="Calibri"/>
        </w:rPr>
        <w:t xml:space="preserve"/>
      </w:r>
    </w:p>
    <w:p>
      <w:pPr>
        <w:pStyle w:val="Heading2"/>
        <w:spacing w:after="100" w:before="240"/>
      </w:pPr>
      <w:r>
        <w:rPr>
          <w:rFonts w:ascii="Calibri" w:cs="Calibri" w:eastAsia="Calibri" w:hAnsi="Calibri"/>
          <w:b/>
          <w:bCs/>
          <w:color w:val="6B4FD8"/>
          <w:sz w:val="23"/>
          <w:szCs w:val="23"/>
        </w:rPr>
        <w:t xml:space="preserve">Always</w:t>
      </w:r>
    </w:p>
    <w:p>
      <w:pPr>
        <w:pStyle w:val="ListParagraph"/>
        <w:numPr>
          <w:ilvl w:val="0"/>
          <w:numId w:val="2"/>
        </w:numPr>
        <w:spacing w:after="70" w:line="264"/>
      </w:pPr>
      <w:r>
        <w:rPr>
          <w:rFonts w:ascii="Calibri" w:cs="Calibri" w:eastAsia="Calibri" w:hAnsi="Calibri"/>
          <w:color w:val="10152B"/>
          <w:sz w:val="21"/>
          <w:szCs w:val="21"/>
        </w:rPr>
        <w:t xml:space="preserve">Wait if they are serving a customer. Never interrupt a sale — it is the fastest way to be thrown out of a shop.</w:t>
      </w:r>
    </w:p>
    <w:p>
      <w:pPr>
        <w:pStyle w:val="ListParagraph"/>
        <w:numPr>
          <w:ilvl w:val="0"/>
          <w:numId w:val="2"/>
        </w:numPr>
        <w:spacing w:after="70" w:line="264"/>
      </w:pPr>
      <w:r>
        <w:rPr>
          <w:rFonts w:ascii="Calibri" w:cs="Calibri" w:eastAsia="Calibri" w:hAnsi="Calibri"/>
          <w:color w:val="10152B"/>
          <w:sz w:val="21"/>
          <w:szCs w:val="21"/>
        </w:rPr>
        <w:t xml:space="preserve">Ask before you photograph. Every time, not just the first time.</w:t>
      </w:r>
    </w:p>
    <w:p>
      <w:pPr>
        <w:pStyle w:val="ListParagraph"/>
        <w:numPr>
          <w:ilvl w:val="0"/>
          <w:numId w:val="2"/>
        </w:numPr>
        <w:spacing w:after="70" w:line="264"/>
      </w:pPr>
      <w:r>
        <w:rPr>
          <w:rFonts w:ascii="Calibri" w:cs="Calibri" w:eastAsia="Calibri" w:hAnsi="Calibri"/>
          <w:color w:val="10152B"/>
          <w:sz w:val="21"/>
          <w:szCs w:val="21"/>
        </w:rPr>
        <w:t xml:space="preserve">Carry your ID and wear the vest. People relax when they can see who you are.</w:t>
      </w:r>
    </w:p>
    <w:p>
      <w:pPr>
        <w:pStyle w:val="ListParagraph"/>
        <w:numPr>
          <w:ilvl w:val="0"/>
          <w:numId w:val="2"/>
        </w:numPr>
        <w:spacing w:after="70" w:line="264"/>
      </w:pPr>
      <w:r>
        <w:rPr>
          <w:rFonts w:ascii="Calibri" w:cs="Calibri" w:eastAsia="Calibri" w:hAnsi="Calibri"/>
          <w:color w:val="10152B"/>
          <w:sz w:val="21"/>
          <w:szCs w:val="21"/>
        </w:rPr>
        <w:t xml:space="preserve">Keep it to three or four minutes unless they want to talk. Respecting their time is what gets you the next shop.</w:t>
      </w:r>
    </w:p>
    <w:p>
      <w:pPr>
        <w:pStyle w:val="ListParagraph"/>
        <w:numPr>
          <w:ilvl w:val="0"/>
          <w:numId w:val="2"/>
        </w:numPr>
        <w:spacing w:after="70" w:line="264"/>
      </w:pPr>
      <w:r>
        <w:rPr>
          <w:rFonts w:ascii="Calibri" w:cs="Calibri" w:eastAsia="Calibri" w:hAnsi="Calibri"/>
          <w:color w:val="10152B"/>
          <w:sz w:val="21"/>
          <w:szCs w:val="21"/>
        </w:rPr>
        <w:t xml:space="preserve">Say thank you and leave well, whether they helped or not. Someone will come back here.</w:t>
      </w:r>
    </w:p>
    <w:p>
      <w:pPr>
        <w:spacing w:after="160"/>
      </w:pPr>
      <w:r>
        <w:rPr>
          <w:rFonts w:ascii="Calibri" w:cs="Calibri" w:eastAsia="Calibri" w:hAnsi="Calibri"/>
        </w:rPr>
        <w:t xml:space="preserve"/>
      </w:r>
    </w:p>
    <w:p>
      <w:pPr>
        <w:pStyle w:val="Heading2"/>
        <w:spacing w:after="100" w:before="240"/>
      </w:pPr>
      <w:r>
        <w:rPr>
          <w:rFonts w:ascii="Calibri" w:cs="Calibri" w:eastAsia="Calibri" w:hAnsi="Calibri"/>
          <w:b/>
          <w:bCs/>
          <w:color w:val="6B4FD8"/>
          <w:sz w:val="23"/>
          <w:szCs w:val="23"/>
        </w:rPr>
        <w:t xml:space="preserve">Never</w:t>
      </w:r>
    </w:p>
    <w:p>
      <w:pPr>
        <w:pStyle w:val="ListParagraph"/>
        <w:numPr>
          <w:ilvl w:val="0"/>
          <w:numId w:val="2"/>
        </w:numPr>
        <w:spacing w:after="70" w:line="264"/>
      </w:pPr>
      <w:r>
        <w:rPr>
          <w:rFonts w:ascii="Calibri" w:cs="Calibri" w:eastAsia="Calibri" w:hAnsi="Calibri"/>
          <w:b/>
          <w:bCs/>
          <w:sz w:val="21"/>
          <w:szCs w:val="21"/>
        </w:rPr>
        <w:t xml:space="preserve">Never promise supply, stock, credit, a distributor visit or a better price. </w:t>
      </w:r>
      <w:r>
        <w:rPr>
          <w:rFonts w:ascii="Calibri" w:cs="Calibri" w:eastAsia="Calibri" w:hAnsi="Calibri"/>
          <w:sz w:val="21"/>
          <w:szCs w:val="21"/>
        </w:rPr>
        <w:t xml:space="preserve">You are not selling and you cannot commit anyone. A promise you cannot keep costs the company a relationship.</w:t>
      </w:r>
    </w:p>
    <w:p>
      <w:pPr>
        <w:pStyle w:val="ListParagraph"/>
        <w:numPr>
          <w:ilvl w:val="0"/>
          <w:numId w:val="2"/>
        </w:numPr>
        <w:spacing w:after="70" w:line="264"/>
      </w:pPr>
      <w:r>
        <w:rPr>
          <w:rFonts w:ascii="Calibri" w:cs="Calibri" w:eastAsia="Calibri" w:hAnsi="Calibri"/>
          <w:b/>
          <w:bCs/>
          <w:sz w:val="21"/>
          <w:szCs w:val="21"/>
        </w:rPr>
        <w:t xml:space="preserve">Never criticise Unga, Pembe, Capwell or any brand in front of an owner. </w:t>
      </w:r>
      <w:r>
        <w:rPr>
          <w:rFonts w:ascii="Calibri" w:cs="Calibri" w:eastAsia="Calibri" w:hAnsi="Calibri"/>
          <w:sz w:val="21"/>
          <w:szCs w:val="21"/>
        </w:rPr>
        <w:t xml:space="preserve">You are counting, not campaigning.</w:t>
      </w:r>
    </w:p>
    <w:p>
      <w:pPr>
        <w:pStyle w:val="ListParagraph"/>
        <w:numPr>
          <w:ilvl w:val="0"/>
          <w:numId w:val="2"/>
        </w:numPr>
        <w:spacing w:after="70" w:line="264"/>
      </w:pPr>
      <w:r>
        <w:rPr>
          <w:rFonts w:ascii="Calibri" w:cs="Calibri" w:eastAsia="Calibri" w:hAnsi="Calibri"/>
          <w:b/>
          <w:bCs/>
          <w:sz w:val="21"/>
          <w:szCs w:val="21"/>
        </w:rPr>
        <w:t xml:space="preserve">Never argue — about price, politics, or anything else. </w:t>
      </w:r>
      <w:r>
        <w:rPr>
          <w:rFonts w:ascii="Calibri" w:cs="Calibri" w:eastAsia="Calibri" w:hAnsi="Calibri"/>
          <w:sz w:val="21"/>
          <w:szCs w:val="21"/>
        </w:rPr>
        <w:t xml:space="preserve">Record what they say and move on.</w:t>
      </w:r>
    </w:p>
    <w:p>
      <w:pPr>
        <w:pStyle w:val="ListParagraph"/>
        <w:numPr>
          <w:ilvl w:val="0"/>
          <w:numId w:val="2"/>
        </w:numPr>
        <w:spacing w:after="70" w:line="264"/>
      </w:pPr>
      <w:r>
        <w:rPr>
          <w:rFonts w:ascii="Calibri" w:cs="Calibri" w:eastAsia="Calibri" w:hAnsi="Calibri"/>
          <w:b/>
          <w:bCs/>
          <w:sz w:val="21"/>
          <w:szCs w:val="21"/>
        </w:rPr>
        <w:t xml:space="preserve">Never ask for or accept money, goods or a discount from a shop. </w:t>
      </w:r>
      <w:r>
        <w:rPr>
          <w:rFonts w:ascii="Calibri" w:cs="Calibri" w:eastAsia="Calibri" w:hAnsi="Calibri"/>
          <w:sz w:val="21"/>
          <w:szCs w:val="21"/>
        </w:rPr>
        <w:t xml:space="preserve">Not even a soda. It changes what you are.</w:t>
      </w:r>
    </w:p>
    <w:p>
      <w:pPr>
        <w:pStyle w:val="ListParagraph"/>
        <w:numPr>
          <w:ilvl w:val="0"/>
          <w:numId w:val="2"/>
        </w:numPr>
        <w:spacing w:after="70" w:line="264"/>
      </w:pPr>
      <w:r>
        <w:rPr>
          <w:rFonts w:ascii="Calibri" w:cs="Calibri" w:eastAsia="Calibri" w:hAnsi="Calibri"/>
          <w:b/>
          <w:bCs/>
          <w:sz w:val="21"/>
          <w:szCs w:val="21"/>
        </w:rPr>
        <w:t xml:space="preserve">Never enter a back room, store or house. </w:t>
      </w:r>
      <w:r>
        <w:rPr>
          <w:rFonts w:ascii="Calibri" w:cs="Calibri" w:eastAsia="Calibri" w:hAnsi="Calibri"/>
          <w:sz w:val="21"/>
          <w:szCs w:val="21"/>
        </w:rPr>
        <w:t xml:space="preserve">Do your work at the counter.</w:t>
      </w:r>
    </w:p>
    <w:p>
      <w:pPr>
        <w:pStyle w:val="ListParagraph"/>
        <w:numPr>
          <w:ilvl w:val="0"/>
          <w:numId w:val="2"/>
        </w:numPr>
        <w:spacing w:after="70" w:line="264"/>
      </w:pPr>
      <w:r>
        <w:rPr>
          <w:rFonts w:ascii="Calibri" w:cs="Calibri" w:eastAsia="Calibri" w:hAnsi="Calibri"/>
          <w:b/>
          <w:bCs/>
          <w:sz w:val="21"/>
          <w:szCs w:val="21"/>
        </w:rPr>
        <w:t xml:space="preserve">Never invent a record. </w:t>
      </w:r>
      <w:r>
        <w:rPr>
          <w:rFonts w:ascii="Calibri" w:cs="Calibri" w:eastAsia="Calibri" w:hAnsi="Calibri"/>
          <w:sz w:val="21"/>
          <w:szCs w:val="21"/>
        </w:rPr>
        <w:t xml:space="preserve">Spot-checks are daily and duplicates are flagged twice a week. It will be found, and it is the one thing that ends an engagement immediately.</w:t>
      </w:r>
    </w:p>
    <w:p>
      <w:r>
        <w:br w:type="page"/>
      </w:r>
    </w:p>
    <w:p>
      <w:pPr>
        <w:pStyle w:val="Heading1"/>
        <w:pBdr>
          <w:bottom w:val="single" w:color="6B4FD8" w:sz="12" w:space="6"/>
        </w:pBdr>
        <w:spacing w:after="160" w:before="340"/>
      </w:pPr>
      <w:r>
        <w:rPr>
          <w:rFonts w:ascii="Calibri" w:cs="Calibri" w:eastAsia="Calibri" w:hAnsi="Calibri"/>
          <w:b/>
          <w:bCs/>
          <w:color w:val="10152B"/>
          <w:sz w:val="28"/>
          <w:szCs w:val="28"/>
        </w:rPr>
        <w:t xml:space="preserve">6. Fallbacks</w:t>
      </w:r>
    </w:p>
    <w:p>
      <w:pPr>
        <w:spacing w:after="120" w:line="276"/>
      </w:pPr>
      <w:r>
        <w:rPr>
          <w:rFonts w:ascii="Calibri" w:cs="Calibri" w:eastAsia="Calibri" w:hAnsi="Calibri"/>
          <w:color w:val="10152B"/>
          <w:sz w:val="21"/>
          <w:szCs w:val="21"/>
        </w:rPr>
        <w:t xml:space="preserve">Fourteen situations that will happen. Knowing the answer in advance is the difference between losing ten minutes and losing an afternoon.</w:t>
      </w:r>
    </w:p>
    <w:p>
      <w:pPr>
        <w:spacing w:after="120"/>
      </w:pPr>
      <w:r>
        <w:rPr>
          <w:rFonts w:ascii="Calibri" w:cs="Calibri" w:eastAsia="Calibri" w:hAnsi="Calibri"/>
        </w:rPr>
        <w:t xml:space="preserve"/>
      </w:r>
    </w:p>
    <w:tbl>
      <w:tblPr>
        <w:tblW w:type="dxa" w:w="9360"/>
        <w:tblBorders>
          <w:top w:val="single" w:color="C7CEDA" w:sz="4"/>
          <w:left w:val="single" w:color="C7CEDA" w:sz="4"/>
          <w:bottom w:val="single" w:color="C7CEDA" w:sz="4"/>
          <w:right w:val="single" w:color="C7CEDA" w:sz="4"/>
          <w:insideH w:val="single" w:color="C7CEDA" w:sz="4"/>
          <w:insideV w:val="single" w:color="C7CEDA" w:sz="4"/>
        </w:tblBorders>
      </w:tblPr>
      <w:tblGrid>
        <w:gridCol w:w="3100"/>
        <w:gridCol w:w="6260"/>
      </w:tblGrid>
      <w:tr>
        <w:trPr>
          <w:tblHeader/>
        </w:trPr>
        <w:tc>
          <w:tcPr>
            <w:tcW w:type="dxa" w:w="3100"/>
            <w:shd w:fill="10152B" w:color="auto" w:val="clear"/>
            <w:tcMar>
              <w:top w:type="dxa" w:w="90"/>
              <w:left w:type="dxa" w:w="120"/>
              <w:bottom w:type="dxa" w:w="90"/>
              <w:right w:type="dxa" w:w="120"/>
            </w:tcMar>
          </w:tcPr>
          <w:p>
            <w:pPr>
              <w:spacing w:after="0" w:line="252"/>
            </w:pPr>
            <w:r>
              <w:rPr>
                <w:rFonts w:ascii="Calibri" w:cs="Calibri" w:eastAsia="Calibri" w:hAnsi="Calibri"/>
                <w:b/>
                <w:bCs/>
                <w:color w:val="FFFFFF"/>
                <w:sz w:val="18"/>
                <w:szCs w:val="18"/>
              </w:rPr>
              <w:t xml:space="preserve">Situation</w:t>
            </w:r>
          </w:p>
        </w:tc>
        <w:tc>
          <w:tcPr>
            <w:tcW w:type="dxa" w:w="6260"/>
            <w:shd w:fill="10152B" w:color="auto" w:val="clear"/>
            <w:tcMar>
              <w:top w:type="dxa" w:w="90"/>
              <w:left w:type="dxa" w:w="120"/>
              <w:bottom w:type="dxa" w:w="90"/>
              <w:right w:type="dxa" w:w="120"/>
            </w:tcMar>
          </w:tcPr>
          <w:p>
            <w:pPr>
              <w:spacing w:after="0" w:line="252"/>
            </w:pPr>
            <w:r>
              <w:rPr>
                <w:rFonts w:ascii="Calibri" w:cs="Calibri" w:eastAsia="Calibri" w:hAnsi="Calibri"/>
                <w:b/>
                <w:bCs/>
                <w:color w:val="FFFFFF"/>
                <w:sz w:val="18"/>
                <w:szCs w:val="18"/>
              </w:rPr>
              <w:t xml:space="preserve">What you do</w:t>
            </w:r>
          </w:p>
        </w:tc>
      </w:tr>
      <w:tr>
        <w:tc>
          <w:tcPr>
            <w:tcW w:type="dxa" w:w="3100"/>
            <w:tcMar>
              <w:top w:type="dxa" w:w="90"/>
              <w:left w:type="dxa" w:w="120"/>
              <w:bottom w:type="dxa" w:w="90"/>
              <w:right w:type="dxa" w:w="120"/>
            </w:tcMar>
          </w:tcPr>
          <w:p>
            <w:pPr>
              <w:spacing w:after="0" w:line="252"/>
            </w:pPr>
            <w:r>
              <w:rPr>
                <w:rFonts w:ascii="Calibri" w:cs="Calibri" w:eastAsia="Calibri" w:hAnsi="Calibri"/>
                <w:b/>
                <w:bCs/>
                <w:color w:val="10152B"/>
                <w:sz w:val="19"/>
                <w:szCs w:val="19"/>
              </w:rPr>
              <w:t xml:space="preserve">Shop is closed</w:t>
            </w:r>
          </w:p>
        </w:tc>
        <w:tc>
          <w:tcPr>
            <w:tcW w:type="dxa" w:w="6260"/>
            <w:tcMar>
              <w:top w:type="dxa" w:w="90"/>
              <w:left w:type="dxa" w:w="120"/>
              <w:bottom w:type="dxa" w:w="90"/>
              <w:right w:type="dxa" w:w="120"/>
            </w:tcMar>
          </w:tcPr>
          <w:p>
            <w:pPr>
              <w:spacing w:after="0" w:line="252"/>
            </w:pPr>
            <w:r>
              <w:rPr>
                <w:rFonts w:ascii="Calibri" w:cs="Calibri" w:eastAsia="Calibri" w:hAnsi="Calibri"/>
                <w:b w:val="false"/>
                <w:bCs w:val="false"/>
                <w:color w:val="10152B"/>
                <w:sz w:val="19"/>
                <w:szCs w:val="19"/>
              </w:rPr>
              <w:t xml:space="preserve">Log it as closed with the time. Never skip silently. It goes on Saturday’s revisit list.</w:t>
            </w:r>
          </w:p>
        </w:tc>
      </w:tr>
      <w:tr>
        <w:tc>
          <w:tcPr>
            <w:tcW w:type="dxa" w:w="3100"/>
            <w:shd w:fill="F2F4F8" w:color="auto" w:val="clear"/>
            <w:tcMar>
              <w:top w:type="dxa" w:w="90"/>
              <w:left w:type="dxa" w:w="120"/>
              <w:bottom w:type="dxa" w:w="90"/>
              <w:right w:type="dxa" w:w="120"/>
            </w:tcMar>
          </w:tcPr>
          <w:p>
            <w:pPr>
              <w:spacing w:after="0" w:line="252"/>
            </w:pPr>
            <w:r>
              <w:rPr>
                <w:rFonts w:ascii="Calibri" w:cs="Calibri" w:eastAsia="Calibri" w:hAnsi="Calibri"/>
                <w:b/>
                <w:bCs/>
                <w:color w:val="10152B"/>
                <w:sz w:val="19"/>
                <w:szCs w:val="19"/>
              </w:rPr>
              <w:t xml:space="preserve">Owner away, attendant present</w:t>
            </w:r>
          </w:p>
        </w:tc>
        <w:tc>
          <w:tcPr>
            <w:tcW w:type="dxa" w:w="6260"/>
            <w:shd w:fill="F2F4F8" w:color="auto" w:val="clear"/>
            <w:tcMar>
              <w:top w:type="dxa" w:w="90"/>
              <w:left w:type="dxa" w:w="120"/>
              <w:bottom w:type="dxa" w:w="90"/>
              <w:right w:type="dxa" w:w="120"/>
            </w:tcMar>
          </w:tcPr>
          <w:p>
            <w:pPr>
              <w:spacing w:after="0" w:line="252"/>
            </w:pPr>
            <w:r>
              <w:rPr>
                <w:rFonts w:ascii="Calibri" w:cs="Calibri" w:eastAsia="Calibri" w:hAnsi="Calibri"/>
                <w:b w:val="false"/>
                <w:bCs w:val="false"/>
                <w:color w:val="10152B"/>
                <w:sz w:val="19"/>
                <w:szCs w:val="19"/>
              </w:rPr>
              <w:t xml:space="preserve">Capture what the attendant can answer, mark the record attendant-sourced, flag it for revisit.</w:t>
            </w:r>
          </w:p>
        </w:tc>
      </w:tr>
      <w:tr>
        <w:tc>
          <w:tcPr>
            <w:tcW w:type="dxa" w:w="3100"/>
            <w:tcMar>
              <w:top w:type="dxa" w:w="90"/>
              <w:left w:type="dxa" w:w="120"/>
              <w:bottom w:type="dxa" w:w="90"/>
              <w:right w:type="dxa" w:w="120"/>
            </w:tcMar>
          </w:tcPr>
          <w:p>
            <w:pPr>
              <w:spacing w:after="0" w:line="252"/>
            </w:pPr>
            <w:r>
              <w:rPr>
                <w:rFonts w:ascii="Calibri" w:cs="Calibri" w:eastAsia="Calibri" w:hAnsi="Calibri"/>
                <w:b/>
                <w:bCs/>
                <w:color w:val="10152B"/>
                <w:sz w:val="19"/>
                <w:szCs w:val="19"/>
              </w:rPr>
              <w:t xml:space="preserve">They refuse</w:t>
            </w:r>
          </w:p>
        </w:tc>
        <w:tc>
          <w:tcPr>
            <w:tcW w:type="dxa" w:w="6260"/>
            <w:tcMar>
              <w:top w:type="dxa" w:w="90"/>
              <w:left w:type="dxa" w:w="120"/>
              <w:bottom w:type="dxa" w:w="90"/>
              <w:right w:type="dxa" w:w="120"/>
            </w:tcMar>
          </w:tcPr>
          <w:p>
            <w:pPr>
              <w:spacing w:after="0" w:line="252"/>
            </w:pPr>
            <w:r>
              <w:rPr>
                <w:rFonts w:ascii="Calibri" w:cs="Calibri" w:eastAsia="Calibri" w:hAnsi="Calibri"/>
                <w:b w:val="false"/>
                <w:bCs w:val="false"/>
                <w:color w:val="10152B"/>
                <w:sz w:val="19"/>
                <w:szCs w:val="19"/>
              </w:rPr>
              <w:t xml:space="preserve">Log the refusal and the reason if offered. Thank them, move on. Never push.</w:t>
            </w:r>
          </w:p>
        </w:tc>
      </w:tr>
      <w:tr>
        <w:tc>
          <w:tcPr>
            <w:tcW w:type="dxa" w:w="3100"/>
            <w:shd w:fill="F2F4F8" w:color="auto" w:val="clear"/>
            <w:tcMar>
              <w:top w:type="dxa" w:w="90"/>
              <w:left w:type="dxa" w:w="120"/>
              <w:bottom w:type="dxa" w:w="90"/>
              <w:right w:type="dxa" w:w="120"/>
            </w:tcMar>
          </w:tcPr>
          <w:p>
            <w:pPr>
              <w:spacing w:after="0" w:line="252"/>
            </w:pPr>
            <w:r>
              <w:rPr>
                <w:rFonts w:ascii="Calibri" w:cs="Calibri" w:eastAsia="Calibri" w:hAnsi="Calibri"/>
                <w:b/>
                <w:bCs/>
                <w:color w:val="10152B"/>
                <w:sz w:val="19"/>
                <w:szCs w:val="19"/>
              </w:rPr>
              <w:t xml:space="preserve">Crowd forming, or someone hostile</w:t>
            </w:r>
          </w:p>
        </w:tc>
        <w:tc>
          <w:tcPr>
            <w:tcW w:type="dxa" w:w="6260"/>
            <w:shd w:fill="F2F4F8" w:color="auto" w:val="clear"/>
            <w:tcMar>
              <w:top w:type="dxa" w:w="90"/>
              <w:left w:type="dxa" w:w="120"/>
              <w:bottom w:type="dxa" w:w="90"/>
              <w:right w:type="dxa" w:w="120"/>
            </w:tcMar>
          </w:tcPr>
          <w:p>
            <w:pPr>
              <w:spacing w:after="0" w:line="252"/>
            </w:pPr>
            <w:r>
              <w:rPr>
                <w:rFonts w:ascii="Calibri" w:cs="Calibri" w:eastAsia="Calibri" w:hAnsi="Calibri"/>
                <w:b w:val="false"/>
                <w:bCs w:val="false"/>
                <w:color w:val="10152B"/>
                <w:sz w:val="19"/>
                <w:szCs w:val="19"/>
              </w:rPr>
              <w:t xml:space="preserve">Leave immediately and call your lead. Do not finish the record first.</w:t>
            </w:r>
          </w:p>
        </w:tc>
      </w:tr>
      <w:tr>
        <w:tc>
          <w:tcPr>
            <w:tcW w:type="dxa" w:w="3100"/>
            <w:tcMar>
              <w:top w:type="dxa" w:w="90"/>
              <w:left w:type="dxa" w:w="120"/>
              <w:bottom w:type="dxa" w:w="90"/>
              <w:right w:type="dxa" w:w="120"/>
            </w:tcMar>
          </w:tcPr>
          <w:p>
            <w:pPr>
              <w:spacing w:after="0" w:line="252"/>
            </w:pPr>
            <w:r>
              <w:rPr>
                <w:rFonts w:ascii="Calibri" w:cs="Calibri" w:eastAsia="Calibri" w:hAnsi="Calibri"/>
                <w:b/>
                <w:bCs/>
                <w:color w:val="10152B"/>
                <w:sz w:val="19"/>
                <w:szCs w:val="19"/>
              </w:rPr>
              <w:t xml:space="preserve">Asked if you are government or police</w:t>
            </w:r>
          </w:p>
        </w:tc>
        <w:tc>
          <w:tcPr>
            <w:tcW w:type="dxa" w:w="6260"/>
            <w:tcMar>
              <w:top w:type="dxa" w:w="90"/>
              <w:left w:type="dxa" w:w="120"/>
              <w:bottom w:type="dxa" w:w="90"/>
              <w:right w:type="dxa" w:w="120"/>
            </w:tcMar>
          </w:tcPr>
          <w:p>
            <w:pPr>
              <w:spacing w:after="0" w:line="252"/>
            </w:pPr>
            <w:r>
              <w:rPr>
                <w:rFonts w:ascii="Calibri" w:cs="Calibri" w:eastAsia="Calibri" w:hAnsi="Calibri"/>
                <w:b w:val="false"/>
                <w:bCs w:val="false"/>
                <w:color w:val="10152B"/>
                <w:sz w:val="19"/>
                <w:szCs w:val="19"/>
              </w:rPr>
              <w:t xml:space="preserve">Show your ID. Say you work for Market Link, a private company mapping shops for suppliers. Offer your lead’s number.</w:t>
            </w:r>
          </w:p>
        </w:tc>
      </w:tr>
      <w:tr>
        <w:tc>
          <w:tcPr>
            <w:tcW w:type="dxa" w:w="3100"/>
            <w:shd w:fill="F2F4F8" w:color="auto" w:val="clear"/>
            <w:tcMar>
              <w:top w:type="dxa" w:w="90"/>
              <w:left w:type="dxa" w:w="120"/>
              <w:bottom w:type="dxa" w:w="90"/>
              <w:right w:type="dxa" w:w="120"/>
            </w:tcMar>
          </w:tcPr>
          <w:p>
            <w:pPr>
              <w:spacing w:after="0" w:line="252"/>
            </w:pPr>
            <w:r>
              <w:rPr>
                <w:rFonts w:ascii="Calibri" w:cs="Calibri" w:eastAsia="Calibri" w:hAnsi="Calibri"/>
                <w:b/>
                <w:bCs/>
                <w:color w:val="10152B"/>
                <w:sz w:val="19"/>
                <w:szCs w:val="19"/>
              </w:rPr>
              <w:t xml:space="preserve">Police or county askari stop you</w:t>
            </w:r>
          </w:p>
        </w:tc>
        <w:tc>
          <w:tcPr>
            <w:tcW w:type="dxa" w:w="6260"/>
            <w:shd w:fill="F2F4F8" w:color="auto" w:val="clear"/>
            <w:tcMar>
              <w:top w:type="dxa" w:w="90"/>
              <w:left w:type="dxa" w:w="120"/>
              <w:bottom w:type="dxa" w:w="90"/>
              <w:right w:type="dxa" w:w="120"/>
            </w:tcMar>
          </w:tcPr>
          <w:p>
            <w:pPr>
              <w:spacing w:after="0" w:line="252"/>
            </w:pPr>
            <w:r>
              <w:rPr>
                <w:rFonts w:ascii="Calibri" w:cs="Calibri" w:eastAsia="Calibri" w:hAnsi="Calibri"/>
                <w:b w:val="false"/>
                <w:bCs w:val="false"/>
                <w:color w:val="10152B"/>
                <w:sz w:val="19"/>
                <w:szCs w:val="19"/>
              </w:rPr>
              <w:t xml:space="preserve">Stay calm, do not argue, do not pay anything. Call Laban immediately.</w:t>
            </w:r>
          </w:p>
        </w:tc>
      </w:tr>
      <w:tr>
        <w:tc>
          <w:tcPr>
            <w:tcW w:type="dxa" w:w="3100"/>
            <w:tcMar>
              <w:top w:type="dxa" w:w="90"/>
              <w:left w:type="dxa" w:w="120"/>
              <w:bottom w:type="dxa" w:w="90"/>
              <w:right w:type="dxa" w:w="120"/>
            </w:tcMar>
          </w:tcPr>
          <w:p>
            <w:pPr>
              <w:spacing w:after="0" w:line="252"/>
            </w:pPr>
            <w:r>
              <w:rPr>
                <w:rFonts w:ascii="Calibri" w:cs="Calibri" w:eastAsia="Calibri" w:hAnsi="Calibri"/>
                <w:b/>
                <w:bCs/>
                <w:color w:val="10152B"/>
                <w:sz w:val="19"/>
                <w:szCs w:val="19"/>
              </w:rPr>
              <w:t xml:space="preserve">Phone dies</w:t>
            </w:r>
          </w:p>
        </w:tc>
        <w:tc>
          <w:tcPr>
            <w:tcW w:type="dxa" w:w="6260"/>
            <w:tcMar>
              <w:top w:type="dxa" w:w="90"/>
              <w:left w:type="dxa" w:w="120"/>
              <w:bottom w:type="dxa" w:w="90"/>
              <w:right w:type="dxa" w:w="120"/>
            </w:tcMar>
          </w:tcPr>
          <w:p>
            <w:pPr>
              <w:spacing w:after="0" w:line="252"/>
            </w:pPr>
            <w:r>
              <w:rPr>
                <w:rFonts w:ascii="Calibri" w:cs="Calibri" w:eastAsia="Calibri" w:hAnsi="Calibri"/>
                <w:b w:val="false"/>
                <w:bCs w:val="false"/>
                <w:color w:val="10152B"/>
                <w:sz w:val="19"/>
                <w:szCs w:val="19"/>
              </w:rPr>
              <w:t xml:space="preserve">Switch to the paper form and keep working. Enter everything the same evening.</w:t>
            </w:r>
          </w:p>
        </w:tc>
      </w:tr>
      <w:tr>
        <w:tc>
          <w:tcPr>
            <w:tcW w:type="dxa" w:w="3100"/>
            <w:shd w:fill="F2F4F8" w:color="auto" w:val="clear"/>
            <w:tcMar>
              <w:top w:type="dxa" w:w="90"/>
              <w:left w:type="dxa" w:w="120"/>
              <w:bottom w:type="dxa" w:w="90"/>
              <w:right w:type="dxa" w:w="120"/>
            </w:tcMar>
          </w:tcPr>
          <w:p>
            <w:pPr>
              <w:spacing w:after="0" w:line="252"/>
            </w:pPr>
            <w:r>
              <w:rPr>
                <w:rFonts w:ascii="Calibri" w:cs="Calibri" w:eastAsia="Calibri" w:hAnsi="Calibri"/>
                <w:b/>
                <w:bCs/>
                <w:color w:val="10152B"/>
                <w:sz w:val="19"/>
                <w:szCs w:val="19"/>
              </w:rPr>
              <w:t xml:space="preserve">No network</w:t>
            </w:r>
          </w:p>
        </w:tc>
        <w:tc>
          <w:tcPr>
            <w:tcW w:type="dxa" w:w="6260"/>
            <w:shd w:fill="F2F4F8" w:color="auto" w:val="clear"/>
            <w:tcMar>
              <w:top w:type="dxa" w:w="90"/>
              <w:left w:type="dxa" w:w="120"/>
              <w:bottom w:type="dxa" w:w="90"/>
              <w:right w:type="dxa" w:w="120"/>
            </w:tcMar>
          </w:tcPr>
          <w:p>
            <w:pPr>
              <w:spacing w:after="0" w:line="252"/>
            </w:pPr>
            <w:r>
              <w:rPr>
                <w:rFonts w:ascii="Calibri" w:cs="Calibri" w:eastAsia="Calibri" w:hAnsi="Calibri"/>
                <w:b w:val="false"/>
                <w:bCs w:val="false"/>
                <w:color w:val="10152B"/>
                <w:sz w:val="19"/>
                <w:szCs w:val="19"/>
              </w:rPr>
              <w:t xml:space="preserve">Keep capturing offline. Sync when signal returns or at the end of the day. Never wait for tomorrow.</w:t>
            </w:r>
          </w:p>
        </w:tc>
      </w:tr>
      <w:tr>
        <w:tc>
          <w:tcPr>
            <w:tcW w:type="dxa" w:w="3100"/>
            <w:tcMar>
              <w:top w:type="dxa" w:w="90"/>
              <w:left w:type="dxa" w:w="120"/>
              <w:bottom w:type="dxa" w:w="90"/>
              <w:right w:type="dxa" w:w="120"/>
            </w:tcMar>
          </w:tcPr>
          <w:p>
            <w:pPr>
              <w:spacing w:after="0" w:line="252"/>
            </w:pPr>
            <w:r>
              <w:rPr>
                <w:rFonts w:ascii="Calibri" w:cs="Calibri" w:eastAsia="Calibri" w:hAnsi="Calibri"/>
                <w:b/>
                <w:bCs/>
                <w:color w:val="10152B"/>
                <w:sz w:val="19"/>
                <w:szCs w:val="19"/>
              </w:rPr>
              <w:t xml:space="preserve">GPS will not lock</w:t>
            </w:r>
          </w:p>
        </w:tc>
        <w:tc>
          <w:tcPr>
            <w:tcW w:type="dxa" w:w="6260"/>
            <w:tcMar>
              <w:top w:type="dxa" w:w="90"/>
              <w:left w:type="dxa" w:w="120"/>
              <w:bottom w:type="dxa" w:w="90"/>
              <w:right w:type="dxa" w:w="120"/>
            </w:tcMar>
          </w:tcPr>
          <w:p>
            <w:pPr>
              <w:spacing w:after="0" w:line="252"/>
            </w:pPr>
            <w:r>
              <w:rPr>
                <w:rFonts w:ascii="Calibri" w:cs="Calibri" w:eastAsia="Calibri" w:hAnsi="Calibri"/>
                <w:b w:val="false"/>
                <w:bCs w:val="false"/>
                <w:color w:val="10152B"/>
                <w:sz w:val="19"/>
                <w:szCs w:val="19"/>
              </w:rPr>
              <w:t xml:space="preserve">Step into the open, wait thirty seconds. If it still fails, record landmark and street clearly, flag it, tell your lead.</w:t>
            </w:r>
          </w:p>
        </w:tc>
      </w:tr>
      <w:tr>
        <w:tc>
          <w:tcPr>
            <w:tcW w:type="dxa" w:w="3100"/>
            <w:shd w:fill="F2F4F8" w:color="auto" w:val="clear"/>
            <w:tcMar>
              <w:top w:type="dxa" w:w="90"/>
              <w:left w:type="dxa" w:w="120"/>
              <w:bottom w:type="dxa" w:w="90"/>
              <w:right w:type="dxa" w:w="120"/>
            </w:tcMar>
          </w:tcPr>
          <w:p>
            <w:pPr>
              <w:spacing w:after="0" w:line="252"/>
            </w:pPr>
            <w:r>
              <w:rPr>
                <w:rFonts w:ascii="Calibri" w:cs="Calibri" w:eastAsia="Calibri" w:hAnsi="Calibri"/>
                <w:b/>
                <w:bCs/>
                <w:color w:val="10152B"/>
                <w:sz w:val="19"/>
                <w:szCs w:val="19"/>
              </w:rPr>
              <w:t xml:space="preserve">Behind target at midday</w:t>
            </w:r>
          </w:p>
        </w:tc>
        <w:tc>
          <w:tcPr>
            <w:tcW w:type="dxa" w:w="6260"/>
            <w:shd w:fill="F2F4F8" w:color="auto" w:val="clear"/>
            <w:tcMar>
              <w:top w:type="dxa" w:w="90"/>
              <w:left w:type="dxa" w:w="120"/>
              <w:bottom w:type="dxa" w:w="90"/>
              <w:right w:type="dxa" w:w="120"/>
            </w:tcMar>
          </w:tcPr>
          <w:p>
            <w:pPr>
              <w:spacing w:after="0" w:line="252"/>
            </w:pPr>
            <w:r>
              <w:rPr>
                <w:rFonts w:ascii="Calibri" w:cs="Calibri" w:eastAsia="Calibri" w:hAnsi="Calibri"/>
                <w:b w:val="false"/>
                <w:bCs w:val="false"/>
                <w:color w:val="10152B"/>
                <w:sz w:val="19"/>
                <w:szCs w:val="19"/>
              </w:rPr>
              <w:t xml:space="preserve">Say so at the 13:00 count. Your lead can move the split. Discovering it at 17:00 is too late.</w:t>
            </w:r>
          </w:p>
        </w:tc>
      </w:tr>
      <w:tr>
        <w:tc>
          <w:tcPr>
            <w:tcW w:type="dxa" w:w="3100"/>
            <w:tcMar>
              <w:top w:type="dxa" w:w="90"/>
              <w:left w:type="dxa" w:w="120"/>
              <w:bottom w:type="dxa" w:w="90"/>
              <w:right w:type="dxa" w:w="120"/>
            </w:tcMar>
          </w:tcPr>
          <w:p>
            <w:pPr>
              <w:spacing w:after="0" w:line="252"/>
            </w:pPr>
            <w:r>
              <w:rPr>
                <w:rFonts w:ascii="Calibri" w:cs="Calibri" w:eastAsia="Calibri" w:hAnsi="Calibri"/>
                <w:b/>
                <w:bCs/>
                <w:color w:val="10152B"/>
                <w:sz w:val="19"/>
                <w:szCs w:val="19"/>
              </w:rPr>
              <w:t xml:space="preserve">Sick or unable to work</w:t>
            </w:r>
          </w:p>
        </w:tc>
        <w:tc>
          <w:tcPr>
            <w:tcW w:type="dxa" w:w="6260"/>
            <w:tcMar>
              <w:top w:type="dxa" w:w="90"/>
              <w:left w:type="dxa" w:w="120"/>
              <w:bottom w:type="dxa" w:w="90"/>
              <w:right w:type="dxa" w:w="120"/>
            </w:tcMar>
          </w:tcPr>
          <w:p>
            <w:pPr>
              <w:spacing w:after="0" w:line="252"/>
            </w:pPr>
            <w:r>
              <w:rPr>
                <w:rFonts w:ascii="Calibri" w:cs="Calibri" w:eastAsia="Calibri" w:hAnsi="Calibri"/>
                <w:b w:val="false"/>
                <w:bCs w:val="false"/>
                <w:color w:val="10152B"/>
                <w:sz w:val="19"/>
                <w:szCs w:val="19"/>
              </w:rPr>
              <w:t xml:space="preserve">Tell your lead before 07:00, not at 09:00.</w:t>
            </w:r>
          </w:p>
        </w:tc>
      </w:tr>
      <w:tr>
        <w:tc>
          <w:tcPr>
            <w:tcW w:type="dxa" w:w="3100"/>
            <w:shd w:fill="F2F4F8" w:color="auto" w:val="clear"/>
            <w:tcMar>
              <w:top w:type="dxa" w:w="90"/>
              <w:left w:type="dxa" w:w="120"/>
              <w:bottom w:type="dxa" w:w="90"/>
              <w:right w:type="dxa" w:w="120"/>
            </w:tcMar>
          </w:tcPr>
          <w:p>
            <w:pPr>
              <w:spacing w:after="0" w:line="252"/>
            </w:pPr>
            <w:r>
              <w:rPr>
                <w:rFonts w:ascii="Calibri" w:cs="Calibri" w:eastAsia="Calibri" w:hAnsi="Calibri"/>
                <w:b/>
                <w:bCs/>
                <w:color w:val="10152B"/>
                <w:sz w:val="19"/>
                <w:szCs w:val="19"/>
              </w:rPr>
              <w:t xml:space="preserve">Phone lost or stolen</w:t>
            </w:r>
          </w:p>
        </w:tc>
        <w:tc>
          <w:tcPr>
            <w:tcW w:type="dxa" w:w="6260"/>
            <w:shd w:fill="F2F4F8" w:color="auto" w:val="clear"/>
            <w:tcMar>
              <w:top w:type="dxa" w:w="90"/>
              <w:left w:type="dxa" w:w="120"/>
              <w:bottom w:type="dxa" w:w="90"/>
              <w:right w:type="dxa" w:w="120"/>
            </w:tcMar>
          </w:tcPr>
          <w:p>
            <w:pPr>
              <w:spacing w:after="0" w:line="252"/>
            </w:pPr>
            <w:r>
              <w:rPr>
                <w:rFonts w:ascii="Calibri" w:cs="Calibri" w:eastAsia="Calibri" w:hAnsi="Calibri"/>
                <w:b w:val="false"/>
                <w:bCs w:val="false"/>
                <w:color w:val="10152B"/>
                <w:sz w:val="19"/>
                <w:szCs w:val="19"/>
              </w:rPr>
              <w:t xml:space="preserve">Report the same day to your lead and to Ian. It holds shop data — that matters more than the handset.</w:t>
            </w:r>
          </w:p>
        </w:tc>
      </w:tr>
      <w:tr>
        <w:tc>
          <w:tcPr>
            <w:tcW w:type="dxa" w:w="3100"/>
            <w:tcMar>
              <w:top w:type="dxa" w:w="90"/>
              <w:left w:type="dxa" w:w="120"/>
              <w:bottom w:type="dxa" w:w="90"/>
              <w:right w:type="dxa" w:w="120"/>
            </w:tcMar>
          </w:tcPr>
          <w:p>
            <w:pPr>
              <w:spacing w:after="0" w:line="252"/>
            </w:pPr>
            <w:r>
              <w:rPr>
                <w:rFonts w:ascii="Calibri" w:cs="Calibri" w:eastAsia="Calibri" w:hAnsi="Calibri"/>
                <w:b/>
                <w:bCs/>
                <w:color w:val="10152B"/>
                <w:sz w:val="19"/>
                <w:szCs w:val="19"/>
              </w:rPr>
              <w:t xml:space="preserve">Asked to work outside your area</w:t>
            </w:r>
          </w:p>
        </w:tc>
        <w:tc>
          <w:tcPr>
            <w:tcW w:type="dxa" w:w="6260"/>
            <w:tcMar>
              <w:top w:type="dxa" w:w="90"/>
              <w:left w:type="dxa" w:w="120"/>
              <w:bottom w:type="dxa" w:w="90"/>
              <w:right w:type="dxa" w:w="120"/>
            </w:tcMar>
          </w:tcPr>
          <w:p>
            <w:pPr>
              <w:spacing w:after="0" w:line="252"/>
            </w:pPr>
            <w:r>
              <w:rPr>
                <w:rFonts w:ascii="Calibri" w:cs="Calibri" w:eastAsia="Calibri" w:hAnsi="Calibri"/>
                <w:b w:val="false"/>
                <w:bCs w:val="false"/>
                <w:color w:val="10152B"/>
                <w:sz w:val="19"/>
                <w:szCs w:val="19"/>
              </w:rPr>
              <w:t xml:space="preserve">Do not. Call your lead first. Freelancing creates duplicates and wrecks the count.</w:t>
            </w:r>
          </w:p>
        </w:tc>
      </w:tr>
      <w:tr>
        <w:tc>
          <w:tcPr>
            <w:tcW w:type="dxa" w:w="3100"/>
            <w:shd w:fill="F2F4F8" w:color="auto" w:val="clear"/>
            <w:tcMar>
              <w:top w:type="dxa" w:w="90"/>
              <w:left w:type="dxa" w:w="120"/>
              <w:bottom w:type="dxa" w:w="90"/>
              <w:right w:type="dxa" w:w="120"/>
            </w:tcMar>
          </w:tcPr>
          <w:p>
            <w:pPr>
              <w:spacing w:after="0" w:line="252"/>
            </w:pPr>
            <w:r>
              <w:rPr>
                <w:rFonts w:ascii="Calibri" w:cs="Calibri" w:eastAsia="Calibri" w:hAnsi="Calibri"/>
                <w:b/>
                <w:bCs/>
                <w:color w:val="10152B"/>
                <w:sz w:val="19"/>
                <w:szCs w:val="19"/>
              </w:rPr>
              <w:t xml:space="preserve">Wholesaler or big retailer wants to talk business</w:t>
            </w:r>
          </w:p>
        </w:tc>
        <w:tc>
          <w:tcPr>
            <w:tcW w:type="dxa" w:w="6260"/>
            <w:shd w:fill="F2F4F8" w:color="auto" w:val="clear"/>
            <w:tcMar>
              <w:top w:type="dxa" w:w="90"/>
              <w:left w:type="dxa" w:w="120"/>
              <w:bottom w:type="dxa" w:w="90"/>
              <w:right w:type="dxa" w:w="120"/>
            </w:tcMar>
          </w:tcPr>
          <w:p>
            <w:pPr>
              <w:spacing w:after="0" w:line="252"/>
            </w:pPr>
            <w:r>
              <w:rPr>
                <w:rFonts w:ascii="Calibri" w:cs="Calibri" w:eastAsia="Calibri" w:hAnsi="Calibri"/>
                <w:b w:val="false"/>
                <w:bCs w:val="false"/>
                <w:color w:val="10152B"/>
                <w:sz w:val="19"/>
                <w:szCs w:val="19"/>
              </w:rPr>
              <w:t xml:space="preserve">Take their name and number, say someone will call, pass it to your lead the same day. Negotiate nothing yourself.</w:t>
            </w:r>
          </w:p>
        </w:tc>
      </w:tr>
    </w:tbl>
    <w:p>
      <w:pPr>
        <w:pStyle w:val="Heading1"/>
        <w:pBdr>
          <w:bottom w:val="single" w:color="6B4FD8" w:sz="12" w:space="6"/>
        </w:pBdr>
        <w:spacing w:after="160" w:before="340"/>
      </w:pPr>
      <w:r>
        <w:rPr>
          <w:rFonts w:ascii="Calibri" w:cs="Calibri" w:eastAsia="Calibri" w:hAnsi="Calibri"/>
          <w:b/>
          <w:bCs/>
          <w:color w:val="10152B"/>
          <w:sz w:val="28"/>
          <w:szCs w:val="28"/>
        </w:rPr>
        <w:t xml:space="preserve">7. Escalation</w:t>
      </w:r>
    </w:p>
    <w:tbl>
      <w:tblPr>
        <w:tblW w:type="dxa" w:w="9360"/>
        <w:tblBorders>
          <w:top w:val="single" w:color="C7CEDA" w:sz="4"/>
          <w:left w:val="single" w:color="C7CEDA" w:sz="4"/>
          <w:bottom w:val="single" w:color="C7CEDA" w:sz="4"/>
          <w:right w:val="single" w:color="C7CEDA" w:sz="4"/>
          <w:insideH w:val="single" w:color="C7CEDA" w:sz="4"/>
          <w:insideV w:val="single" w:color="C7CEDA" w:sz="4"/>
        </w:tblBorders>
      </w:tblPr>
      <w:tblGrid>
        <w:gridCol w:w="2000"/>
        <w:gridCol w:w="4700"/>
        <w:gridCol w:w="2660"/>
      </w:tblGrid>
      <w:tr>
        <w:trPr>
          <w:tblHeader/>
        </w:trPr>
        <w:tc>
          <w:tcPr>
            <w:tcW w:type="dxa" w:w="2000"/>
            <w:shd w:fill="10152B" w:color="auto" w:val="clear"/>
            <w:tcMar>
              <w:top w:type="dxa" w:w="90"/>
              <w:left w:type="dxa" w:w="120"/>
              <w:bottom w:type="dxa" w:w="90"/>
              <w:right w:type="dxa" w:w="120"/>
            </w:tcMar>
          </w:tcPr>
          <w:p>
            <w:pPr>
              <w:spacing w:after="0" w:line="252"/>
            </w:pPr>
            <w:r>
              <w:rPr>
                <w:rFonts w:ascii="Calibri" w:cs="Calibri" w:eastAsia="Calibri" w:hAnsi="Calibri"/>
                <w:b/>
                <w:bCs/>
                <w:color w:val="FFFFFF"/>
                <w:sz w:val="18"/>
                <w:szCs w:val="18"/>
              </w:rPr>
              <w:t xml:space="preserve">How fast</w:t>
            </w:r>
          </w:p>
        </w:tc>
        <w:tc>
          <w:tcPr>
            <w:tcW w:type="dxa" w:w="4700"/>
            <w:shd w:fill="10152B" w:color="auto" w:val="clear"/>
            <w:tcMar>
              <w:top w:type="dxa" w:w="90"/>
              <w:left w:type="dxa" w:w="120"/>
              <w:bottom w:type="dxa" w:w="90"/>
              <w:right w:type="dxa" w:w="120"/>
            </w:tcMar>
          </w:tcPr>
          <w:p>
            <w:pPr>
              <w:spacing w:after="0" w:line="252"/>
            </w:pPr>
            <w:r>
              <w:rPr>
                <w:rFonts w:ascii="Calibri" w:cs="Calibri" w:eastAsia="Calibri" w:hAnsi="Calibri"/>
                <w:b/>
                <w:bCs/>
                <w:color w:val="FFFFFF"/>
                <w:sz w:val="18"/>
                <w:szCs w:val="18"/>
              </w:rPr>
              <w:t xml:space="preserve">What</w:t>
            </w:r>
          </w:p>
        </w:tc>
        <w:tc>
          <w:tcPr>
            <w:tcW w:type="dxa" w:w="2660"/>
            <w:shd w:fill="10152B" w:color="auto" w:val="clear"/>
            <w:tcMar>
              <w:top w:type="dxa" w:w="90"/>
              <w:left w:type="dxa" w:w="120"/>
              <w:bottom w:type="dxa" w:w="90"/>
              <w:right w:type="dxa" w:w="120"/>
            </w:tcMar>
          </w:tcPr>
          <w:p>
            <w:pPr>
              <w:spacing w:after="0" w:line="252"/>
            </w:pPr>
            <w:r>
              <w:rPr>
                <w:rFonts w:ascii="Calibri" w:cs="Calibri" w:eastAsia="Calibri" w:hAnsi="Calibri"/>
                <w:b/>
                <w:bCs/>
                <w:color w:val="FFFFFF"/>
                <w:sz w:val="18"/>
                <w:szCs w:val="18"/>
              </w:rPr>
              <w:t xml:space="preserve">To whom</w:t>
            </w:r>
          </w:p>
        </w:tc>
      </w:tr>
      <w:tr>
        <w:tc>
          <w:tcPr>
            <w:tcW w:type="dxa" w:w="2000"/>
            <w:tcMar>
              <w:top w:type="dxa" w:w="90"/>
              <w:left w:type="dxa" w:w="120"/>
              <w:bottom w:type="dxa" w:w="90"/>
              <w:right w:type="dxa" w:w="120"/>
            </w:tcMar>
          </w:tcPr>
          <w:p>
            <w:pPr>
              <w:spacing w:after="0" w:line="252"/>
            </w:pPr>
            <w:r>
              <w:rPr>
                <w:rFonts w:ascii="Calibri" w:cs="Calibri" w:eastAsia="Calibri" w:hAnsi="Calibri"/>
                <w:b/>
                <w:bCs/>
                <w:color w:val="10152B"/>
                <w:sz w:val="19"/>
                <w:szCs w:val="19"/>
              </w:rPr>
              <w:t xml:space="preserve">Now</w:t>
            </w:r>
          </w:p>
        </w:tc>
        <w:tc>
          <w:tcPr>
            <w:tcW w:type="dxa" w:w="4700"/>
            <w:tcMar>
              <w:top w:type="dxa" w:w="90"/>
              <w:left w:type="dxa" w:w="120"/>
              <w:bottom w:type="dxa" w:w="90"/>
              <w:right w:type="dxa" w:w="120"/>
            </w:tcMar>
          </w:tcPr>
          <w:p>
            <w:pPr>
              <w:spacing w:after="0" w:line="252"/>
            </w:pPr>
            <w:r>
              <w:rPr>
                <w:rFonts w:ascii="Calibri" w:cs="Calibri" w:eastAsia="Calibri" w:hAnsi="Calibri"/>
                <w:b w:val="false"/>
                <w:bCs w:val="false"/>
                <w:color w:val="10152B"/>
                <w:sz w:val="19"/>
                <w:szCs w:val="19"/>
              </w:rPr>
              <w:t xml:space="preserve">Anything unsafe or hostile, or involving police</w:t>
            </w:r>
          </w:p>
        </w:tc>
        <w:tc>
          <w:tcPr>
            <w:tcW w:type="dxa" w:w="2660"/>
            <w:tcMar>
              <w:top w:type="dxa" w:w="90"/>
              <w:left w:type="dxa" w:w="120"/>
              <w:bottom w:type="dxa" w:w="90"/>
              <w:right w:type="dxa" w:w="120"/>
            </w:tcMar>
          </w:tcPr>
          <w:p>
            <w:pPr>
              <w:spacing w:after="0" w:line="252"/>
            </w:pPr>
            <w:r>
              <w:rPr>
                <w:rFonts w:ascii="Calibri" w:cs="Calibri" w:eastAsia="Calibri" w:hAnsi="Calibri"/>
                <w:b w:val="false"/>
                <w:bCs w:val="false"/>
                <w:color w:val="10152B"/>
                <w:sz w:val="19"/>
                <w:szCs w:val="19"/>
              </w:rPr>
              <w:t xml:space="preserve">Lead, then Laban</w:t>
            </w:r>
          </w:p>
        </w:tc>
      </w:tr>
      <w:tr>
        <w:tc>
          <w:tcPr>
            <w:tcW w:type="dxa" w:w="2000"/>
            <w:shd w:fill="F2F4F8" w:color="auto" w:val="clear"/>
            <w:tcMar>
              <w:top w:type="dxa" w:w="90"/>
              <w:left w:type="dxa" w:w="120"/>
              <w:bottom w:type="dxa" w:w="90"/>
              <w:right w:type="dxa" w:w="120"/>
            </w:tcMar>
          </w:tcPr>
          <w:p>
            <w:pPr>
              <w:spacing w:after="0" w:line="252"/>
            </w:pPr>
            <w:r>
              <w:rPr>
                <w:rFonts w:ascii="Calibri" w:cs="Calibri" w:eastAsia="Calibri" w:hAnsi="Calibri"/>
                <w:b/>
                <w:bCs/>
                <w:color w:val="10152B"/>
                <w:sz w:val="19"/>
                <w:szCs w:val="19"/>
              </w:rPr>
              <w:t xml:space="preserve">Same day</w:t>
            </w:r>
          </w:p>
        </w:tc>
        <w:tc>
          <w:tcPr>
            <w:tcW w:type="dxa" w:w="4700"/>
            <w:shd w:fill="F2F4F8" w:color="auto" w:val="clear"/>
            <w:tcMar>
              <w:top w:type="dxa" w:w="90"/>
              <w:left w:type="dxa" w:w="120"/>
              <w:bottom w:type="dxa" w:w="90"/>
              <w:right w:type="dxa" w:w="120"/>
            </w:tcMar>
          </w:tcPr>
          <w:p>
            <w:pPr>
              <w:spacing w:after="0" w:line="252"/>
            </w:pPr>
            <w:r>
              <w:rPr>
                <w:rFonts w:ascii="Calibri" w:cs="Calibri" w:eastAsia="Calibri" w:hAnsi="Calibri"/>
                <w:b w:val="false"/>
                <w:bCs w:val="false"/>
                <w:color w:val="10152B"/>
                <w:sz w:val="19"/>
                <w:szCs w:val="19"/>
              </w:rPr>
              <w:t xml:space="preserve">Phone, app or sync failure; lost or stolen device</w:t>
            </w:r>
          </w:p>
        </w:tc>
        <w:tc>
          <w:tcPr>
            <w:tcW w:type="dxa" w:w="2660"/>
            <w:shd w:fill="F2F4F8" w:color="auto" w:val="clear"/>
            <w:tcMar>
              <w:top w:type="dxa" w:w="90"/>
              <w:left w:type="dxa" w:w="120"/>
              <w:bottom w:type="dxa" w:w="90"/>
              <w:right w:type="dxa" w:w="120"/>
            </w:tcMar>
          </w:tcPr>
          <w:p>
            <w:pPr>
              <w:spacing w:after="0" w:line="252"/>
            </w:pPr>
            <w:r>
              <w:rPr>
                <w:rFonts w:ascii="Calibri" w:cs="Calibri" w:eastAsia="Calibri" w:hAnsi="Calibri"/>
                <w:b w:val="false"/>
                <w:bCs w:val="false"/>
                <w:color w:val="10152B"/>
                <w:sz w:val="19"/>
                <w:szCs w:val="19"/>
              </w:rPr>
              <w:t xml:space="preserve">Lead, then Ian</w:t>
            </w:r>
          </w:p>
        </w:tc>
      </w:tr>
      <w:tr>
        <w:tc>
          <w:tcPr>
            <w:tcW w:type="dxa" w:w="2000"/>
            <w:tcMar>
              <w:top w:type="dxa" w:w="90"/>
              <w:left w:type="dxa" w:w="120"/>
              <w:bottom w:type="dxa" w:w="90"/>
              <w:right w:type="dxa" w:w="120"/>
            </w:tcMar>
          </w:tcPr>
          <w:p>
            <w:pPr>
              <w:spacing w:after="0" w:line="252"/>
            </w:pPr>
            <w:r>
              <w:rPr>
                <w:rFonts w:ascii="Calibri" w:cs="Calibri" w:eastAsia="Calibri" w:hAnsi="Calibri"/>
                <w:b/>
                <w:bCs/>
                <w:color w:val="10152B"/>
                <w:sz w:val="19"/>
                <w:szCs w:val="19"/>
              </w:rPr>
              <w:t xml:space="preserve">Same day</w:t>
            </w:r>
          </w:p>
        </w:tc>
        <w:tc>
          <w:tcPr>
            <w:tcW w:type="dxa" w:w="4700"/>
            <w:tcMar>
              <w:top w:type="dxa" w:w="90"/>
              <w:left w:type="dxa" w:w="120"/>
              <w:bottom w:type="dxa" w:w="90"/>
              <w:right w:type="dxa" w:w="120"/>
            </w:tcMar>
          </w:tcPr>
          <w:p>
            <w:pPr>
              <w:spacing w:after="0" w:line="252"/>
            </w:pPr>
            <w:r>
              <w:rPr>
                <w:rFonts w:ascii="Calibri" w:cs="Calibri" w:eastAsia="Calibri" w:hAnsi="Calibri"/>
                <w:b w:val="false"/>
                <w:bCs w:val="false"/>
                <w:color w:val="10152B"/>
                <w:sz w:val="19"/>
                <w:szCs w:val="19"/>
              </w:rPr>
              <w:t xml:space="preserve">Running more than 15% below target</w:t>
            </w:r>
          </w:p>
        </w:tc>
        <w:tc>
          <w:tcPr>
            <w:tcW w:type="dxa" w:w="2660"/>
            <w:tcMar>
              <w:top w:type="dxa" w:w="90"/>
              <w:left w:type="dxa" w:w="120"/>
              <w:bottom w:type="dxa" w:w="90"/>
              <w:right w:type="dxa" w:w="120"/>
            </w:tcMar>
          </w:tcPr>
          <w:p>
            <w:pPr>
              <w:spacing w:after="0" w:line="252"/>
            </w:pPr>
            <w:r>
              <w:rPr>
                <w:rFonts w:ascii="Calibri" w:cs="Calibri" w:eastAsia="Calibri" w:hAnsi="Calibri"/>
                <w:b w:val="false"/>
                <w:bCs w:val="false"/>
                <w:color w:val="10152B"/>
                <w:sz w:val="19"/>
                <w:szCs w:val="19"/>
              </w:rPr>
              <w:t xml:space="preserve">Lead</w:t>
            </w:r>
          </w:p>
        </w:tc>
      </w:tr>
      <w:tr>
        <w:tc>
          <w:tcPr>
            <w:tcW w:type="dxa" w:w="2000"/>
            <w:shd w:fill="F2F4F8" w:color="auto" w:val="clear"/>
            <w:tcMar>
              <w:top w:type="dxa" w:w="90"/>
              <w:left w:type="dxa" w:w="120"/>
              <w:bottom w:type="dxa" w:w="90"/>
              <w:right w:type="dxa" w:w="120"/>
            </w:tcMar>
          </w:tcPr>
          <w:p>
            <w:pPr>
              <w:spacing w:after="0" w:line="252"/>
            </w:pPr>
            <w:r>
              <w:rPr>
                <w:rFonts w:ascii="Calibri" w:cs="Calibri" w:eastAsia="Calibri" w:hAnsi="Calibri"/>
                <w:b/>
                <w:bCs/>
                <w:color w:val="10152B"/>
                <w:sz w:val="19"/>
                <w:szCs w:val="19"/>
              </w:rPr>
              <w:t xml:space="preserve">Before acting</w:t>
            </w:r>
          </w:p>
        </w:tc>
        <w:tc>
          <w:tcPr>
            <w:tcW w:type="dxa" w:w="4700"/>
            <w:shd w:fill="F2F4F8" w:color="auto" w:val="clear"/>
            <w:tcMar>
              <w:top w:type="dxa" w:w="90"/>
              <w:left w:type="dxa" w:w="120"/>
              <w:bottom w:type="dxa" w:w="90"/>
              <w:right w:type="dxa" w:w="120"/>
            </w:tcMar>
          </w:tcPr>
          <w:p>
            <w:pPr>
              <w:spacing w:after="0" w:line="252"/>
            </w:pPr>
            <w:r>
              <w:rPr>
                <w:rFonts w:ascii="Calibri" w:cs="Calibri" w:eastAsia="Calibri" w:hAnsi="Calibri"/>
                <w:b w:val="false"/>
                <w:bCs w:val="false"/>
                <w:color w:val="10152B"/>
                <w:sz w:val="19"/>
                <w:szCs w:val="19"/>
              </w:rPr>
              <w:t xml:space="preserve">Any request to work outside your cluster</w:t>
            </w:r>
          </w:p>
        </w:tc>
        <w:tc>
          <w:tcPr>
            <w:tcW w:type="dxa" w:w="2660"/>
            <w:shd w:fill="F2F4F8" w:color="auto" w:val="clear"/>
            <w:tcMar>
              <w:top w:type="dxa" w:w="90"/>
              <w:left w:type="dxa" w:w="120"/>
              <w:bottom w:type="dxa" w:w="90"/>
              <w:right w:type="dxa" w:w="120"/>
            </w:tcMar>
          </w:tcPr>
          <w:p>
            <w:pPr>
              <w:spacing w:after="0" w:line="252"/>
            </w:pPr>
            <w:r>
              <w:rPr>
                <w:rFonts w:ascii="Calibri" w:cs="Calibri" w:eastAsia="Calibri" w:hAnsi="Calibri"/>
                <w:b w:val="false"/>
                <w:bCs w:val="false"/>
                <w:color w:val="10152B"/>
                <w:sz w:val="19"/>
                <w:szCs w:val="19"/>
              </w:rPr>
              <w:t xml:space="preserve">Lead</w:t>
            </w:r>
          </w:p>
        </w:tc>
      </w:tr>
      <w:tr>
        <w:tc>
          <w:tcPr>
            <w:tcW w:type="dxa" w:w="2000"/>
            <w:tcMar>
              <w:top w:type="dxa" w:w="90"/>
              <w:left w:type="dxa" w:w="120"/>
              <w:bottom w:type="dxa" w:w="90"/>
              <w:right w:type="dxa" w:w="120"/>
            </w:tcMar>
          </w:tcPr>
          <w:p>
            <w:pPr>
              <w:spacing w:after="0" w:line="252"/>
            </w:pPr>
            <w:r>
              <w:rPr>
                <w:rFonts w:ascii="Calibri" w:cs="Calibri" w:eastAsia="Calibri" w:hAnsi="Calibri"/>
                <w:b/>
                <w:bCs/>
                <w:color w:val="10152B"/>
                <w:sz w:val="19"/>
                <w:szCs w:val="19"/>
              </w:rPr>
              <w:t xml:space="preserve">24 hours</w:t>
            </w:r>
          </w:p>
        </w:tc>
        <w:tc>
          <w:tcPr>
            <w:tcW w:type="dxa" w:w="4700"/>
            <w:tcMar>
              <w:top w:type="dxa" w:w="90"/>
              <w:left w:type="dxa" w:w="120"/>
              <w:bottom w:type="dxa" w:w="90"/>
              <w:right w:type="dxa" w:w="120"/>
            </w:tcMar>
          </w:tcPr>
          <w:p>
            <w:pPr>
              <w:spacing w:after="0" w:line="252"/>
            </w:pPr>
            <w:r>
              <w:rPr>
                <w:rFonts w:ascii="Calibri" w:cs="Calibri" w:eastAsia="Calibri" w:hAnsi="Calibri"/>
                <w:b w:val="false"/>
                <w:bCs w:val="false"/>
                <w:color w:val="10152B"/>
                <w:sz w:val="19"/>
                <w:szCs w:val="19"/>
              </w:rPr>
              <w:t xml:space="preserve">A commercial lead from a wholesaler or retailer</w:t>
            </w:r>
          </w:p>
        </w:tc>
        <w:tc>
          <w:tcPr>
            <w:tcW w:type="dxa" w:w="2660"/>
            <w:tcMar>
              <w:top w:type="dxa" w:w="90"/>
              <w:left w:type="dxa" w:w="120"/>
              <w:bottom w:type="dxa" w:w="90"/>
              <w:right w:type="dxa" w:w="120"/>
            </w:tcMar>
          </w:tcPr>
          <w:p>
            <w:pPr>
              <w:spacing w:after="0" w:line="252"/>
            </w:pPr>
            <w:r>
              <w:rPr>
                <w:rFonts w:ascii="Calibri" w:cs="Calibri" w:eastAsia="Calibri" w:hAnsi="Calibri"/>
                <w:b w:val="false"/>
                <w:bCs w:val="false"/>
                <w:color w:val="10152B"/>
                <w:sz w:val="19"/>
                <w:szCs w:val="19"/>
              </w:rPr>
              <w:t xml:space="preserve">Lead, then Laban</w:t>
            </w:r>
          </w:p>
        </w:tc>
      </w:tr>
      <w:tr>
        <w:tc>
          <w:tcPr>
            <w:tcW w:type="dxa" w:w="2000"/>
            <w:shd w:fill="F2F4F8" w:color="auto" w:val="clear"/>
            <w:tcMar>
              <w:top w:type="dxa" w:w="90"/>
              <w:left w:type="dxa" w:w="120"/>
              <w:bottom w:type="dxa" w:w="90"/>
              <w:right w:type="dxa" w:w="120"/>
            </w:tcMar>
          </w:tcPr>
          <w:p>
            <w:pPr>
              <w:spacing w:after="0" w:line="252"/>
            </w:pPr>
            <w:r>
              <w:rPr>
                <w:rFonts w:ascii="Calibri" w:cs="Calibri" w:eastAsia="Calibri" w:hAnsi="Calibri"/>
                <w:b/>
                <w:bCs/>
                <w:color w:val="10152B"/>
                <w:sz w:val="19"/>
                <w:szCs w:val="19"/>
              </w:rPr>
              <w:t xml:space="preserve">Before 07:00</w:t>
            </w:r>
          </w:p>
        </w:tc>
        <w:tc>
          <w:tcPr>
            <w:tcW w:type="dxa" w:w="4700"/>
            <w:shd w:fill="F2F4F8" w:color="auto" w:val="clear"/>
            <w:tcMar>
              <w:top w:type="dxa" w:w="90"/>
              <w:left w:type="dxa" w:w="120"/>
              <w:bottom w:type="dxa" w:w="90"/>
              <w:right w:type="dxa" w:w="120"/>
            </w:tcMar>
          </w:tcPr>
          <w:p>
            <w:pPr>
              <w:spacing w:after="0" w:line="252"/>
            </w:pPr>
            <w:r>
              <w:rPr>
                <w:rFonts w:ascii="Calibri" w:cs="Calibri" w:eastAsia="Calibri" w:hAnsi="Calibri"/>
                <w:b w:val="false"/>
                <w:bCs w:val="false"/>
                <w:color w:val="10152B"/>
                <w:sz w:val="19"/>
                <w:szCs w:val="19"/>
              </w:rPr>
              <w:t xml:space="preserve">Illness or any day you cannot work</w:t>
            </w:r>
          </w:p>
        </w:tc>
        <w:tc>
          <w:tcPr>
            <w:tcW w:type="dxa" w:w="2660"/>
            <w:shd w:fill="F2F4F8" w:color="auto" w:val="clear"/>
            <w:tcMar>
              <w:top w:type="dxa" w:w="90"/>
              <w:left w:type="dxa" w:w="120"/>
              <w:bottom w:type="dxa" w:w="90"/>
              <w:right w:type="dxa" w:w="120"/>
            </w:tcMar>
          </w:tcPr>
          <w:p>
            <w:pPr>
              <w:spacing w:after="0" w:line="252"/>
            </w:pPr>
            <w:r>
              <w:rPr>
                <w:rFonts w:ascii="Calibri" w:cs="Calibri" w:eastAsia="Calibri" w:hAnsi="Calibri"/>
                <w:b w:val="false"/>
                <w:bCs w:val="false"/>
                <w:color w:val="10152B"/>
                <w:sz w:val="19"/>
                <w:szCs w:val="19"/>
              </w:rPr>
              <w:t xml:space="preserve">Lead</w:t>
            </w:r>
          </w:p>
        </w:tc>
      </w:tr>
    </w:tbl>
    <w:p>
      <w:pPr>
        <w:pStyle w:val="Heading1"/>
        <w:pBdr>
          <w:bottom w:val="single" w:color="6B4FD8" w:sz="12" w:space="6"/>
        </w:pBdr>
        <w:spacing w:after="160" w:before="340"/>
      </w:pPr>
      <w:r>
        <w:rPr>
          <w:rFonts w:ascii="Calibri" w:cs="Calibri" w:eastAsia="Calibri" w:hAnsi="Calibri"/>
          <w:b/>
          <w:bCs/>
          <w:color w:val="10152B"/>
          <w:sz w:val="28"/>
          <w:szCs w:val="28"/>
        </w:rPr>
        <w:t xml:space="preserve">8. Two honest cautions</w:t>
      </w:r>
    </w:p>
    <w:p>
      <w:pPr>
        <w:pStyle w:val="Heading2"/>
        <w:spacing w:after="100" w:before="240"/>
      </w:pPr>
      <w:r>
        <w:rPr>
          <w:rFonts w:ascii="Calibri" w:cs="Calibri" w:eastAsia="Calibri" w:hAnsi="Calibri"/>
          <w:b/>
          <w:bCs/>
          <w:color w:val="6B4FD8"/>
          <w:sz w:val="23"/>
          <w:szCs w:val="23"/>
        </w:rPr>
        <w:t xml:space="preserve">On the six-day week</w:t>
      </w:r>
    </w:p>
    <w:p>
      <w:pPr>
        <w:spacing w:after="120" w:line="276"/>
      </w:pPr>
      <w:r>
        <w:rPr>
          <w:rFonts w:ascii="Calibri" w:cs="Calibri" w:eastAsia="Calibri" w:hAnsi="Calibri"/>
          <w:color w:val="10152B"/>
          <w:sz w:val="21"/>
          <w:szCs w:val="21"/>
        </w:rPr>
        <w:t xml:space="preserve">Six days of walking, week after week, is genuinely hard, and the programme is asking for eight of them. Weeks four and five are where people start missing counts and getting careless without noticing it themselves. If you are exhausted, say so early to your lead. A planned lighter Saturday costs the programme almost nothing. Someone quitting in week five costs it a great deal, and it costs you more.</w:t>
      </w:r>
    </w:p>
    <w:p>
      <w:pPr>
        <w:pStyle w:val="Heading2"/>
        <w:spacing w:after="100" w:before="240"/>
      </w:pPr>
      <w:r>
        <w:rPr>
          <w:rFonts w:ascii="Calibri" w:cs="Calibri" w:eastAsia="Calibri" w:hAnsi="Calibri"/>
          <w:b/>
          <w:bCs/>
          <w:color w:val="6B4FD8"/>
          <w:sz w:val="23"/>
          <w:szCs w:val="23"/>
        </w:rPr>
        <w:t xml:space="preserve">On safety</w:t>
      </w:r>
    </w:p>
    <w:p>
      <w:pPr>
        <w:spacing w:after="120" w:line="276"/>
      </w:pPr>
      <w:r>
        <w:rPr>
          <w:rFonts w:ascii="Calibri" w:cs="Calibri" w:eastAsia="Calibri" w:hAnsi="Calibri"/>
          <w:b/>
          <w:bCs/>
          <w:sz w:val="21"/>
          <w:szCs w:val="21"/>
        </w:rPr>
        <w:t xml:space="preserve">Nothing in this handbook — no target, no count, no deadline — is worth your safety. If an area feels wrong, leave it and call your lead. You will not be blamed for stopping. You would be blamed for pushing on.</w:t>
      </w:r>
    </w:p>
    <w:p>
      <w:pPr>
        <w:spacing w:after="300"/>
      </w:pPr>
      <w:r>
        <w:rPr>
          <w:rFonts w:ascii="Calibri" w:cs="Calibri" w:eastAsia="Calibri" w:hAnsi="Calibri"/>
        </w:rPr>
        <w:t xml:space="preserve"/>
      </w:r>
    </w:p>
    <w:p>
      <w:pPr>
        <w:pBdr>
          <w:top w:val="single" w:color="6B4FD8" w:sz="12" w:space="8"/>
        </w:pBdr>
        <w:spacing w:before="200"/>
      </w:pPr>
      <w:r>
        <w:rPr>
          <w:rFonts w:ascii="Calibri" w:cs="Calibri" w:eastAsia="Calibri" w:hAnsi="Calibri"/>
          <w:i/>
          <w:iCs/>
          <w:color w:val="4C5466"/>
          <w:sz w:val="18"/>
          <w:szCs w:val="18"/>
        </w:rPr>
        <w:t xml:space="preserve">Market Link is a Playmax project. Everything you record belongs to Playmax and is confidential. Do not share shop data, photographs or lists outside the programme systems.</w:t>
      </w:r>
    </w:p>
    <w:sectPr>
      <w:headerReference w:type="default" r:id="rId7"/>
      <w:footerReference w:type="default" r:id="rId8"/>
      <w:pgSz w:w="11906" w:h="16838" w:orient="portrait"/>
      <w:pgMar w:top="1100" w:right="1040" w:bottom="1000" w:left="10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4C5466"/>
        <w:sz w:val="15"/>
        <w:szCs w:val="15"/>
      </w:rPr>
      <w:t xml:space="preserve">Playmax  ·  Confidential  ·  </w:t>
    </w:r>
    <w:r>
      <w:rPr>
        <w:rFonts w:ascii="Calibri" w:cs="Calibri" w:eastAsia="Calibri" w:hAnsi="Calibri"/>
        <w:color w:val="4C546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CEDA" w:sz="4" w:space="4"/>
      </w:pBdr>
      <w:spacing w:after="100"/>
    </w:pPr>
    <w:r>
      <w:rPr>
        <w:rFonts w:ascii="Calibri" w:cs="Calibri" w:eastAsia="Calibri" w:hAnsi="Calibri"/>
        <w:b/>
        <w:bCs/>
        <w:color w:val="6B4FD8"/>
        <w:spacing w:val="40"/>
        <w:sz w:val="16"/>
        <w:szCs w:val="16"/>
      </w:rPr>
      <w:t xml:space="preserve">MARKET LINK</w:t>
    </w:r>
    <w:r>
      <w:rPr>
        <w:rFonts w:ascii="Calibri" w:cs="Calibri" w:eastAsia="Calibri" w:hAnsi="Calibri"/>
        <w:color w:val="4C5466"/>
        <w:sz w:val="16"/>
        <w:szCs w:val="16"/>
      </w:rPr>
      <w:t xml:space="preserve">   ·   Field Officer Handbook v1.0   ·   Retail Outlet Census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15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2026-08-14T07:31:03.415Z</dcterms:created>
  <dcterms:modified xsi:type="dcterms:W3CDTF">2026-08-14T07:31:03.430Z</dcterms:modified>
</cp:coreProperties>
</file>

<file path=docProps/custom.xml><?xml version="1.0" encoding="utf-8"?>
<Properties xmlns="http://schemas.openxmlformats.org/officeDocument/2006/custom-properties" xmlns:vt="http://schemas.openxmlformats.org/officeDocument/2006/docPropsVTypes"/>
</file>