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jc w:val="center"/>
      </w:pPr>
      <w:r>
        <w:rPr>
          <w:b/>
          <w:bCs/>
        </w:rPr>
        <w:t>Canary Functional Companion Guide</w:t>
      </w:r>
    </w:p>
    <w:p>
      <w:pPr>
        <w:pStyle w:val="Title"/>
        <w:jc w:val="center"/>
      </w:pPr>
      <w:r>
        <w:t>Version 1.0 — February 2026</w:t>
      </w:r>
    </w:p>
    <w:p>
      <w:pPr>
        <w:pStyle w:val="Title"/>
        <w:jc w:val="center"/>
      </w:pPr>
      <w:r>
        <w:t>Canary Early Warning LP</w:t>
      </w:r>
    </w:p>
    <w:p>
      <w:pPr>
        <w:pStyle w:val="Title"/>
        <w:jc w:val="center"/>
      </w:pPr>
      <w:r>
        <w:t>CONFIDENTIAL</w:t>
      </w:r>
    </w:p>
    <w:p>
      <w:pPr>
        <w:pageBreakBefore/>
      </w:pPr>
    </w:p>
    <w:p>
      <w:pPr>
        <w:pStyle w:val="Heading1"/>
      </w:pPr>
      <w:r>
        <w:t>1. Executive Summary</w:t>
      </w:r>
    </w:p>
    <w:p>
      <w:pPr>
        <w:pStyle w:val="Normal"/>
      </w:pPr>
      <w:r>
        <w:rPr>
          <w:rFonts w:ascii="Calibri" w:hAnsi="Calibri"/>
          <w:sz w:val="22"/>
          <w:color w:val="333333"/>
        </w:rPr>
        <w:t>Canary is a loss prevention companion built exclusively for small and mid-size merchants on the Square point-of-sale platform. Unlike enterprise loss prevention systems that require dedicated LP teams and six-figure budgets, Canary is designed for the owner-operator who manages everything from inventory to payroll, often from a single device.</w:t>
      </w:r>
    </w:p>
    <w:p>
      <w:pPr>
        <w:pStyle w:val="Normal"/>
      </w:pPr>
      <w:r>
        <w:rPr>
          <w:rFonts w:ascii="Calibri" w:hAnsi="Calibri"/>
          <w:sz w:val="22"/>
          <w:color w:val="333333"/>
        </w:rPr>
        <w:t>The platform continuously monitors transaction data flowing through Square, applying 22 detection rules across six risk categories: cash drawer anomalies, refund patterns, timecard irregularities, void abuse, inventory discrepancies, and gift card manipulation. When a pattern warrants attention, Canary surfaces it as a Chirp — a plain-language alert that tells the merchant what happened, why it matters, and exactly what to do next.</w:t>
      </w:r>
    </w:p>
    <w:p>
      <w:pPr>
        <w:pStyle w:val="Normal"/>
      </w:pPr>
      <w:r>
        <w:rPr>
          <w:rFonts w:ascii="Calibri" w:hAnsi="Calibri"/>
          <w:sz w:val="22"/>
          <w:color w:val="333333"/>
        </w:rPr>
        <w:t>Every Chirp launches a guided wizard — a step-by-step walkthrough that transforms a complex investigation into a manageable sequence of decisions. The merchant never faces a blank screen or an ambiguous dashboard. Instead, Canary walks them through evidence review, action selection, and documentation in a structured flow that ensures nothing is missed and every action is recorded.</w:t>
      </w:r>
    </w:p>
    <w:p>
      <w:pPr>
        <w:pStyle w:val="Normal"/>
      </w:pPr>
      <w:r>
        <w:rPr>
          <w:rFonts w:ascii="Calibri" w:hAnsi="Calibri"/>
          <w:sz w:val="22"/>
          <w:color w:val="333333"/>
        </w:rPr>
        <w:t>The platform operates on Bitcoin Lightning Network infrastructure, enabling micropayment billing, passwordless authentication via LNURL-auth, and cryptographic proof of every transaction. This is not a traditional SaaS model — it is a usage-based, self-sovereign system where the merchant controls their data and pays only for what they use.</w:t>
      </w:r>
    </w:p>
    <w:p>
      <w:pPr>
        <w:pStyle w:val="Heading2"/>
      </w:pPr>
      <w:r>
        <w:t>Key Value Propositions</w:t>
      </w:r>
    </w:p>
    <w:p>
      <w:pPr>
        <w:pStyle w:val="ListBullet"/>
        <w:numPr>
          <w:ilvl w:val="0"/>
          <w:numId w:val="2"/>
        </w:numPr>
      </w:pPr>
      <w:r>
        <w:rPr>
          <w:rFonts w:ascii="Calibri" w:hAnsi="Calibri"/>
          <w:sz w:val="22"/>
          <w:color w:val="333333"/>
        </w:rPr>
        <w:t>Zero learning curve: Guided wizards replace complex investigation interfaces</w:t>
      </w:r>
    </w:p>
    <w:p>
      <w:pPr>
        <w:pStyle w:val="ListBullet"/>
        <w:numPr>
          <w:ilvl w:val="0"/>
          <w:numId w:val="2"/>
        </w:numPr>
      </w:pPr>
      <w:r>
        <w:rPr>
          <w:rFonts w:ascii="Calibri" w:hAnsi="Calibri"/>
          <w:sz w:val="22"/>
          <w:color w:val="333333"/>
        </w:rPr>
        <w:t>Real-time detection: 22 rules monitor every transaction as it flows through Square</w:t>
      </w:r>
    </w:p>
    <w:p>
      <w:pPr>
        <w:pStyle w:val="ListBullet"/>
        <w:numPr>
          <w:ilvl w:val="0"/>
          <w:numId w:val="2"/>
        </w:numPr>
      </w:pPr>
      <w:r>
        <w:rPr>
          <w:rFonts w:ascii="Calibri" w:hAnsi="Calibri"/>
          <w:sz w:val="22"/>
          <w:color w:val="333333"/>
        </w:rPr>
        <w:t>Merchant-first design: Built for owners who run the store, not LP professionals</w:t>
      </w:r>
    </w:p>
    <w:p>
      <w:pPr>
        <w:pStyle w:val="ListBullet"/>
        <w:numPr>
          <w:ilvl w:val="0"/>
          <w:numId w:val="2"/>
        </w:numPr>
      </w:pPr>
      <w:r>
        <w:rPr>
          <w:rFonts w:ascii="Calibri" w:hAnsi="Calibri"/>
          <w:sz w:val="22"/>
          <w:color w:val="333333"/>
        </w:rPr>
        <w:t>Immutable records: Every action, decision, and piece of evidence is cryptographically sealed</w:t>
      </w:r>
    </w:p>
    <w:p>
      <w:pPr>
        <w:pStyle w:val="ListBullet"/>
        <w:numPr>
          <w:ilvl w:val="0"/>
          <w:numId w:val="2"/>
        </w:numPr>
      </w:pPr>
      <w:r>
        <w:rPr>
          <w:rFonts w:ascii="Calibri" w:hAnsi="Calibri"/>
          <w:sz w:val="22"/>
          <w:color w:val="333333"/>
        </w:rPr>
        <w:t>Usage-based pricing: Pay per Chirp resolved, not per seat or per month</w:t>
      </w:r>
    </w:p>
    <w:p>
      <w:pPr>
        <w:pStyle w:val="ListBullet"/>
        <w:numPr>
          <w:ilvl w:val="0"/>
          <w:numId w:val="2"/>
        </w:numPr>
      </w:pPr>
      <w:r>
        <w:rPr>
          <w:rFonts w:ascii="Calibri" w:hAnsi="Calibri"/>
          <w:sz w:val="22"/>
          <w:color w:val="333333"/>
        </w:rPr>
        <w:t>Bitcoin-native: Lightning micropayments, passwordless auth, self-sovereign data</w:t>
      </w:r>
    </w:p>
    <w:p>
      <w:pPr>
        <w:pStyle w:val="Heading1"/>
      </w:pPr>
      <w:r>
        <w:t>2. The Problem</w:t>
      </w:r>
    </w:p>
    <w:p>
      <w:pPr>
        <w:pStyle w:val="Normal"/>
      </w:pPr>
      <w:r>
        <w:rPr>
          <w:rFonts w:ascii="Calibri" w:hAnsi="Calibri"/>
          <w:sz w:val="22"/>
          <w:color w:val="333333"/>
        </w:rPr>
        <w:t>Small and mid-size merchants lose an estimated 2–3% of revenue to internal shrinkage annually. For a merchant doing $500,000 in annual sales, that represents $10,000–$15,000 in preventable losses — money that comes directly off the bottom line.</w:t>
      </w:r>
    </w:p>
    <w:p>
      <w:pPr>
        <w:pStyle w:val="Normal"/>
      </w:pPr>
      <w:r>
        <w:rPr>
          <w:rFonts w:ascii="Calibri" w:hAnsi="Calibri"/>
          <w:sz w:val="22"/>
          <w:color w:val="333333"/>
        </w:rPr>
        <w:t>Enterprise retailers address this with dedicated loss prevention departments, sophisticated analytics platforms, and teams of investigators. These solutions start at $50,000 per year and require specialized training to operate. They are built for organizations with hundreds of stores and full-time LP staff.</w:t>
      </w:r>
    </w:p>
    <w:p>
      <w:pPr>
        <w:pStyle w:val="Normal"/>
      </w:pPr>
      <w:r>
        <w:rPr>
          <w:rFonts w:ascii="Calibri" w:hAnsi="Calibri"/>
          <w:sz w:val="22"/>
          <w:color w:val="333333"/>
        </w:rPr>
        <w:t>The SMB merchant has none of this. They rely on gut instinct, manual register counts, and after-the-fact discovery. By the time a pattern becomes visible, thousands of dollars may have already walked out the door. The merchant knows something is wrong but lacks the tools to identify what, when, and who.</w:t>
      </w:r>
    </w:p>
    <w:p>
      <w:pPr>
        <w:pStyle w:val="Heading2"/>
      </w:pPr>
      <w:r>
        <w:t>The Gap Canary Fills</w:t>
      </w:r>
    </w:p>
    <w:p>
      <w:pPr>
        <w:pStyle w:val="Normal"/>
      </w:pPr>
      <w:r>
        <w:rPr>
          <w:rFonts w:ascii="Calibri" w:hAnsi="Calibri"/>
          <w:sz w:val="22"/>
          <w:color w:val="333333"/>
        </w:rPr>
        <w:t>Canary sits in the space between doing nothing and deploying an enterprise LP system. It provides institutional-grade detection and investigation capabilities in a form factor designed for a single person operating a single store. No training required. No LP experience assumed. Just clear alerts and guided responses.</w:t>
      </w:r>
    </w:p>
    <w:p>
      <w:pPr>
        <w:pStyle w:val="Heading1"/>
      </w:pPr>
      <w:r>
        <w:t>3. The Canary Solution</w:t>
      </w:r>
    </w:p>
    <w:p>
      <w:pPr>
        <w:pStyle w:val="Normal"/>
      </w:pPr>
      <w:r>
        <w:rPr>
          <w:rFonts w:ascii="Calibri" w:hAnsi="Calibri"/>
          <w:sz w:val="22"/>
          <w:color w:val="333333"/>
        </w:rPr>
        <w:t>Canary organizes its capabilities into six modules, each represented by an animal metaphor that maps to a specific operational domain. This is not arbitrary branding — each animal was chosen because its natural behavior mirrors the function it represents.</w:t>
      </w:r>
    </w:p>
    <w:p>
      <w:pPr>
        <w:pStyle w:val="Heading2"/>
      </w:pPr>
      <w:r>
        <w:t>Canary — Home and Chirps</w:t>
      </w:r>
    </w:p>
    <w:p>
      <w:pPr>
        <w:pStyle w:val="Normal"/>
      </w:pPr>
      <w:r>
        <w:rPr>
          <w:rFonts w:ascii="Calibri" w:hAnsi="Calibri"/>
          <w:sz w:val="22"/>
          <w:color w:val="333333"/>
        </w:rPr>
        <w:t>The Canary module is the platform's front door. It houses Today's View — the merchant's morning briefing — and the Chirp system that surfaces alerts requiring attention. Today's View presents a real-time summary: health score, active Chirps, daily revenue snapshot, and quick-action cards for the most urgent items. Chirps are not notifications in the traditional sense. Each Chirp is a structured alert that includes what was detected, the evidence supporting the detection, a risk assessment, and a direct link to the guided wizard that resolves it.</w:t>
      </w:r>
    </w:p>
    <w:p>
      <w:pPr>
        <w:pStyle w:val="Heading2"/>
      </w:pPr>
      <w:r>
        <w:t>Owl — Insights</w:t>
      </w:r>
    </w:p>
    <w:p>
      <w:pPr>
        <w:pStyle w:val="Normal"/>
      </w:pPr>
      <w:r>
        <w:rPr>
          <w:rFonts w:ascii="Calibri" w:hAnsi="Calibri"/>
          <w:sz w:val="22"/>
          <w:color w:val="333333"/>
        </w:rPr>
        <w:t>The Owl module provides analytical depth beyond individual alerts. It surfaces trends, patterns, and correlations that span days, weeks, or months. Where a Chirp tells the merchant about a single event, Owl reveals the trajectory — whether refund rates are climbing, whether void patterns correlate with specific shifts, or whether inventory shrinkage concentrates in particular categories.</w:t>
      </w:r>
    </w:p>
    <w:p>
      <w:pPr>
        <w:pStyle w:val="Heading2"/>
      </w:pPr>
      <w:r>
        <w:t>Fox — Investigation</w:t>
      </w:r>
    </w:p>
    <w:p>
      <w:pPr>
        <w:pStyle w:val="Normal"/>
      </w:pPr>
      <w:r>
        <w:rPr>
          <w:rFonts w:ascii="Calibri" w:hAnsi="Calibri"/>
          <w:sz w:val="22"/>
          <w:color w:val="333333"/>
        </w:rPr>
        <w:t>The Fox module handles formal investigations when a pattern escalates beyond a single Chirp. It provides case management, evidence collection, timeline reconstruction, and documentation tools. Every piece of evidence collected through Fox is cryptographically sealed and tamper-evident, creating a chain of custody that holds up to legal scrutiny.</w:t>
      </w:r>
    </w:p>
    <w:p>
      <w:pPr>
        <w:pStyle w:val="Heading2"/>
      </w:pPr>
      <w:r>
        <w:t>Bull — Inventory</w:t>
      </w:r>
    </w:p>
    <w:p>
      <w:pPr>
        <w:pStyle w:val="Normal"/>
      </w:pPr>
      <w:r>
        <w:rPr>
          <w:rFonts w:ascii="Calibri" w:hAnsi="Calibri"/>
          <w:sz w:val="22"/>
          <w:color w:val="333333"/>
        </w:rPr>
        <w:t>The Bull module focuses on inventory management and shrinkage detection. It tracks stock levels against sales, identifies discrepancies, and surfaces patterns that suggest internal or external theft. Bull integrates directly with Square's inventory system, providing real-time reconciliation without manual counts.</w:t>
      </w:r>
    </w:p>
    <w:p>
      <w:pPr>
        <w:pStyle w:val="Heading2"/>
      </w:pPr>
      <w:r>
        <w:t>Rooster — Daily Operations</w:t>
      </w:r>
    </w:p>
    <w:p>
      <w:pPr>
        <w:pStyle w:val="Normal"/>
      </w:pPr>
      <w:r>
        <w:rPr>
          <w:rFonts w:ascii="Calibri" w:hAnsi="Calibri"/>
          <w:sz w:val="22"/>
          <w:color w:val="333333"/>
        </w:rPr>
        <w:t>The Rooster module structures the merchant's daily operational routines. It provides checklists for opening, midday, and closing procedures — ensuring that loss-prevention best practices are embedded in daily workflow rather than treated as a separate activity.</w:t>
      </w:r>
    </w:p>
    <w:p>
      <w:pPr>
        <w:pStyle w:val="Heading2"/>
      </w:pPr>
      <w:r>
        <w:t>Goose — Treasury</w:t>
      </w:r>
    </w:p>
    <w:p>
      <w:pPr>
        <w:pStyle w:val="Normal"/>
      </w:pPr>
      <w:r>
        <w:rPr>
          <w:rFonts w:ascii="Calibri" w:hAnsi="Calibri"/>
          <w:sz w:val="22"/>
          <w:color w:val="333333"/>
        </w:rPr>
        <w:t>The Goose module manages financial operations, cash flow monitoring, and payment reconciliation. It tracks cash drawer balances, monitors deposit patterns, and flags discrepancies between expected and actual cash positions.</w:t>
      </w:r>
    </w:p>
    <w:p>
      <w:pPr>
        <w:pStyle w:val="Heading1"/>
      </w:pPr>
      <w:r>
        <w:t>4. The Merchant Experience</w:t>
      </w:r>
    </w:p>
    <w:p>
      <w:pPr>
        <w:pStyle w:val="Heading2"/>
      </w:pPr>
      <w:r>
        <w:t>Today's View</w:t>
      </w:r>
    </w:p>
    <w:p>
      <w:pPr>
        <w:pStyle w:val="Normal"/>
      </w:pPr>
      <w:r>
        <w:rPr>
          <w:rFonts w:ascii="Calibri" w:hAnsi="Calibri"/>
          <w:sz w:val="22"/>
          <w:color w:val="333333"/>
        </w:rPr>
        <w:t>Today's View is the first screen the merchant sees each morning. It is not a dashboard — it is a briefing. The layout presents exactly what the merchant needs to know and do, organized by urgency and importance.</w:t>
      </w:r>
    </w:p>
    <w:p>
      <w:pPr>
        <w:pStyle w:val="Normal"/>
      </w:pPr>
      <w:r>
        <w:rPr>
          <w:rFonts w:ascii="Calibri" w:hAnsi="Calibri"/>
          <w:sz w:val="22"/>
          <w:color w:val="333333"/>
        </w:rPr>
        <w:t>The top section displays the store's health score — a single number that summarizes overall operational status. Below that, active Chirps are listed by priority, each showing a one-line summary, risk level, and estimated time to resolve. A daily revenue snapshot provides context, and quick-action cards offer one-tap access to the most common tasks.</w:t>
      </w:r>
    </w:p>
    <w:p>
      <w:pPr>
        <w:pStyle w:val="Normal"/>
      </w:pPr>
      <w:r>
        <w:rPr>
          <w:rFonts w:ascii="Calibri" w:hAnsi="Calibri"/>
          <w:sz w:val="22"/>
          <w:color w:val="333333"/>
        </w:rPr>
        <w:t>The visual design follows Art's v1.1 wireframe specification. Custom SVG icons represent each module's animal metaphor. The Chirp peek indicator shows alert previews without requiring the merchant to navigate away from Today's View. The layout is optimized for mobile-first usage — the merchant checks their store's health from their phone before they even walk through the door.</w:t>
      </w:r>
    </w:p>
    <w:p>
      <w:pPr>
        <w:pStyle w:val="Heading2"/>
      </w:pPr>
      <w:r>
        <w:t>Chirps — The Alert System</w:t>
      </w:r>
    </w:p>
    <w:p>
      <w:pPr>
        <w:pStyle w:val="Normal"/>
      </w:pPr>
      <w:r>
        <w:rPr>
          <w:rFonts w:ascii="Calibri" w:hAnsi="Calibri"/>
          <w:sz w:val="22"/>
          <w:color w:val="333333"/>
        </w:rPr>
        <w:t>A Chirp is Canary's unit of attention. Each Chirp represents a detection event that warrants merchant review. Chirps are categorized by the six risk domains: cash drawer, refund, timecard, void, inventory, and gift card.</w:t>
      </w:r>
    </w:p>
    <w:p>
      <w:pPr>
        <w:pStyle w:val="Normal"/>
      </w:pPr>
      <w:r>
        <w:rPr>
          <w:rFonts w:ascii="Calibri" w:hAnsi="Calibri"/>
          <w:sz w:val="22"/>
          <w:color w:val="333333"/>
        </w:rPr>
        <w:t>Every Chirp includes four components: a plain-language description of what was detected, the raw evidence supporting the detection, a risk score indicating severity, and a direct launch button for the resolution wizard. Chirps are not dismissible without action — the merchant must either resolve the Chirp through the wizard, defer it with a reason, or escalate it to a formal investigation.</w:t>
      </w:r>
    </w:p>
    <w:p>
      <w:pPr>
        <w:pStyle w:val="Heading2"/>
      </w:pPr>
      <w:r>
        <w:t>Guided Wizards</w:t>
      </w:r>
    </w:p>
    <w:p>
      <w:pPr>
        <w:pStyle w:val="Normal"/>
      </w:pPr>
      <w:r>
        <w:rPr>
          <w:rFonts w:ascii="Calibri" w:hAnsi="Calibri"/>
          <w:sz w:val="22"/>
          <w:color w:val="333333"/>
        </w:rPr>
        <w:t>The guided wizard is Canary's signature interaction pattern. When a merchant opens a Chirp, they do not land on a screen full of data and options. Instead, they enter a step-by-step flow that walks them through the investigation and resolution process.</w:t>
      </w:r>
    </w:p>
    <w:p>
      <w:pPr>
        <w:pStyle w:val="Normal"/>
      </w:pPr>
      <w:r>
        <w:rPr>
          <w:rFonts w:ascii="Calibri" w:hAnsi="Calibri"/>
          <w:sz w:val="22"/>
          <w:color w:val="333333"/>
        </w:rPr>
        <w:t>A typical wizard flow follows four phases. First, the merchant reviews the evidence — what was detected, when, and by whom. Second, they assess the situation using structured prompts. Third, they select an action from a curated list appropriate to the situation. Fourth, they confirm and document their decision, creating an immutable record.</w:t>
      </w:r>
    </w:p>
    <w:p>
      <w:pPr>
        <w:pStyle w:val="Normal"/>
      </w:pPr>
      <w:r>
        <w:rPr>
          <w:rFonts w:ascii="Calibri" w:hAnsi="Calibri"/>
          <w:sz w:val="22"/>
          <w:color w:val="333333"/>
        </w:rPr>
        <w:t>The wizard adapts to the detection type. A cash drawer discrepancy wizard focuses on count verification and reconciliation. A refund pattern wizard walks through transaction review and employee discussion preparation. Each wizard is purpose-built for its detection category, ensuring the merchant always has contextually appropriate guidance.</w:t>
      </w:r>
    </w:p>
    <w:p>
      <w:pPr>
        <w:pStyle w:val="Heading2"/>
      </w:pPr>
      <w:r>
        <w:t>Scorecards</w:t>
      </w:r>
    </w:p>
    <w:p>
      <w:pPr>
        <w:pStyle w:val="Normal"/>
      </w:pPr>
      <w:r>
        <w:rPr>
          <w:rFonts w:ascii="Calibri" w:hAnsi="Calibri"/>
          <w:sz w:val="22"/>
          <w:color w:val="333333"/>
        </w:rPr>
        <w:t>Canary provides five scorecards that give the merchant a structured view of operational health across different dimensions. Each scorecard distills complex data into actionable metrics with clear benchmarks and trend indicators.</w:t>
      </w:r>
    </w:p>
    <w:p>
      <w:pPr>
        <w:pStyle w:val="Heading1"/>
      </w:pPr>
      <w:r>
        <w:t>5. Role-Based Experience</w:t>
      </w:r>
    </w:p>
    <w:p>
      <w:pPr>
        <w:pStyle w:val="Normal"/>
      </w:pPr>
      <w:r>
        <w:rPr>
          <w:rFonts w:ascii="Calibri" w:hAnsi="Calibri"/>
          <w:sz w:val="22"/>
          <w:color w:val="333333"/>
        </w:rPr>
        <w:t>Canary implements role-based access control that simplifies the interface based on who is using it. The system recognizes three primary roles: Owner, Manager, and Employee. Each role sees only the information and actions appropriate to their responsibility level.</w:t>
      </w:r>
    </w:p>
    <w:p>
      <w:pPr>
        <w:pStyle w:val="Normal"/>
      </w:pPr>
      <w:r>
        <w:rPr>
          <w:rFonts w:ascii="Calibri" w:hAnsi="Calibri"/>
          <w:sz w:val="22"/>
          <w:color w:val="333333"/>
        </w:rPr>
        <w:t>The Owner sees everything — all Chirps, all scorecards, all investigation tools, and all financial data. The Manager sees operational Chirps and daily management tools but not financial details or formal investigation capabilities. The Employee sees only task-relevant information: their shift checklist, any Chirps that require their input, and their personal performance metrics.</w:t>
      </w:r>
    </w:p>
    <w:p>
      <w:pPr>
        <w:pStyle w:val="Normal"/>
      </w:pPr>
      <w:r>
        <w:rPr>
          <w:rFonts w:ascii="Calibri" w:hAnsi="Calibri"/>
          <w:sz w:val="22"/>
          <w:color w:val="333333"/>
        </w:rPr>
        <w:t>This is not just about hiding features. The interface itself adapts — simpler layouts, fewer options, more focused workflows. An employee logging a cash count sees a single-purpose screen, not a navigation menu with six modules.</w:t>
      </w:r>
    </w:p>
    <w:p>
      <w:pPr>
        <w:pStyle w:val="Heading1"/>
      </w:pPr>
      <w:r>
        <w:t>6. Core Processes</w:t>
      </w:r>
    </w:p>
    <w:p>
      <w:pPr>
        <w:pStyle w:val="Normal"/>
      </w:pPr>
      <w:r>
        <w:rPr>
          <w:rFonts w:ascii="Calibri" w:hAnsi="Calibri"/>
          <w:sz w:val="22"/>
          <w:color w:val="333333"/>
        </w:rPr>
        <w:t>Canary defines eight core processes that cover the full spectrum of loss-prevention operations. Each process is implemented as a guided workflow accessible from the relevant module.</w:t>
      </w:r>
    </w:p>
    <w:p>
      <w:pPr>
        <w:pStyle w:val="Heading2"/>
      </w:pPr>
      <w:r>
        <w:t>Process 1 — Chirp Investigation</w:t>
      </w:r>
    </w:p>
    <w:p>
      <w:pPr>
        <w:pStyle w:val="Normal"/>
      </w:pPr>
      <w:r>
        <w:rPr>
          <w:rFonts w:ascii="Calibri" w:hAnsi="Calibri"/>
          <w:sz w:val="22"/>
          <w:color w:val="333333"/>
        </w:rPr>
        <w:t>The primary workflow for responding to alerts. The merchant reviews evidence, assesses risk, takes action, and documents the outcome. This process handles the majority of daily Canary interactions.</w:t>
      </w:r>
    </w:p>
    <w:p>
      <w:pPr>
        <w:pStyle w:val="Heading2"/>
      </w:pPr>
      <w:r>
        <w:t>Process 2 — Cash Reconciliation</w:t>
      </w:r>
    </w:p>
    <w:p>
      <w:pPr>
        <w:pStyle w:val="Normal"/>
      </w:pPr>
      <w:r>
        <w:rPr>
          <w:rFonts w:ascii="Calibri" w:hAnsi="Calibri"/>
          <w:sz w:val="22"/>
          <w:color w:val="333333"/>
        </w:rPr>
        <w:t>End-of-shift and end-of-day cash drawer verification. The merchant counts cash, Canary compares against expected totals from Square, and discrepancies are flagged for review.</w:t>
      </w:r>
    </w:p>
    <w:p>
      <w:pPr>
        <w:pStyle w:val="Heading2"/>
      </w:pPr>
      <w:r>
        <w:t>Process 3 — Inventory Audit</w:t>
      </w:r>
    </w:p>
    <w:p>
      <w:pPr>
        <w:pStyle w:val="Normal"/>
      </w:pPr>
      <w:r>
        <w:rPr>
          <w:rFonts w:ascii="Calibri" w:hAnsi="Calibri"/>
          <w:sz w:val="22"/>
          <w:color w:val="333333"/>
        </w:rPr>
        <w:t>Scheduled and ad-hoc inventory verification against Square's records. Canary identifies discrepancies, suggests investigation priorities, and tracks resolution.</w:t>
      </w:r>
    </w:p>
    <w:p>
      <w:pPr>
        <w:pStyle w:val="Heading2"/>
      </w:pPr>
      <w:r>
        <w:t>Process 4 — Refund Review</w:t>
      </w:r>
    </w:p>
    <w:p>
      <w:pPr>
        <w:pStyle w:val="Normal"/>
      </w:pPr>
      <w:r>
        <w:rPr>
          <w:rFonts w:ascii="Calibri" w:hAnsi="Calibri"/>
          <w:sz w:val="22"/>
          <w:color w:val="333333"/>
        </w:rPr>
        <w:t>Periodic review of refund patterns across employees, time periods, and product categories. Canary surfaces statistical outliers and provides context for each anomaly.</w:t>
      </w:r>
    </w:p>
    <w:p>
      <w:pPr>
        <w:pStyle w:val="Heading2"/>
      </w:pPr>
      <w:r>
        <w:t>Process 5 — Employee Performance Review</w:t>
      </w:r>
    </w:p>
    <w:p>
      <w:pPr>
        <w:pStyle w:val="Normal"/>
      </w:pPr>
      <w:r>
        <w:rPr>
          <w:rFonts w:ascii="Calibri" w:hAnsi="Calibri"/>
          <w:sz w:val="22"/>
          <w:color w:val="333333"/>
        </w:rPr>
        <w:t>Structured review of employee operational metrics, including transaction patterns, schedule adherence, and loss-related indicators. Designed for constructive management conversations, not surveillance.</w:t>
      </w:r>
    </w:p>
    <w:p>
      <w:pPr>
        <w:pStyle w:val="Heading2"/>
      </w:pPr>
      <w:r>
        <w:t>Process 6 — Formal Investigation</w:t>
      </w:r>
    </w:p>
    <w:p>
      <w:pPr>
        <w:pStyle w:val="Normal"/>
      </w:pPr>
      <w:r>
        <w:rPr>
          <w:rFonts w:ascii="Calibri" w:hAnsi="Calibri"/>
          <w:sz w:val="22"/>
          <w:color w:val="333333"/>
        </w:rPr>
        <w:t>Escalated investigation workflow with evidence collection, timeline reconstruction, witness documentation, and outcome recording. Creates legally defensible records.</w:t>
      </w:r>
    </w:p>
    <w:p>
      <w:pPr>
        <w:pStyle w:val="Heading2"/>
      </w:pPr>
      <w:r>
        <w:t>Process 7 — Daily Operations Checklist</w:t>
      </w:r>
    </w:p>
    <w:p>
      <w:pPr>
        <w:pStyle w:val="Normal"/>
      </w:pPr>
      <w:r>
        <w:rPr>
          <w:rFonts w:ascii="Calibri" w:hAnsi="Calibri"/>
          <w:sz w:val="22"/>
          <w:color w:val="333333"/>
        </w:rPr>
        <w:t>Opening, midday, and closing procedure management. Ensures loss-prevention best practices are embedded in routine operations.</w:t>
      </w:r>
    </w:p>
    <w:p>
      <w:pPr>
        <w:pStyle w:val="Heading2"/>
      </w:pPr>
      <w:r>
        <w:t>Process 8 — Reporting and Compliance</w:t>
      </w:r>
    </w:p>
    <w:p>
      <w:pPr>
        <w:pStyle w:val="Normal"/>
      </w:pPr>
      <w:r>
        <w:rPr>
          <w:rFonts w:ascii="Calibri" w:hAnsi="Calibri"/>
          <w:sz w:val="22"/>
          <w:color w:val="333333"/>
        </w:rPr>
        <w:t>Automated generation of loss-prevention reports for insurance, tax, and legal compliance. Summarizes Chirp volumes, resolution rates, financial impact, and trend analysis.</w:t>
      </w:r>
    </w:p>
    <w:p>
      <w:pPr>
        <w:pStyle w:val="Heading1"/>
      </w:pPr>
      <w:r>
        <w:t>7. Security and Data Integrity</w:t>
      </w:r>
    </w:p>
    <w:p>
      <w:pPr>
        <w:pStyle w:val="Normal"/>
      </w:pPr>
      <w:r>
        <w:rPr>
          <w:rFonts w:ascii="Calibri" w:hAnsi="Calibri"/>
          <w:sz w:val="22"/>
          <w:color w:val="333333"/>
        </w:rPr>
        <w:t>Canary implements a three-layer immutability model that ensures every piece of data — from raw transactions to merchant decisions — is tamper-evident and cryptographically verifiable.</w:t>
      </w:r>
    </w:p>
    <w:p>
      <w:pPr>
        <w:pStyle w:val="Heading2"/>
      </w:pPr>
      <w:r>
        <w:t>Financial Data Protection</w:t>
      </w:r>
    </w:p>
    <w:p>
      <w:pPr>
        <w:pStyle w:val="Normal"/>
      </w:pPr>
      <w:r>
        <w:rPr>
          <w:rFonts w:ascii="Calibri" w:hAnsi="Calibri"/>
          <w:sz w:val="22"/>
          <w:color w:val="333333"/>
        </w:rPr>
        <w:t>All financial tables use append-only triggers. Once a transaction record is written, it cannot be modified or deleted. Any attempt to alter a financial record is blocked at the database level and logged as a security event.</w:t>
      </w:r>
    </w:p>
    <w:p>
      <w:pPr>
        <w:pStyle w:val="Heading2"/>
      </w:pPr>
      <w:r>
        <w:t>Evidence Integrity</w:t>
      </w:r>
    </w:p>
    <w:p>
      <w:pPr>
        <w:pStyle w:val="Normal"/>
      </w:pPr>
      <w:r>
        <w:rPr>
          <w:rFonts w:ascii="Calibri" w:hAnsi="Calibri"/>
          <w:sz w:val="22"/>
          <w:color w:val="333333"/>
        </w:rPr>
        <w:t>Investigation evidence — Chirp data, merchant actions, wizard outputs — is protected by INSERT-only triggers. Evidence can be added but never modified or removed. This creates an immutable chain of custody for every investigation.</w:t>
      </w:r>
    </w:p>
    <w:p>
      <w:pPr>
        <w:pStyle w:val="Heading2"/>
      </w:pPr>
      <w:r>
        <w:t>Hash Chain Verification</w:t>
      </w:r>
    </w:p>
    <w:p>
      <w:pPr>
        <w:pStyle w:val="Normal"/>
      </w:pPr>
      <w:r>
        <w:rPr>
          <w:rFonts w:ascii="Calibri" w:hAnsi="Calibri"/>
          <w:sz w:val="22"/>
          <w:color w:val="333333"/>
        </w:rPr>
        <w:t>Every record in the system includes a SHA-256 hash that chains to the previous record. This creates a cryptographic proof chain that can be independently verified. If any record in the chain has been tampered with, the hash verification fails and the system alerts immediately.</w:t>
      </w:r>
    </w:p>
    <w:p>
      <w:pPr>
        <w:pStyle w:val="Normal"/>
      </w:pPr>
      <w:r>
        <w:rPr>
          <w:rFonts w:ascii="Calibri" w:hAnsi="Calibri"/>
          <w:sz w:val="22"/>
          <w:color w:val="333333"/>
        </w:rPr>
        <w:t>This three-layer approach means that Canary's records meet the evidentiary standards required for insurance claims, legal proceedings, and regulatory compliance. The merchant does not need to understand the cryptography — they simply know that their records are trustworthy.</w:t>
      </w:r>
    </w:p>
    <w:p>
      <w:pPr>
        <w:pStyle w:val="Heading1"/>
      </w:pPr>
      <w:r>
        <w:t>8. Platform Integration</w:t>
      </w:r>
    </w:p>
    <w:p>
      <w:pPr>
        <w:pStyle w:val="Normal"/>
      </w:pPr>
      <w:r>
        <w:rPr>
          <w:rFonts w:ascii="Calibri" w:hAnsi="Calibri"/>
          <w:sz w:val="22"/>
          <w:color w:val="333333"/>
        </w:rPr>
        <w:t>Canary integrates exclusively with Square's point-of-sale platform. This is a deliberate architectural decision, not a limitation. By focusing on a single POS ecosystem, Canary achieves deep integration that multi-platform solutions cannot match.</w:t>
      </w:r>
    </w:p>
    <w:p>
      <w:pPr>
        <w:pStyle w:val="Heading2"/>
      </w:pPr>
      <w:r>
        <w:t>Square API Integration</w:t>
      </w:r>
    </w:p>
    <w:p>
      <w:pPr>
        <w:pStyle w:val="Normal"/>
      </w:pPr>
      <w:r>
        <w:rPr>
          <w:rFonts w:ascii="Calibri" w:hAnsi="Calibri"/>
          <w:sz w:val="22"/>
          <w:color w:val="333333"/>
        </w:rPr>
        <w:t>Canary connects to Square's APIs for real-time transaction data, inventory updates, employee records, and payment processing. Data flows continuously — there is no batch import or manual sync. When a transaction occurs at the register, Canary sees it within seconds.</w:t>
      </w:r>
    </w:p>
    <w:p>
      <w:pPr>
        <w:pStyle w:val="Heading2"/>
      </w:pPr>
      <w:r>
        <w:t>Data Model</w:t>
      </w:r>
    </w:p>
    <w:p>
      <w:pPr>
        <w:pStyle w:val="Normal"/>
      </w:pPr>
      <w:r>
        <w:rPr>
          <w:rFonts w:ascii="Calibri" w:hAnsi="Calibri"/>
          <w:sz w:val="22"/>
          <w:color w:val="333333"/>
        </w:rPr>
        <w:t>The platform uses the Canonical Retail Data Model (CRDM) — a three-database architecture that separates application logic, sales data, and analytics. This design traces its lineage through enterprise retail systems including Tesco's TDS and Walmart's SMART system, adapted for the SMB context.</w:t>
      </w:r>
    </w:p>
    <w:p>
      <w:pPr>
        <w:pStyle w:val="Heading1"/>
      </w:pPr>
      <w:r>
        <w:t>9. Bitcoin-Native Infrastructure</w:t>
      </w:r>
    </w:p>
    <w:p>
      <w:pPr>
        <w:pStyle w:val="Normal"/>
      </w:pPr>
      <w:r>
        <w:rPr>
          <w:rFonts w:ascii="Calibri" w:hAnsi="Calibri"/>
          <w:sz w:val="22"/>
          <w:color w:val="333333"/>
        </w:rPr>
        <w:t>Canary is built on Bitcoin Lightning Network infrastructure, which provides three distinct advantages over traditional SaaS architecture.</w:t>
      </w:r>
    </w:p>
    <w:p>
      <w:pPr>
        <w:pStyle w:val="Heading2"/>
      </w:pPr>
      <w:r>
        <w:t>Micropayment Billing</w:t>
      </w:r>
    </w:p>
    <w:p>
      <w:pPr>
        <w:pStyle w:val="Normal"/>
      </w:pPr>
      <w:r>
        <w:rPr>
          <w:rFonts w:ascii="Calibri" w:hAnsi="Calibri"/>
          <w:sz w:val="22"/>
          <w:color w:val="333333"/>
        </w:rPr>
        <w:t>The Lightning Network enables per-Chirp billing through L402 micropayments. The merchant pays only for alerts they actually process — no monthly minimums, no per-seat licensing, no feature tiers. This aligns Canary's revenue directly with the value it delivers.</w:t>
      </w:r>
    </w:p>
    <w:p>
      <w:pPr>
        <w:pStyle w:val="Heading2"/>
      </w:pPr>
      <w:r>
        <w:t>Passwordless Authentication</w:t>
      </w:r>
    </w:p>
    <w:p>
      <w:pPr>
        <w:pStyle w:val="Normal"/>
      </w:pPr>
      <w:r>
        <w:rPr>
          <w:rFonts w:ascii="Calibri" w:hAnsi="Calibri"/>
          <w:sz w:val="22"/>
          <w:color w:val="333333"/>
        </w:rPr>
        <w:t>LNURL-auth provides cryptographic authentication without passwords, usernames, or email verification. The merchant authenticates by signing a challenge with their Lightning wallet. No credentials to steal, no passwords to reset, no phishing vectors.</w:t>
      </w:r>
    </w:p>
    <w:p>
      <w:pPr>
        <w:pStyle w:val="Heading2"/>
      </w:pPr>
      <w:r>
        <w:t>Self-Sovereign Data</w:t>
      </w:r>
    </w:p>
    <w:p>
      <w:pPr>
        <w:pStyle w:val="Normal"/>
      </w:pPr>
      <w:r>
        <w:rPr>
          <w:rFonts w:ascii="Calibri" w:hAnsi="Calibri"/>
          <w:sz w:val="22"/>
          <w:color w:val="333333"/>
        </w:rPr>
        <w:t>The Bitcoin-native architecture means the merchant maintains sovereignty over their data. There is no central authentication server that can be compromised. There is no subscription lock-in that holds data hostage. The merchant's operational data belongs to them, secured by their own cryptographic keys.</w:t>
      </w:r>
    </w:p>
    <w:p>
      <w:pPr>
        <w:pStyle w:val="Heading1"/>
      </w:pPr>
      <w:r>
        <w:t>10. What's Next</w:t>
      </w:r>
    </w:p>
    <w:p>
      <w:pPr>
        <w:pStyle w:val="Normal"/>
      </w:pPr>
      <w:r>
        <w:rPr>
          <w:rFonts w:ascii="Calibri" w:hAnsi="Calibri"/>
          <w:sz w:val="22"/>
          <w:color w:val="333333"/>
        </w:rPr>
        <w:t>Canary's current release (E0-F6) delivers the Guided Operations Companion — Today's View, the Chirp system, guided wizards, and scorecards. This is the foundation layer: the interface through which merchants interact with every other module.</w:t>
      </w:r>
    </w:p>
    <w:p>
      <w:pPr>
        <w:pStyle w:val="Normal"/>
      </w:pPr>
      <w:r>
        <w:rPr>
          <w:rFonts w:ascii="Calibri" w:hAnsi="Calibri"/>
          <w:sz w:val="22"/>
          <w:color w:val="333333"/>
        </w:rPr>
        <w:t>The roadmap extends through subsequent sprints to deliver the full depth of each animal module. Owl's advanced analytics, Fox's formal investigation tools, Bull's inventory intelligence, Rooster's operational automation, and Goose's treasury management all build on the Companion infrastructure delivered in this release.</w:t>
      </w:r>
    </w:p>
    <w:p>
      <w:pPr>
        <w:pStyle w:val="Normal"/>
      </w:pPr>
      <w:r>
        <w:rPr>
          <w:rFonts w:ascii="Calibri" w:hAnsi="Calibri"/>
          <w:sz w:val="22"/>
          <w:color w:val="333333"/>
        </w:rPr>
        <w:t>The platform's Bitcoin-native architecture means that new features can be activated through micropayment channels without requiring software updates or subscription changes. As modules come online, merchants can access them immediately — paying per use rather than upgrading plans.</w:t>
      </w:r>
    </w:p>
    <w:p>
      <w:pPr>
        <w:pStyle w:val="Normal"/>
      </w:pPr>
      <w:r>
        <w:rPr>
          <w:rFonts w:ascii="Calibri" w:hAnsi="Calibri"/>
          <w:sz w:val="22"/>
          <w:color w:val="333333"/>
        </w:rPr>
        <w:t>Canary is designed to grow with the merchant. A single-store owner starts with Today's View and Chirps. As their business scales, they activate deeper modules. The system never outgrows them, and they never outgrow the system.</w:t>
      </w:r>
    </w:p>
    <w:p>
      <w:pPr>
        <w:sectPr>
          <w:pgSz w:w="12240" w:h="15840"/>
          <w:pgMar w:top="1440" w:right="1440" w:bottom="1440" w:left="1440" w:header="708" w:footer="708" w:gutter="0"/>
          <w:pgNumType/>
          <w:docGrid w:linePitch="360"/>
        </w:sectPr>
      </w:pP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1262D" w:sz="1"/>
            <w:left w:val="none" w:sz="0"/>
            <w:bottom w:val="none" w:sz="0"/>
            <w:right w:val="none" w:sz="0"/>
          </w:tcBorders>
          <w:tcMar>
            <w:top w:type="dxa" w:w="80"/>
            <w:left w:type="dxa" w:w="0"/>
            <w:bottom w:type="dxa" w:w="40"/>
            <w:right w:type="dxa" w:w="120"/>
          </w:tcMar>
        </w:tcPr>
        <w:p>
          <w:r>
            <w:rPr>
              <w:rFonts w:ascii="Calibri" w:cs="Calibri" w:eastAsia="Calibri" w:hAnsi="Calibri"/>
              <w:i/>
              <w:iCs/>
              <w:color w:val="6B7280"/>
              <w:sz w:val="14"/>
              <w:szCs w:val="14"/>
            </w:rPr>
            <w:t xml:space="preserve">Confidential</w:t>
          </w:r>
        </w:p>
      </w:tc>
      <w:tc>
        <w:tcPr>
          <w:tcW w:type="dxa" w:w="4680"/>
          <w:tcBorders>
            <w:top w:val="single" w:color="21262D" w:sz="1"/>
            <w:left w:val="none" w:sz="0"/>
            <w:bottom w:val="none" w:sz="0"/>
            <w:right w:val="none" w:sz="0"/>
          </w:tcBorders>
          <w:tcMar>
            <w:top w:type="dxa" w:w="80"/>
            <w:left w:type="dxa" w:w="120"/>
            <w:bottom w:type="dxa" w:w="40"/>
            <w:right w:type="dxa" w:w="0"/>
          </w:tcMar>
        </w:tcPr>
        <w:p>
          <w:pPr>
            <w:jc w:val="right"/>
          </w:pPr>
          <w:r>
            <w:rPr>
              <w:rFonts w:ascii="Calibri" w:cs="Calibri" w:eastAsia="Calibri" w:hAnsi="Calibri"/>
              <w:color w:val="6B7280"/>
              <w:sz w:val="14"/>
              <w:szCs w:val="14"/>
            </w:rPr>
            <w:t xml:space="preserve">Page </w:t>
          </w:r>
          <w:r>
            <w:rPr>
              <w:rFonts w:ascii="Calibri" w:cs="Calibri" w:eastAsia="Calibri" w:hAnsi="Calibri"/>
              <w:color w:val="6B7280"/>
              <w:sz w:val="14"/>
              <w:szCs w:val="14"/>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single" w:color="21262D" w:sz="1"/>
            <w:right w:val="none" w:sz="0"/>
          </w:tcBorders>
          <w:tcMar>
            <w:top w:type="dxa" w:w="40"/>
            <w:left w:type="dxa" w:w="0"/>
            <w:bottom w:type="dxa" w:w="80"/>
            <w:right w:type="dxa" w:w="120"/>
          </w:tcMar>
        </w:tcPr>
        <w:p>
          <w:r>
            <w:rPr>
              <w:rFonts w:ascii="Calibri" w:cs="Calibri" w:eastAsia="Calibri" w:hAnsi="Calibri"/>
              <w:b/>
              <w:bCs/>
              <w:color w:val="FBBF24"/>
              <w:spacing w:val="100"/>
              <w:sz w:val="16"/>
              <w:szCs w:val="16"/>
            </w:rPr>
            <w:t xml:space="preserve">CANARY</w:t>
          </w:r>
          <w:r>
            <w:rPr>
              <w:rFonts w:ascii="Calibri" w:cs="Calibri" w:eastAsia="Calibri" w:hAnsi="Calibri"/>
              <w:color w:val="6B7280"/>
              <w:sz w:val="14"/>
              <w:szCs w:val="14"/>
            </w:rPr>
            <w:t xml:space="preserve">  Early Warning LP</w:t>
          </w:r>
        </w:p>
      </w:tc>
      <w:tc>
        <w:tcPr>
          <w:tcW w:type="dxa" w:w="4680"/>
          <w:tcBorders>
            <w:top w:val="none" w:sz="0"/>
            <w:left w:val="none" w:sz="0"/>
            <w:bottom w:val="single" w:color="21262D" w:sz="1"/>
            <w:right w:val="none" w:sz="0"/>
          </w:tcBorders>
          <w:tcMar>
            <w:top w:type="dxa" w:w="40"/>
            <w:left w:type="dxa" w:w="120"/>
            <w:bottom w:type="dxa" w:w="80"/>
            <w:right w:type="dxa" w:w="0"/>
          </w:tcMar>
        </w:tcPr>
        <w:p>
          <w:pPr>
            <w:jc w:val="right"/>
          </w:pPr>
          <w:r>
            <w:rPr>
              <w:rFonts w:ascii="Calibri" w:cs="Calibri" w:eastAsia="Calibri" w:hAnsi="Calibri"/>
              <w:color w:val="6B7280"/>
              <w:sz w:val="14"/>
              <w:szCs w:val="14"/>
            </w:rPr>
            <w:t xml:space="preserve">Functional Companion Guide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FBBF24"/>
      <w:sz w:val="32"/>
      <w:szCs w:val="32"/>
    </w:rPr>
  </w:style>
  <w:style w:type="paragraph" w:styleId="Heading2">
    <w:name w:val="Heading 2"/>
    <w:basedOn w:val="Normal"/>
    <w:next w:val="Normal"/>
    <w:qFormat/>
    <w:rPr>
      <w:color w:val="FBBF2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FBBF24"/>
    </w:rPr>
  </w:style>
  <w:style w:type="paragraph" w:styleId="Heading5">
    <w:name w:val="Heading 5"/>
    <w:basedOn w:val="Normal"/>
    <w:next w:val="Normal"/>
    <w:qFormat/>
    <w:rPr>
      <w:color w:val="FBBF24"/>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0D1117"/>
      <w:sz w:val="36"/>
      <w:szCs w:val="36"/>
    </w:rPr>
  </w:style>
  <w:style w:type="paragraph" w:styleId="Heading2">
    <w:name w:val="Heading 2"/>
    <w:basedOn w:val="Normal"/>
    <w:next w:val="Normal"/>
    <w:qFormat/>
    <w:pPr>
      <w:spacing w:before="240" w:after="160"/>
      <w:outlineLvl w:val="1"/>
    </w:pPr>
    <w:rPr>
      <w:rFonts w:ascii="Calibri" w:cs="Calibri" w:eastAsia="Calibri" w:hAnsi="Calibri"/>
      <w:b/>
      <w:bCs/>
      <w:color w:val="161B22"/>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2026-02-15T04:20:52.591Z</dcterms:created>
  <dcterms:modified xsi:type="dcterms:W3CDTF">2026-02-15T04:20:52.591Z</dcterms:modified>
</cp:coreProperties>
</file>

<file path=docProps/custom.xml><?xml version="1.0" encoding="utf-8"?>
<Properties xmlns="http://schemas.openxmlformats.org/officeDocument/2006/custom-properties" xmlns:vt="http://schemas.openxmlformats.org/officeDocument/2006/docPropsVTypes"/>
</file>