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FBBF24"/>
          <w:sz w:val="36"/>
          <w:szCs w:val="36"/>
        </w:rPr>
        <w:t xml:space="preserve">GROWDIRECT LLC</w:t>
      </w:r>
    </w:p>
    <w:p>
      <w:pPr>
        <w:pBdr>
          <w:bottom w:val="single" w:color="E0E0E0" w:sz="4" w:space="4"/>
        </w:pBdr>
        <w:spacing w:after="200" w:before="200"/>
      </w:pPr>
    </w:p>
    <w:p>
      <w:pPr>
        <w:spacing w:after="160"/>
        <w:jc w:val="center"/>
      </w:pPr>
      <w:r>
        <w:rPr>
          <w:rFonts w:ascii="Calibri" w:cs="Calibri" w:eastAsia="Calibri" w:hAnsi="Calibri"/>
          <w:b/>
          <w:bCs/>
          <w:color w:val="1F4D78"/>
          <w:sz w:val="32"/>
          <w:szCs w:val="32"/>
        </w:rPr>
        <w:t xml:space="preserve">BETA TESTER AGREEMENT</w:t>
      </w:r>
    </w:p>
    <w:p>
      <w:pPr>
        <w:spacing w:after="200"/>
        <w:jc w:val="center"/>
      </w:pPr>
      <w:r>
        <w:rPr>
          <w:rFonts w:ascii="Calibri" w:cs="Calibri" w:eastAsia="Calibri" w:hAnsi="Calibri"/>
          <w:i/>
          <w:iCs/>
          <w:color w:val="666666"/>
          <w:sz w:val="24"/>
          <w:szCs w:val="24"/>
        </w:rPr>
        <w:t xml:space="preserve">Product Demonstration &amp; Early Evaluation</w:t>
      </w:r>
    </w:p>
    <w:p>
      <w:pPr>
        <w:pBdr>
          <w:bottom w:val="single" w:color="E0E0E0" w:sz="4" w:space="4"/>
        </w:pBdr>
        <w:spacing w:after="200" w:before="200"/>
      </w:pPr>
    </w:p>
    <w:p>
      <w:pPr>
        <w:spacing w:after="60"/>
        <w:jc w:val="center"/>
      </w:pPr>
      <w:r>
        <w:rPr>
          <w:b/>
          <w:bCs/>
          <w:color w:val="666666"/>
          <w:sz w:val="20"/>
          <w:szCs w:val="20"/>
        </w:rPr>
        <w:t xml:space="preserve">Effective Date: </w:t>
      </w:r>
      <w:r>
        <w:rPr>
          <w:color w:val="666666"/>
          <w:sz w:val="20"/>
          <w:szCs w:val="20"/>
        </w:rPr>
        <w:t xml:space="preserve">_______________</w:t>
      </w:r>
    </w:p>
    <w:p>
      <w:pPr>
        <w:spacing w:after="60"/>
        <w:jc w:val="center"/>
      </w:pPr>
      <w:r>
        <w:rPr>
          <w:b/>
          <w:bCs/>
          <w:color w:val="666666"/>
          <w:sz w:val="20"/>
          <w:szCs w:val="20"/>
        </w:rPr>
        <w:t xml:space="preserve">Document Version: </w:t>
      </w:r>
      <w:r>
        <w:rPr>
          <w:color w:val="666666"/>
          <w:sz w:val="20"/>
          <w:szCs w:val="20"/>
        </w:rPr>
        <w:t xml:space="preserve">1.0</w:t>
      </w:r>
    </w:p>
    <w:p>
      <w:pPr>
        <w:spacing w:after="60"/>
        <w:jc w:val="center"/>
      </w:pPr>
      <w:r>
        <w:rPr>
          <w:b/>
          <w:bCs/>
          <w:color w:val="666666"/>
          <w:sz w:val="20"/>
          <w:szCs w:val="20"/>
        </w:rPr>
        <w:t xml:space="preserve">Date Prepared: </w:t>
      </w:r>
      <w:r>
        <w:rPr>
          <w:color w:val="666666"/>
          <w:sz w:val="20"/>
          <w:szCs w:val="20"/>
        </w:rPr>
        <w:t xml:space="preserve">February 2026</w:t>
      </w:r>
    </w:p>
    <w:p>
      <w:pPr>
        <w:spacing w:before="400"/>
      </w:pPr>
    </w:p>
    <w:p>
      <w:pPr>
        <w:jc w:val="center"/>
      </w:pPr>
      <w:r>
        <w:rPr>
          <w:rFonts w:ascii="Calibri" w:cs="Calibri" w:eastAsia="Calibri" w:hAnsi="Calibri"/>
          <w:b/>
          <w:bCs/>
          <w:color w:val="CC0000"/>
          <w:sz w:val="20"/>
          <w:szCs w:val="20"/>
        </w:rPr>
        <w:t xml:space="preserve">CONFIDENTIAL</w:t>
      </w:r>
    </w:p>
    <w:p>
      <w:r>
        <w:br w:type="page"/>
      </w:r>
    </w:p>
    <w:p>
      <w:pPr>
        <w:spacing w:after="120"/>
      </w:pPr>
      <w:r>
        <w:rPr>
          <w:i/>
          <w:iCs/>
          <w:color w:val="666666"/>
        </w:rPr>
        <w:t xml:space="preserve">Plain-English Summary: You’re volunteering to try an early version of our product. There’s no payment, no obligation, and you can stop at any time. We explain what data we collect during the demo, how we handle it, and when we delete it. Any feedback you give us, we can use to improve the product.</w:t>
      </w:r>
    </w:p>
    <w:p>
      <w:pPr>
        <w:pBdr>
          <w:bottom w:val="single" w:color="E0E0E0" w:sz="4" w:space="4"/>
        </w:pBdr>
        <w:spacing w:after="200" w:before="200"/>
      </w:pPr>
    </w:p>
    <w:p>
      <w:pPr>
        <w:pStyle w:val="Heading1"/>
      </w:pPr>
      <w:r>
        <w:t xml:space="preserve">BETA TESTER AGREEMENT</w:t>
      </w:r>
    </w:p>
    <w:p>
      <w:pPr>
        <w:spacing w:after="120"/>
      </w:pPr>
      <w:r>
        <w:rPr>
          <w:b/>
          <w:bCs/>
        </w:rPr>
        <w:t xml:space="preserve">Effective Date: </w:t>
      </w:r>
      <w:r>
        <w:t xml:space="preserve">_______________</w:t>
      </w:r>
    </w:p>
    <w:p>
      <w:pPr>
        <w:spacing w:before="100"/>
      </w:pPr>
    </w:p>
    <w:p>
      <w:pPr>
        <w:spacing w:after="120"/>
      </w:pPr>
      <w:r>
        <w:rPr>
          <w:b/>
          <w:bCs/>
        </w:rPr>
        <w:t xml:space="preserve">Between:</w:t>
      </w:r>
    </w:p>
    <w:p>
      <w:pPr>
        <w:spacing w:after="120"/>
      </w:pPr>
      <w:r>
        <w:rPr>
          <w:b/>
          <w:bCs/>
        </w:rPr>
        <w:t xml:space="preserve">GrowDirect LLC</w:t>
      </w:r>
      <w:r>
        <w:t xml:space="preserve"> (“GrowDirect”)</w:t>
      </w:r>
    </w:p>
    <w:p>
      <w:pPr>
        <w:spacing w:after="120"/>
      </w:pPr>
      <w:r>
        <w:t xml:space="preserve">A California limited liability company</w:t>
      </w:r>
    </w:p>
    <w:p>
      <w:pPr>
        <w:spacing w:before="60"/>
      </w:pPr>
    </w:p>
    <w:p>
      <w:pPr>
        <w:spacing w:after="120"/>
      </w:pPr>
      <w:r>
        <w:rPr>
          <w:i/>
          <w:iCs/>
        </w:rPr>
        <w:t xml:space="preserve">and</w:t>
      </w:r>
    </w:p>
    <w:p>
      <w:pPr>
        <w:spacing w:before="60"/>
      </w:pPr>
    </w:p>
    <w:p>
      <w:pPr>
        <w:spacing w:after="120"/>
      </w:pPr>
      <w:r>
        <w:rPr>
          <w:b/>
          <w:bCs/>
        </w:rPr>
        <w:t xml:space="preserve">___________________________ </w:t>
      </w:r>
      <w:r>
        <w:t xml:space="preserve">(“Participant”)</w:t>
      </w:r>
    </w:p>
    <w:p>
      <w:pPr>
        <w:spacing w:after="120"/>
      </w:pPr>
      <w:r>
        <w:t xml:space="preserve">Business Address: ___________________________</w:t>
      </w:r>
    </w:p>
    <w:p>
      <w:pPr>
        <w:pBdr>
          <w:bottom w:val="single" w:color="E0E0E0" w:sz="4" w:space="4"/>
        </w:pBdr>
        <w:spacing w:after="200" w:before="200"/>
      </w:pPr>
    </w:p>
    <w:p>
      <w:pPr>
        <w:pStyle w:val="Heading2"/>
      </w:pPr>
      <w:r>
        <w:t xml:space="preserve">1. What This Is</w:t>
      </w:r>
    </w:p>
    <w:p>
      <w:pPr>
        <w:spacing w:after="120"/>
      </w:pPr>
      <w:r>
        <w:t xml:space="preserve">GrowDirect is developing a loss prevention and transaction monitoring product (“Product”). GrowDirect invites Participant to take part in a guided product demonstration and early evaluation period (“Beta Program”). This Agreement covers the terms of that participation.</w:t>
      </w:r>
    </w:p>
    <w:p>
      <w:pPr>
        <w:pStyle w:val="Heading2"/>
      </w:pPr>
      <w:r>
        <w:t xml:space="preserve">2. Voluntary Participation</w:t>
      </w:r>
    </w:p>
    <w:p>
      <w:pPr>
        <w:spacing w:after="120"/>
      </w:pPr>
      <w:r>
        <w:t xml:space="preserve">Participation is entirely voluntary. Participant may withdraw from the Beta Program at any time, for any reason, by notifying GrowDirect in writing (email is fine). No explanation is required.</w:t>
      </w:r>
    </w:p>
    <w:p>
      <w:pPr>
        <w:pStyle w:val="Heading2"/>
      </w:pPr>
      <w:r>
        <w:t xml:space="preserve">3. No Compensation</w:t>
      </w:r>
    </w:p>
    <w:p>
      <w:pPr>
        <w:spacing w:after="120"/>
      </w:pPr>
      <w:r>
        <w:t xml:space="preserve">Participant will not receive any payment, fee, discount, or other compensation for participating in the Beta Program. Participation is offered as an opportunity to preview and provide input on a product in development.</w:t>
      </w:r>
    </w:p>
    <w:p>
      <w:pPr>
        <w:pStyle w:val="Heading2"/>
      </w:pPr>
      <w:r>
        <w:t xml:space="preserve">4. No Warranty</w:t>
      </w:r>
    </w:p>
    <w:p>
      <w:pPr>
        <w:spacing w:after="120"/>
      </w:pPr>
      <w:r>
        <w:t xml:space="preserve">The Product is pre-release software provided </w:t>
      </w:r>
      <w:r>
        <w:rPr>
          <w:b/>
          <w:bCs/>
        </w:rPr>
        <w:t xml:space="preserve">“as is.”</w:t>
      </w:r>
      <w:r>
        <w:t xml:space="preserve"> GrowDirect makes no warranties — express or implied — regarding the Product’s reliability, accuracy, completeness, or fitness for any purpose. The Product may contain bugs, errors, or incomplete features. </w:t>
      </w:r>
      <w:r>
        <w:rPr>
          <w:b/>
          <w:bCs/>
        </w:rPr>
        <w:t xml:space="preserve">Participant should not rely on the Product for actual business decisions during the Beta Program.</w:t>
      </w:r>
    </w:p>
    <w:p>
      <w:pPr>
        <w:pStyle w:val="Heading2"/>
      </w:pPr>
      <w:r>
        <w:t xml:space="preserve">5. Data Handling</w:t>
      </w:r>
    </w:p>
    <w:p>
      <w:pPr>
        <w:spacing w:after="120"/>
      </w:pPr>
      <w:r>
        <w:t xml:space="preserve">During the Beta Program, GrowDirect may collect and process the following data:</w:t>
      </w:r>
    </w:p>
    <w:p>
      <w:pPr>
        <w:pStyle w:val="ListParagraph"/>
        <w:numPr>
          <w:ilvl w:val="0"/>
          <w:numId w:val="2"/>
        </w:numPr>
        <w:spacing w:after="60"/>
      </w:pPr>
      <w:r>
        <w:rPr>
          <w:b/>
          <w:bCs/>
        </w:rPr>
        <w:t xml:space="preserve">Transaction data: </w:t>
      </w:r>
      <w:r>
        <w:t xml:space="preserve">Sales records, refund records, and related point-of-sale data provided by Participant or accessed through Participant’s POS system during the demo</w:t>
      </w:r>
    </w:p>
    <w:p>
      <w:pPr>
        <w:pStyle w:val="ListParagraph"/>
        <w:numPr>
          <w:ilvl w:val="0"/>
          <w:numId w:val="2"/>
        </w:numPr>
        <w:spacing w:after="60"/>
      </w:pPr>
      <w:r>
        <w:rPr>
          <w:b/>
          <w:bCs/>
        </w:rPr>
        <w:t xml:space="preserve">Usage data: </w:t>
      </w:r>
      <w:r>
        <w:t xml:space="preserve">How Participant interacts with the Product (clicks, navigation, features used)</w:t>
      </w:r>
    </w:p>
    <w:p>
      <w:pPr>
        <w:pStyle w:val="ListParagraph"/>
        <w:numPr>
          <w:ilvl w:val="0"/>
          <w:numId w:val="2"/>
        </w:numPr>
        <w:spacing w:after="60"/>
      </w:pPr>
      <w:r>
        <w:rPr>
          <w:b/>
          <w:bCs/>
        </w:rPr>
        <w:t xml:space="preserve">Feedback data: </w:t>
      </w:r>
      <w:r>
        <w:t xml:space="preserve">Comments, suggestions, and observations provided by Participant</w:t>
      </w:r>
    </w:p>
    <w:p>
      <w:pPr>
        <w:spacing w:before="60"/>
      </w:pPr>
    </w:p>
    <w:p>
      <w:pPr>
        <w:spacing w:after="120"/>
      </w:pPr>
      <w:r>
        <w:rPr>
          <w:b/>
          <w:bCs/>
        </w:rPr>
        <w:t xml:space="preserve">Purpose limitation: </w:t>
      </w:r>
      <w:r>
        <w:t xml:space="preserve">All data collected will be used solely for product evaluation, improvement, and development purposes. GrowDirect will not sell, license, or share Participant’s data with any third party.</w:t>
      </w:r>
    </w:p>
    <w:p>
      <w:pPr>
        <w:spacing w:after="120"/>
      </w:pPr>
      <w:r>
        <w:rPr>
          <w:b/>
          <w:bCs/>
        </w:rPr>
        <w:t xml:space="preserve">Storage: </w:t>
      </w:r>
      <w:r>
        <w:t xml:space="preserve">Data will be stored on secure, access-controlled systems maintained by GrowDirect.</w:t>
      </w:r>
    </w:p>
    <w:p>
      <w:pPr>
        <w:spacing w:after="120"/>
      </w:pPr>
      <w:r>
        <w:rPr>
          <w:b/>
          <w:bCs/>
        </w:rPr>
        <w:t xml:space="preserve">Retention and deletion: </w:t>
      </w:r>
      <w:r>
        <w:t xml:space="preserve">All Participant data collected during the Beta Program will be deleted within thirty (30) days after the Beta Program ends or Participant withdraws, whichever comes first. GrowDirect will confirm deletion in writing upon request.</w:t>
      </w:r>
    </w:p>
    <w:p>
      <w:pPr>
        <w:spacing w:after="120"/>
      </w:pPr>
      <w:r>
        <w:rPr>
          <w:b/>
          <w:bCs/>
        </w:rPr>
        <w:t xml:space="preserve">CCPA compliance: </w:t>
      </w:r>
      <w:r>
        <w:t xml:space="preserve">As a California business, Participant has rights under the California Consumer Privacy Act (CCPA). See the attached Data Processing Addendum for details.</w:t>
      </w:r>
    </w:p>
    <w:p>
      <w:pPr>
        <w:pStyle w:val="Heading2"/>
      </w:pPr>
      <w:r>
        <w:t xml:space="preserve">6. Feedback Ownership</w:t>
      </w:r>
    </w:p>
    <w:p>
      <w:pPr>
        <w:spacing w:after="120"/>
      </w:pPr>
      <w:r>
        <w:t xml:space="preserve">Any feedback, suggestions, ideas, or improvements Participant provides during the Beta Program (“Feedback”) may be freely used by GrowDirect to improve the Product without restriction or obligation to Participant. Participant is not required to provide any Feedback.</w:t>
      </w:r>
    </w:p>
    <w:p>
      <w:pPr>
        <w:pStyle w:val="Heading2"/>
      </w:pPr>
      <w:r>
        <w:t xml:space="preserve">7. Confidentiality</w:t>
      </w:r>
    </w:p>
    <w:p>
      <w:pPr>
        <w:spacing w:after="120"/>
      </w:pPr>
      <w:r>
        <w:t xml:space="preserve">Both parties agree to keep confidential any non-public information learned during the Beta Program. If a separate Mutual NDA has been signed, its terms also apply.</w:t>
      </w:r>
    </w:p>
    <w:p>
      <w:pPr>
        <w:pStyle w:val="Heading2"/>
      </w:pPr>
      <w:r>
        <w:t xml:space="preserve">8. Limitation of Liability</w:t>
      </w:r>
    </w:p>
    <w:p>
      <w:pPr>
        <w:spacing w:after="120"/>
      </w:pPr>
      <w:r>
        <w:t xml:space="preserve">GrowDirect’s total liability arising from this Agreement or the Beta Program will not exceed </w:t>
      </w:r>
      <w:r>
        <w:rPr>
          <w:b/>
          <w:bCs/>
        </w:rPr>
        <w:t xml:space="preserve">one hundred dollars ($100)</w:t>
      </w:r>
      <w:r>
        <w:t xml:space="preserve">. Neither party will be liable for indirect, incidental, or consequential damages.</w:t>
      </w:r>
    </w:p>
    <w:p>
      <w:pPr>
        <w:pStyle w:val="Heading2"/>
      </w:pPr>
      <w:r>
        <w:t xml:space="preserve">9. Term</w:t>
      </w:r>
    </w:p>
    <w:p>
      <w:pPr>
        <w:spacing w:after="120"/>
      </w:pPr>
      <w:r>
        <w:t xml:space="preserve">This Agreement begins on the Effective Date and continues until the earlier of: (a) the Beta Program ends, (b) Participant withdraws, or (c) </w:t>
      </w:r>
      <w:r>
        <w:rPr>
          <w:b/>
          <w:bCs/>
        </w:rPr>
        <w:t xml:space="preserve">ninety (90) days</w:t>
      </w:r>
      <w:r>
        <w:t xml:space="preserve"> from the Effective Date.</w:t>
      </w:r>
    </w:p>
    <w:p>
      <w:pPr>
        <w:pStyle w:val="Heading2"/>
      </w:pPr>
      <w:r>
        <w:t xml:space="preserve">10. General</w:t>
      </w:r>
    </w:p>
    <w:p>
      <w:pPr>
        <w:pStyle w:val="ListParagraph"/>
        <w:numPr>
          <w:ilvl w:val="0"/>
          <w:numId w:val="2"/>
        </w:numPr>
        <w:spacing w:after="60"/>
      </w:pPr>
      <w:r>
        <w:rPr>
          <w:b/>
          <w:bCs/>
        </w:rPr>
        <w:t xml:space="preserve">Governing Law: </w:t>
      </w:r>
      <w:r>
        <w:t xml:space="preserve">State of California</w:t>
      </w:r>
    </w:p>
    <w:p>
      <w:pPr>
        <w:pStyle w:val="ListParagraph"/>
        <w:numPr>
          <w:ilvl w:val="0"/>
          <w:numId w:val="2"/>
        </w:numPr>
        <w:spacing w:after="60"/>
      </w:pPr>
      <w:r>
        <w:rPr>
          <w:b/>
          <w:bCs/>
        </w:rPr>
        <w:t xml:space="preserve">Entire Agreement: </w:t>
      </w:r>
      <w:r>
        <w:t xml:space="preserve">This Agreement (together with any signed NDA and DPA) is the complete agreement on this subject</w:t>
      </w:r>
    </w:p>
    <w:p>
      <w:pPr>
        <w:pStyle w:val="ListParagraph"/>
        <w:numPr>
          <w:ilvl w:val="0"/>
          <w:numId w:val="2"/>
        </w:numPr>
        <w:spacing w:after="60"/>
      </w:pPr>
      <w:r>
        <w:rPr>
          <w:b/>
          <w:bCs/>
        </w:rPr>
        <w:t xml:space="preserve">Amendments: </w:t>
      </w:r>
      <w:r>
        <w:t xml:space="preserve">Changes require written agreement signed by both parties</w:t>
      </w:r>
    </w:p>
    <w:p>
      <w:pPr>
        <w:pBdr>
          <w:bottom w:val="single" w:color="E0E0E0" w:sz="4" w:space="4"/>
        </w:pBdr>
        <w:spacing w:after="200" w:before="200"/>
      </w:pPr>
    </w:p>
    <w:p>
      <w:pPr>
        <w:pStyle w:val="Heading2"/>
      </w:pPr>
      <w:r>
        <w:t xml:space="preserve">AGREED AND SIGNED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40"/>
              <w:left w:type="dxa" w:w="100"/>
              <w:bottom w:type="dxa" w:w="40"/>
              <w:right w:type="dxa" w:w="100"/>
            </w:tcMar>
          </w:tcPr>
          <w:p>
            <w:r>
              <w:rPr>
                <w:b/>
                <w:bCs/>
                <w:sz w:val="22"/>
                <w:szCs w:val="22"/>
              </w:rPr>
              <w:t xml:space="preserve">GrowDirect LLC</w:t>
            </w:r>
          </w:p>
        </w:tc>
        <w:tc>
          <w:tcPr>
            <w:tcW w:type="dxa" w:w="4680"/>
            <w:tcBorders>
              <w:top w:val="none" w:sz="0"/>
              <w:left w:val="none" w:sz="0"/>
              <w:bottom w:val="none" w:sz="0"/>
              <w:right w:val="none" w:sz="0"/>
            </w:tcBorders>
            <w:tcMar>
              <w:top w:type="dxa" w:w="40"/>
              <w:left w:type="dxa" w:w="100"/>
              <w:bottom w:type="dxa" w:w="40"/>
              <w:right w:type="dxa" w:w="100"/>
            </w:tcMar>
          </w:tcPr>
          <w:p>
            <w:r>
              <w:rPr>
                <w:b/>
                <w:bCs/>
                <w:sz w:val="22"/>
                <w:szCs w:val="22"/>
              </w:rPr>
              <w:t xml:space="preserve">Participant</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Signature: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Signature: _________________________</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Printed Name: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Printed Name: _________________________</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Title: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Title: _________________________</w:t>
            </w:r>
          </w:p>
        </w:tc>
      </w:tr>
      <w:tr>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Date: _________________________</w:t>
            </w:r>
          </w:p>
        </w:tc>
        <w:tc>
          <w:tcPr>
            <w:tcW w:type="dxa" w:w="4680"/>
            <w:tcBorders>
              <w:top w:val="none" w:sz="0"/>
              <w:left w:val="none" w:sz="0"/>
              <w:bottom w:val="none" w:sz="0"/>
              <w:right w:val="none" w:sz="0"/>
            </w:tcBorders>
            <w:tcMar>
              <w:top w:type="dxa" w:w="40"/>
              <w:left w:type="dxa" w:w="100"/>
              <w:bottom w:type="dxa" w:w="40"/>
              <w:right w:type="dxa" w:w="100"/>
            </w:tcMar>
          </w:tcPr>
          <w:p>
            <w:r>
              <w:rPr>
                <w:sz w:val="20"/>
                <w:szCs w:val="20"/>
              </w:rPr>
              <w:t xml:space="preserve">Date: _________________________</w:t>
            </w:r>
          </w:p>
        </w:tc>
      </w:tr>
    </w:tbl>
    <w:p>
      <w:pPr>
        <w:spacing w:before="200"/>
      </w:pPr>
    </w:p>
    <w:p>
      <w:pPr>
        <w:spacing w:after="120"/>
        <w:jc w:val="center"/>
      </w:pPr>
      <w:r>
        <w:rPr>
          <w:i/>
          <w:iCs/>
          <w:color w:val="999999"/>
        </w:rPr>
        <w:t xml:space="preserve">GrowDirect LLC · California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BBF2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FBBF2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2026-02-25T03:15:13.696Z</dcterms:created>
  <dcterms:modified xsi:type="dcterms:W3CDTF">2026-02-25T03:15:13.696Z</dcterms:modified>
</cp:coreProperties>
</file>

<file path=docProps/custom.xml><?xml version="1.0" encoding="utf-8"?>
<Properties xmlns="http://schemas.openxmlformats.org/officeDocument/2006/custom-properties" xmlns:vt="http://schemas.openxmlformats.org/officeDocument/2006/docPropsVTypes"/>
</file>