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안구 적출술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6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2"/>
                <w:szCs w:val="12"/>
              </w:rPr>
              <w:t xml:space="preserve">안구 질환 (적출 적응증) (End-stage Ocular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안구 적출술 (Enucleation)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치료로 시력을 되살릴 수 없고 통증만 남은 눈을 제거하는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말기 녹내장, 안구 파열, 조절되지 않는 안내 감염, 안구 내 종양이 주된 적응증입니다.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통증의 원인을 없애 삶의 질을 되찾는 것이 목적이며 반대쪽 눈으로 생활이 가능합니다.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안구의 통증과 손상이 심하여 시력 회복이 불가능한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 제거와 감염 확산 방지를 위해 안구를 적출합니다.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출혈, 감염, 부종이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부위가 함몰되어 외관 변화가 남습니다.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드물게 봉합 부위가 벌어질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종양이 원인이었다면 이미 다른 곳으로 퍼져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남은 눈에도 같은 질환이 생기는지 지켜봐야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수술 부위를 보호해야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약을 정해진 기간 동안 투여해야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2026-08-18T13:48:23.040Z</dcterms:created>
  <dcterms:modified xsi:type="dcterms:W3CDTF">2026-08-18T13:48:23.040Z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