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염증이 오래되어 귓길이 좁아지고 약이 들어가지 않는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이물, 기생충, 내분비 질환이 바탕에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귓길의 옆벽을 열어 통풍과 약물 도달을 좋게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바탕이 되는 알레르기나 내분비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2026-08-18T13:48:26.956Z</dcterms:created>
  <dcterms:modified xsi:type="dcterms:W3CDTF">2026-08-18T13:48:26.956Z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